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7F" w:rsidRPr="00A87F10" w:rsidRDefault="0048597F" w:rsidP="0048597F">
      <w:pPr>
        <w:ind w:left="3540" w:firstLine="708"/>
        <w:rPr>
          <w:b/>
          <w:szCs w:val="28"/>
        </w:rPr>
      </w:pPr>
      <w:r>
        <w:t xml:space="preserve">   </w:t>
      </w:r>
      <w:r>
        <w:rPr>
          <w:noProof/>
          <w:lang w:val="ru-RU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:rsidR="0048597F" w:rsidRPr="00071620" w:rsidRDefault="0048597F" w:rsidP="0048597F">
      <w:pPr>
        <w:jc w:val="center"/>
        <w:rPr>
          <w:b/>
          <w:sz w:val="32"/>
          <w:szCs w:val="32"/>
        </w:rPr>
      </w:pPr>
      <w:r w:rsidRPr="00071620">
        <w:rPr>
          <w:b/>
          <w:sz w:val="32"/>
          <w:szCs w:val="32"/>
        </w:rPr>
        <w:t>УКРАЇНА</w:t>
      </w:r>
    </w:p>
    <w:p w:rsidR="0048597F" w:rsidRDefault="0048597F" w:rsidP="0048597F">
      <w:pPr>
        <w:jc w:val="center"/>
        <w:rPr>
          <w:b/>
        </w:rPr>
      </w:pPr>
      <w:r>
        <w:rPr>
          <w:b/>
        </w:rPr>
        <w:t>РІВНЕНСЬК</w:t>
      </w:r>
      <w:r w:rsidRPr="00D440EB">
        <w:rPr>
          <w:b/>
          <w:lang w:val="ru-RU"/>
        </w:rPr>
        <w:t>А</w:t>
      </w:r>
      <w:r>
        <w:rPr>
          <w:b/>
        </w:rPr>
        <w:t xml:space="preserve"> ОБЛАСТЬ</w:t>
      </w:r>
    </w:p>
    <w:p w:rsidR="0048597F" w:rsidRDefault="0048597F" w:rsidP="0048597F">
      <w:pPr>
        <w:jc w:val="center"/>
        <w:rPr>
          <w:b/>
        </w:rPr>
      </w:pPr>
      <w:r>
        <w:rPr>
          <w:b/>
        </w:rPr>
        <w:t>м. ВАРАШ</w:t>
      </w:r>
    </w:p>
    <w:p w:rsidR="0048597F" w:rsidRPr="00071620" w:rsidRDefault="0048597F" w:rsidP="0048597F">
      <w:pPr>
        <w:jc w:val="center"/>
        <w:rPr>
          <w:b/>
        </w:rPr>
      </w:pPr>
    </w:p>
    <w:p w:rsidR="0048597F" w:rsidRPr="00071620" w:rsidRDefault="0048597F" w:rsidP="0048597F">
      <w:pPr>
        <w:jc w:val="center"/>
        <w:rPr>
          <w:b/>
          <w:sz w:val="32"/>
          <w:szCs w:val="32"/>
        </w:rPr>
      </w:pPr>
      <w:r w:rsidRPr="00071620">
        <w:rPr>
          <w:b/>
          <w:sz w:val="32"/>
          <w:szCs w:val="32"/>
        </w:rPr>
        <w:t xml:space="preserve">Р О З П О Р Я Д Ж Е Н </w:t>
      </w:r>
      <w:proofErr w:type="spellStart"/>
      <w:r w:rsidRPr="00071620">
        <w:rPr>
          <w:b/>
          <w:sz w:val="32"/>
          <w:szCs w:val="32"/>
        </w:rPr>
        <w:t>Н</w:t>
      </w:r>
      <w:proofErr w:type="spellEnd"/>
      <w:r w:rsidRPr="00071620">
        <w:rPr>
          <w:b/>
          <w:sz w:val="32"/>
          <w:szCs w:val="32"/>
        </w:rPr>
        <w:t xml:space="preserve"> Я</w:t>
      </w:r>
    </w:p>
    <w:p w:rsidR="0048597F" w:rsidRDefault="0048597F" w:rsidP="0048597F">
      <w:pPr>
        <w:jc w:val="center"/>
        <w:rPr>
          <w:b/>
        </w:rPr>
      </w:pPr>
      <w:r w:rsidRPr="00071620">
        <w:rPr>
          <w:b/>
        </w:rPr>
        <w:t>міського голови</w:t>
      </w:r>
    </w:p>
    <w:p w:rsidR="0048597F" w:rsidRPr="00071620" w:rsidRDefault="0048597F" w:rsidP="0048597F">
      <w:pPr>
        <w:jc w:val="center"/>
        <w:rPr>
          <w:b/>
        </w:rPr>
      </w:pPr>
    </w:p>
    <w:p w:rsidR="0048597F" w:rsidRDefault="0048597F" w:rsidP="0048597F">
      <w:pPr>
        <w:jc w:val="both"/>
      </w:pPr>
    </w:p>
    <w:p w:rsidR="0048597F" w:rsidRPr="00EB6841" w:rsidRDefault="0048597F" w:rsidP="0048597F">
      <w:pPr>
        <w:jc w:val="both"/>
        <w:rPr>
          <w:szCs w:val="28"/>
          <w:lang w:val="ru-RU"/>
        </w:rPr>
      </w:pPr>
      <w:r>
        <w:rPr>
          <w:szCs w:val="28"/>
          <w:u w:val="single"/>
        </w:rPr>
        <w:t xml:space="preserve">   23  </w:t>
      </w:r>
      <w:r>
        <w:rPr>
          <w:szCs w:val="28"/>
        </w:rPr>
        <w:t xml:space="preserve">  </w:t>
      </w:r>
      <w:r>
        <w:rPr>
          <w:szCs w:val="28"/>
          <w:u w:val="single"/>
        </w:rPr>
        <w:t xml:space="preserve">  </w:t>
      </w:r>
      <w:r>
        <w:rPr>
          <w:szCs w:val="28"/>
          <w:u w:val="single"/>
          <w:lang w:val="ru-RU"/>
        </w:rPr>
        <w:t xml:space="preserve"> </w:t>
      </w:r>
      <w:proofErr w:type="spellStart"/>
      <w:r>
        <w:rPr>
          <w:szCs w:val="28"/>
          <w:u w:val="single"/>
          <w:lang w:val="ru-RU"/>
        </w:rPr>
        <w:t>липня</w:t>
      </w:r>
      <w:proofErr w:type="spellEnd"/>
      <w:r>
        <w:rPr>
          <w:szCs w:val="28"/>
          <w:u w:val="single"/>
          <w:lang w:val="ru-RU"/>
        </w:rPr>
        <w:t xml:space="preserve"> </w:t>
      </w:r>
      <w:r>
        <w:rPr>
          <w:szCs w:val="28"/>
          <w:u w:val="single"/>
        </w:rPr>
        <w:t xml:space="preserve">  </w:t>
      </w:r>
      <w:r>
        <w:rPr>
          <w:b/>
          <w:szCs w:val="28"/>
        </w:rPr>
        <w:t>2018 року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№ </w:t>
      </w:r>
      <w:r w:rsidRPr="0048597F">
        <w:rPr>
          <w:szCs w:val="28"/>
          <w:u w:val="single"/>
          <w:lang w:val="ru-RU"/>
        </w:rPr>
        <w:t>207-р</w:t>
      </w:r>
    </w:p>
    <w:p w:rsidR="0048597F" w:rsidRDefault="0048597F" w:rsidP="0048597F">
      <w:pPr>
        <w:jc w:val="both"/>
        <w:rPr>
          <w:szCs w:val="28"/>
        </w:rPr>
      </w:pPr>
    </w:p>
    <w:p w:rsidR="0048597F" w:rsidRPr="00B00CCB" w:rsidRDefault="0048597F" w:rsidP="0048597F">
      <w:pPr>
        <w:jc w:val="both"/>
        <w:rPr>
          <w:szCs w:val="28"/>
          <w:lang w:val="ru-RU"/>
        </w:rPr>
      </w:pPr>
      <w:r>
        <w:rPr>
          <w:szCs w:val="28"/>
        </w:rPr>
        <w:t xml:space="preserve">Про </w:t>
      </w:r>
      <w:proofErr w:type="spellStart"/>
      <w:r w:rsidRPr="00B00CCB">
        <w:rPr>
          <w:szCs w:val="28"/>
          <w:lang w:val="ru-RU"/>
        </w:rPr>
        <w:t>забезпечення</w:t>
      </w:r>
      <w:proofErr w:type="spellEnd"/>
      <w:r w:rsidRPr="00B00CCB">
        <w:rPr>
          <w:szCs w:val="28"/>
          <w:lang w:val="ru-RU"/>
        </w:rPr>
        <w:t xml:space="preserve"> </w:t>
      </w:r>
      <w:proofErr w:type="spellStart"/>
      <w:r w:rsidRPr="00B00CCB">
        <w:rPr>
          <w:szCs w:val="28"/>
          <w:lang w:val="ru-RU"/>
        </w:rPr>
        <w:t>стабільного</w:t>
      </w:r>
      <w:proofErr w:type="spellEnd"/>
      <w:r w:rsidRPr="00B00CCB">
        <w:rPr>
          <w:szCs w:val="28"/>
          <w:lang w:val="ru-RU"/>
        </w:rPr>
        <w:t xml:space="preserve"> </w:t>
      </w:r>
    </w:p>
    <w:p w:rsidR="0048597F" w:rsidRDefault="0048597F" w:rsidP="0048597F">
      <w:pPr>
        <w:jc w:val="both"/>
        <w:rPr>
          <w:szCs w:val="28"/>
        </w:rPr>
      </w:pPr>
      <w:r>
        <w:rPr>
          <w:szCs w:val="28"/>
        </w:rPr>
        <w:t>водопостачання та водовідведення</w:t>
      </w:r>
    </w:p>
    <w:p w:rsidR="0048597F" w:rsidRPr="00B00CCB" w:rsidRDefault="0048597F" w:rsidP="0048597F">
      <w:pPr>
        <w:jc w:val="both"/>
      </w:pPr>
      <w:r>
        <w:rPr>
          <w:szCs w:val="28"/>
        </w:rPr>
        <w:t xml:space="preserve">в </w:t>
      </w:r>
      <w:proofErr w:type="spellStart"/>
      <w:r>
        <w:rPr>
          <w:szCs w:val="28"/>
        </w:rPr>
        <w:t>м.Вараш</w:t>
      </w:r>
      <w:proofErr w:type="spellEnd"/>
    </w:p>
    <w:p w:rsidR="0048597F" w:rsidRDefault="0048597F" w:rsidP="0048597F">
      <w:pPr>
        <w:jc w:val="both"/>
        <w:rPr>
          <w:szCs w:val="28"/>
        </w:rPr>
      </w:pPr>
    </w:p>
    <w:p w:rsidR="0048597F" w:rsidRDefault="0048597F" w:rsidP="0048597F">
      <w:pPr>
        <w:jc w:val="both"/>
        <w:rPr>
          <w:szCs w:val="28"/>
        </w:rPr>
      </w:pPr>
    </w:p>
    <w:p w:rsidR="0048597F" w:rsidRDefault="0048597F" w:rsidP="0048597F">
      <w:pPr>
        <w:jc w:val="both"/>
        <w:rPr>
          <w:szCs w:val="28"/>
        </w:rPr>
      </w:pPr>
    </w:p>
    <w:p w:rsidR="0048597F" w:rsidRDefault="0048597F" w:rsidP="0048597F">
      <w:pPr>
        <w:jc w:val="both"/>
        <w:rPr>
          <w:szCs w:val="28"/>
        </w:rPr>
      </w:pPr>
      <w:r>
        <w:rPr>
          <w:szCs w:val="28"/>
        </w:rPr>
        <w:tab/>
        <w:t xml:space="preserve"> </w:t>
      </w:r>
      <w:r w:rsidRPr="001A6712">
        <w:t>З метою забезпечення безперебійного водопостачання та водовідведення та уникнення надзвичайної ситуації екологічного, санітарно-епідемічного та соціального характеру</w:t>
      </w:r>
      <w:r w:rsidRPr="00702242">
        <w:t xml:space="preserve"> </w:t>
      </w:r>
      <w:r w:rsidRPr="001A6712">
        <w:t xml:space="preserve">у місті </w:t>
      </w:r>
      <w:proofErr w:type="spellStart"/>
      <w:r w:rsidRPr="001A6712">
        <w:t>Вараш</w:t>
      </w:r>
      <w:proofErr w:type="spellEnd"/>
      <w:r w:rsidRPr="001A6712">
        <w:t xml:space="preserve">, що може виникнути в результаті відключення від електропостачання насосної станції водозабору </w:t>
      </w:r>
      <w:r w:rsidRPr="001A6712">
        <w:rPr>
          <w:rFonts w:hint="eastAsia"/>
        </w:rPr>
        <w:t>«</w:t>
      </w:r>
      <w:r w:rsidRPr="001A6712">
        <w:t>Бабка</w:t>
      </w:r>
      <w:r w:rsidRPr="001A6712">
        <w:rPr>
          <w:rFonts w:hint="eastAsia"/>
        </w:rPr>
        <w:t>»</w:t>
      </w:r>
      <w:r w:rsidRPr="001A6712">
        <w:t>,</w:t>
      </w:r>
      <w:r>
        <w:rPr>
          <w:rFonts w:ascii="PT Sans" w:hAnsi="PT Sans"/>
          <w:color w:val="4E4E4E"/>
          <w:sz w:val="23"/>
          <w:szCs w:val="23"/>
          <w:shd w:val="clear" w:color="auto" w:fill="FFFFFF"/>
        </w:rPr>
        <w:t xml:space="preserve"> </w:t>
      </w:r>
      <w:r w:rsidRPr="001B3C9B">
        <w:t xml:space="preserve">відповідно до </w:t>
      </w:r>
      <w:r>
        <w:t xml:space="preserve"> законів</w:t>
      </w:r>
      <w:r w:rsidRPr="001B3C9B">
        <w:t xml:space="preserve"> України </w:t>
      </w:r>
      <w:r>
        <w:t>«Про питну воду,</w:t>
      </w:r>
      <w:r w:rsidRPr="001B3C9B">
        <w:t xml:space="preserve"> питне водопостачання</w:t>
      </w:r>
      <w:r>
        <w:t xml:space="preserve"> та водовідведення</w:t>
      </w:r>
      <w:r w:rsidRPr="001B3C9B">
        <w:rPr>
          <w:rFonts w:hint="eastAsia"/>
        </w:rPr>
        <w:t>»</w:t>
      </w:r>
      <w:r w:rsidRPr="001B3C9B">
        <w:t xml:space="preserve">, </w:t>
      </w:r>
      <w:r w:rsidRPr="001B3C9B">
        <w:rPr>
          <w:rFonts w:hint="eastAsia"/>
        </w:rPr>
        <w:t>«</w:t>
      </w:r>
      <w:r w:rsidRPr="001B3C9B">
        <w:t>Про електроенергетику</w:t>
      </w:r>
      <w:r w:rsidRPr="001B3C9B">
        <w:rPr>
          <w:rFonts w:hint="eastAsia"/>
        </w:rPr>
        <w:t>»</w:t>
      </w:r>
      <w:r w:rsidRPr="001B3C9B">
        <w:t>,</w:t>
      </w:r>
      <w:r>
        <w:rPr>
          <w:rFonts w:ascii="PT Sans" w:hAnsi="PT Sans"/>
          <w:color w:val="4E4E4E"/>
          <w:sz w:val="23"/>
          <w:szCs w:val="23"/>
          <w:shd w:val="clear" w:color="auto" w:fill="FFFFFF"/>
        </w:rPr>
        <w:t xml:space="preserve"> </w:t>
      </w:r>
      <w:r>
        <w:rPr>
          <w:szCs w:val="28"/>
        </w:rPr>
        <w:t xml:space="preserve">керуючись </w:t>
      </w:r>
      <w:proofErr w:type="spellStart"/>
      <w:r>
        <w:rPr>
          <w:szCs w:val="28"/>
        </w:rPr>
        <w:t>статею</w:t>
      </w:r>
      <w:proofErr w:type="spellEnd"/>
      <w:r>
        <w:rPr>
          <w:szCs w:val="28"/>
        </w:rPr>
        <w:t xml:space="preserve"> 17, частиною 2, пунктами 1, 2, 14, 19, 20 частини 4 статті 42, </w:t>
      </w:r>
      <w:proofErr w:type="spellStart"/>
      <w:r>
        <w:rPr>
          <w:szCs w:val="28"/>
        </w:rPr>
        <w:t>статею</w:t>
      </w:r>
      <w:proofErr w:type="spellEnd"/>
      <w:r>
        <w:rPr>
          <w:szCs w:val="28"/>
        </w:rPr>
        <w:t xml:space="preserve"> 73 Закону України «Про місцеве самоврядування в Україні»:</w:t>
      </w:r>
    </w:p>
    <w:p w:rsidR="0048597F" w:rsidRDefault="0048597F" w:rsidP="0048597F"/>
    <w:p w:rsidR="0048597F" w:rsidRDefault="0048597F" w:rsidP="0048597F"/>
    <w:p w:rsidR="0048597F" w:rsidRDefault="0048597F" w:rsidP="0048597F"/>
    <w:p w:rsidR="0048597F" w:rsidRDefault="0048597F" w:rsidP="0048597F">
      <w:pPr>
        <w:jc w:val="both"/>
      </w:pPr>
      <w:r>
        <w:tab/>
        <w:t xml:space="preserve">Директору комунального підприємства «Міські електричні мережі» </w:t>
      </w:r>
      <w:proofErr w:type="spellStart"/>
      <w:r>
        <w:t>Решетицькому</w:t>
      </w:r>
      <w:proofErr w:type="spellEnd"/>
      <w:r>
        <w:t xml:space="preserve"> С.А. забезпечити стабільну передачу енергоносіїв на об’єкт «Насосна станція водозабору «Бабка» та запобігти відключенню об’єктів питного водопостачання та централізованого водовідведення від системи енергопостачання як об’єктів життєзабезпечення та стратегічного значення міста </w:t>
      </w:r>
      <w:proofErr w:type="spellStart"/>
      <w:r>
        <w:t>Вараш</w:t>
      </w:r>
      <w:proofErr w:type="spellEnd"/>
      <w:r>
        <w:t>.</w:t>
      </w:r>
    </w:p>
    <w:p w:rsidR="0048597F" w:rsidRDefault="0048597F" w:rsidP="0048597F">
      <w:pPr>
        <w:jc w:val="both"/>
      </w:pPr>
      <w:r>
        <w:tab/>
      </w:r>
    </w:p>
    <w:p w:rsidR="0048597F" w:rsidRDefault="0048597F" w:rsidP="0048597F">
      <w:pPr>
        <w:jc w:val="both"/>
      </w:pPr>
    </w:p>
    <w:p w:rsidR="0048597F" w:rsidRDefault="0048597F" w:rsidP="0048597F">
      <w:pPr>
        <w:jc w:val="both"/>
      </w:pPr>
    </w:p>
    <w:p w:rsidR="0048597F" w:rsidRDefault="0048597F" w:rsidP="0048597F">
      <w:pPr>
        <w:jc w:val="both"/>
      </w:pPr>
    </w:p>
    <w:p w:rsidR="0048597F" w:rsidRDefault="0048597F" w:rsidP="0048597F">
      <w:pPr>
        <w:jc w:val="both"/>
      </w:pPr>
    </w:p>
    <w:p w:rsidR="0048597F" w:rsidRDefault="0048597F" w:rsidP="0048597F">
      <w:pPr>
        <w:jc w:val="both"/>
      </w:pPr>
      <w:proofErr w:type="spellStart"/>
      <w:r>
        <w:t>Тзп</w:t>
      </w:r>
      <w:proofErr w:type="spellEnd"/>
      <w:r>
        <w:t xml:space="preserve"> міського голови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І. </w:t>
      </w:r>
      <w:proofErr w:type="spellStart"/>
      <w:r>
        <w:t>Шумра</w:t>
      </w:r>
      <w:proofErr w:type="spellEnd"/>
      <w:r>
        <w:t xml:space="preserve"> </w:t>
      </w:r>
    </w:p>
    <w:p w:rsidR="00FF44C9" w:rsidRDefault="00FF44C9"/>
    <w:sectPr w:rsidR="00FF44C9" w:rsidSect="006C5C59">
      <w:pgSz w:w="11907" w:h="16834"/>
      <w:pgMar w:top="851" w:right="708" w:bottom="709" w:left="1560" w:header="567" w:footer="567" w:gutter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597F"/>
    <w:rsid w:val="0048597F"/>
    <w:rsid w:val="00FF4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97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9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97F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Company>StartSoft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Bazeluk</cp:lastModifiedBy>
  <cp:revision>1</cp:revision>
  <dcterms:created xsi:type="dcterms:W3CDTF">2018-07-23T13:49:00Z</dcterms:created>
  <dcterms:modified xsi:type="dcterms:W3CDTF">2018-07-23T13:50:00Z</dcterms:modified>
</cp:coreProperties>
</file>