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D9" w:rsidRDefault="008F5115" w:rsidP="00D56949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Додаток 2 </w:t>
      </w:r>
    </w:p>
    <w:p w:rsidR="008B5DD9" w:rsidRDefault="008F5115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розпорядження міського голови</w:t>
      </w:r>
    </w:p>
    <w:p w:rsidR="008B5DD9" w:rsidRDefault="00D56949">
      <w:pPr>
        <w:ind w:left="4608" w:firstLine="348"/>
        <w:rPr>
          <w:sz w:val="28"/>
          <w:szCs w:val="28"/>
        </w:rPr>
      </w:pPr>
      <w:r>
        <w:rPr>
          <w:sz w:val="28"/>
          <w:szCs w:val="28"/>
        </w:rPr>
        <w:t xml:space="preserve">03 серпня </w:t>
      </w:r>
      <w:r w:rsidR="008F5115">
        <w:rPr>
          <w:sz w:val="28"/>
          <w:szCs w:val="28"/>
        </w:rPr>
        <w:t>2021 року  №</w:t>
      </w:r>
      <w:r>
        <w:rPr>
          <w:sz w:val="28"/>
          <w:szCs w:val="28"/>
        </w:rPr>
        <w:t>205-р</w:t>
      </w:r>
    </w:p>
    <w:p w:rsidR="00BA59C9" w:rsidRDefault="00BA59C9">
      <w:pPr>
        <w:ind w:left="4608" w:firstLine="348"/>
        <w:rPr>
          <w:sz w:val="28"/>
          <w:szCs w:val="28"/>
        </w:rPr>
      </w:pPr>
    </w:p>
    <w:p w:rsidR="00DB1E1C" w:rsidRDefault="00DB1E1C">
      <w:pPr>
        <w:ind w:left="4608" w:firstLine="348"/>
        <w:rPr>
          <w:sz w:val="28"/>
          <w:szCs w:val="28"/>
        </w:rPr>
      </w:pPr>
    </w:p>
    <w:p w:rsidR="008B5DD9" w:rsidRDefault="008F5115">
      <w:pPr>
        <w:ind w:left="5664" w:hanging="5316"/>
        <w:jc w:val="center"/>
        <w:rPr>
          <w:sz w:val="28"/>
          <w:szCs w:val="28"/>
        </w:rPr>
      </w:pPr>
      <w:r>
        <w:rPr>
          <w:sz w:val="28"/>
          <w:szCs w:val="28"/>
        </w:rPr>
        <w:t>ПЛАН ЗАХОДІВ</w:t>
      </w:r>
    </w:p>
    <w:p w:rsidR="008B5DD9" w:rsidRDefault="00FE282C" w:rsidP="00FE282C">
      <w:pPr>
        <w:ind w:firstLine="348"/>
        <w:jc w:val="center"/>
        <w:rPr>
          <w:sz w:val="28"/>
          <w:szCs w:val="28"/>
        </w:rPr>
      </w:pPr>
      <w:r w:rsidRPr="005F0999">
        <w:rPr>
          <w:sz w:val="28"/>
          <w:szCs w:val="28"/>
        </w:rPr>
        <w:t>з підготовки та відзначення 30-ї річниці незалежності України та Дня Державного Прапора України</w:t>
      </w:r>
    </w:p>
    <w:p w:rsidR="00BA59C9" w:rsidRDefault="00BA59C9">
      <w:pPr>
        <w:pStyle w:val="13"/>
        <w:ind w:left="0"/>
        <w:jc w:val="both"/>
        <w:rPr>
          <w:sz w:val="28"/>
          <w:szCs w:val="28"/>
        </w:rPr>
      </w:pPr>
    </w:p>
    <w:p w:rsidR="008B5DD9" w:rsidRDefault="00FC5E1A" w:rsidP="0040338A">
      <w:pPr>
        <w:pStyle w:val="1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Вжити </w:t>
      </w:r>
      <w:r w:rsidR="004F7C5C">
        <w:rPr>
          <w:sz w:val="28"/>
          <w:szCs w:val="28"/>
        </w:rPr>
        <w:t xml:space="preserve">додаткових </w:t>
      </w:r>
      <w:r>
        <w:rPr>
          <w:sz w:val="28"/>
          <w:szCs w:val="28"/>
        </w:rPr>
        <w:t xml:space="preserve">заходів щодо забезпечення благоустрою </w:t>
      </w:r>
      <w:r w:rsidR="004F7C5C">
        <w:rPr>
          <w:sz w:val="28"/>
          <w:szCs w:val="28"/>
        </w:rPr>
        <w:t>населених пунктів Вараської</w:t>
      </w:r>
      <w:r w:rsidR="007A5835">
        <w:rPr>
          <w:sz w:val="28"/>
          <w:szCs w:val="28"/>
        </w:rPr>
        <w:t xml:space="preserve"> міської територіальної громади, </w:t>
      </w:r>
      <w:r w:rsidR="004F7C5C">
        <w:rPr>
          <w:sz w:val="28"/>
          <w:szCs w:val="28"/>
        </w:rPr>
        <w:t xml:space="preserve">упорядкування </w:t>
      </w:r>
      <w:r w:rsidR="004F7C5C" w:rsidRPr="004F7C5C">
        <w:rPr>
          <w:sz w:val="28"/>
          <w:szCs w:val="28"/>
        </w:rPr>
        <w:t>об’єктів культурної спадщини, пам’ятників, пам’ятних знаків та місць поховань видатних діячів українського державотворення, борців за свободу і незалежність України у ХХ столітті, учасників антитерористичної операції та/або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що здійснюються шляхом проведення операції Об’єднаних сил.</w:t>
      </w:r>
    </w:p>
    <w:p w:rsidR="008B5DD9" w:rsidRDefault="008B5DD9">
      <w:pPr>
        <w:pStyle w:val="13"/>
        <w:ind w:left="0" w:firstLine="540"/>
        <w:jc w:val="both"/>
        <w:rPr>
          <w:sz w:val="28"/>
          <w:szCs w:val="28"/>
        </w:rPr>
      </w:pPr>
    </w:p>
    <w:p w:rsidR="003E42C2" w:rsidRDefault="00B736AC" w:rsidP="00290B58">
      <w:pPr>
        <w:pStyle w:val="6"/>
        <w:spacing w:before="0" w:after="0"/>
        <w:ind w:left="453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КП «Благоустрій»</w:t>
      </w:r>
      <w:r w:rsidR="007D44BE">
        <w:rPr>
          <w:b w:val="0"/>
          <w:sz w:val="28"/>
          <w:szCs w:val="28"/>
        </w:rPr>
        <w:t xml:space="preserve"> ВМР</w:t>
      </w:r>
    </w:p>
    <w:p w:rsidR="003E42C2" w:rsidRDefault="00624C1C" w:rsidP="00290B58">
      <w:pPr>
        <w:ind w:left="4536"/>
        <w:rPr>
          <w:sz w:val="28"/>
          <w:szCs w:val="28"/>
        </w:rPr>
      </w:pPr>
      <w:r>
        <w:rPr>
          <w:sz w:val="28"/>
          <w:szCs w:val="28"/>
        </w:rPr>
        <w:t>до 23 серпня</w:t>
      </w:r>
      <w:r w:rsidR="003E42C2">
        <w:rPr>
          <w:sz w:val="28"/>
          <w:szCs w:val="28"/>
        </w:rPr>
        <w:t xml:space="preserve"> 2021 року </w:t>
      </w:r>
    </w:p>
    <w:p w:rsidR="008B5DD9" w:rsidRDefault="008B5DD9" w:rsidP="00574D7E">
      <w:pPr>
        <w:pStyle w:val="13"/>
        <w:ind w:left="0" w:firstLine="540"/>
        <w:jc w:val="both"/>
        <w:rPr>
          <w:sz w:val="28"/>
          <w:szCs w:val="28"/>
        </w:rPr>
      </w:pPr>
    </w:p>
    <w:p w:rsidR="00574D7E" w:rsidRPr="00603668" w:rsidRDefault="00574D7E" w:rsidP="00603668">
      <w:pPr>
        <w:pStyle w:val="13"/>
        <w:numPr>
          <w:ilvl w:val="0"/>
          <w:numId w:val="12"/>
        </w:numPr>
        <w:tabs>
          <w:tab w:val="left" w:pos="1134"/>
        </w:tabs>
        <w:ind w:left="0" w:firstLine="540"/>
        <w:jc w:val="both"/>
        <w:rPr>
          <w:sz w:val="28"/>
          <w:szCs w:val="28"/>
        </w:rPr>
      </w:pPr>
      <w:r w:rsidRPr="00574D7E">
        <w:rPr>
          <w:sz w:val="28"/>
          <w:szCs w:val="28"/>
        </w:rPr>
        <w:t>Вжити додаткових заходів щодо святкового оформлення державною символікою</w:t>
      </w:r>
      <w:r>
        <w:rPr>
          <w:sz w:val="28"/>
          <w:szCs w:val="28"/>
        </w:rPr>
        <w:t xml:space="preserve"> адміністративних будівель, державних підприємств, установ, організацій, житлових будинків.</w:t>
      </w:r>
    </w:p>
    <w:p w:rsidR="00574D7E" w:rsidRDefault="00574D7E" w:rsidP="00574D7E">
      <w:pPr>
        <w:pStyle w:val="13"/>
        <w:tabs>
          <w:tab w:val="left" w:pos="1134"/>
        </w:tabs>
        <w:ind w:left="4536"/>
        <w:jc w:val="both"/>
        <w:rPr>
          <w:sz w:val="28"/>
          <w:szCs w:val="28"/>
        </w:rPr>
      </w:pPr>
      <w:r w:rsidRPr="00574D7E">
        <w:rPr>
          <w:sz w:val="28"/>
          <w:szCs w:val="28"/>
        </w:rPr>
        <w:t>КП «Благоустрій» ВМР</w:t>
      </w:r>
      <w:r w:rsidR="00603668">
        <w:rPr>
          <w:sz w:val="28"/>
          <w:szCs w:val="28"/>
        </w:rPr>
        <w:t>,</w:t>
      </w:r>
    </w:p>
    <w:p w:rsidR="00574D7E" w:rsidRPr="00574D7E" w:rsidRDefault="00603668" w:rsidP="00574D7E">
      <w:pPr>
        <w:pStyle w:val="13"/>
        <w:tabs>
          <w:tab w:val="left" w:pos="1134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74D7E">
        <w:rPr>
          <w:sz w:val="28"/>
          <w:szCs w:val="28"/>
        </w:rPr>
        <w:t>олови ОСББ</w:t>
      </w:r>
    </w:p>
    <w:p w:rsidR="00574D7E" w:rsidRDefault="00574D7E" w:rsidP="00574D7E">
      <w:pPr>
        <w:pStyle w:val="13"/>
        <w:tabs>
          <w:tab w:val="left" w:pos="1134"/>
        </w:tabs>
        <w:ind w:left="4536"/>
        <w:jc w:val="both"/>
        <w:rPr>
          <w:sz w:val="28"/>
          <w:szCs w:val="28"/>
        </w:rPr>
      </w:pPr>
      <w:r w:rsidRPr="00574D7E">
        <w:rPr>
          <w:sz w:val="28"/>
          <w:szCs w:val="28"/>
        </w:rPr>
        <w:t>до 23 серпня 2021 року</w:t>
      </w:r>
    </w:p>
    <w:p w:rsidR="00574D7E" w:rsidRPr="00574D7E" w:rsidRDefault="00574D7E" w:rsidP="00603668">
      <w:pPr>
        <w:pStyle w:val="13"/>
        <w:tabs>
          <w:tab w:val="left" w:pos="1134"/>
        </w:tabs>
        <w:ind w:left="0"/>
        <w:jc w:val="both"/>
        <w:rPr>
          <w:sz w:val="28"/>
          <w:szCs w:val="28"/>
        </w:rPr>
      </w:pPr>
    </w:p>
    <w:p w:rsidR="004F7C5C" w:rsidRPr="00603668" w:rsidRDefault="004F7C5C" w:rsidP="00603668">
      <w:pPr>
        <w:pStyle w:val="1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Організувати та провести церемонію урочистого підняття Державного Прапора України.</w:t>
      </w:r>
    </w:p>
    <w:p w:rsidR="004F7C5C" w:rsidRDefault="004F7C5C" w:rsidP="004F7C5C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Департамент культури, туризму, молоді та спорту виконавчого комітету,</w:t>
      </w:r>
    </w:p>
    <w:p w:rsidR="004F7C5C" w:rsidRDefault="004F7C5C" w:rsidP="004F7C5C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в/ч 3045 </w:t>
      </w:r>
    </w:p>
    <w:p w:rsidR="004F7C5C" w:rsidRDefault="004F7C5C" w:rsidP="004F7C5C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23 серпня 2021 року</w:t>
      </w:r>
    </w:p>
    <w:p w:rsidR="004F7C5C" w:rsidRDefault="004F7C5C" w:rsidP="004F7C5C">
      <w:pPr>
        <w:pStyle w:val="af8"/>
        <w:spacing w:after="0"/>
        <w:ind w:left="4536"/>
        <w:rPr>
          <w:sz w:val="28"/>
          <w:szCs w:val="28"/>
        </w:rPr>
      </w:pPr>
    </w:p>
    <w:p w:rsidR="004F7C5C" w:rsidRDefault="004F7C5C" w:rsidP="00603668">
      <w:pPr>
        <w:pStyle w:val="a3"/>
        <w:numPr>
          <w:ilvl w:val="0"/>
          <w:numId w:val="12"/>
        </w:numPr>
        <w:ind w:left="0" w:firstLine="1069"/>
        <w:jc w:val="both"/>
        <w:rPr>
          <w:sz w:val="28"/>
          <w:szCs w:val="28"/>
          <w:lang w:eastAsia="zh-CN" w:bidi="ar-SA"/>
        </w:rPr>
      </w:pPr>
      <w:r w:rsidRPr="004F7C5C">
        <w:rPr>
          <w:sz w:val="28"/>
          <w:szCs w:val="28"/>
          <w:lang w:eastAsia="zh-CN" w:bidi="ar-SA"/>
        </w:rPr>
        <w:t>Провести урочистості з нагоди 30-ї річниці незалежності України за участю представників органів виконавчої влади, органів місцевого самоврядування, учасників операції об’єднаних сил, антитерористичної операції, заходів із забезпечення національної безпеки і оборони, відсічі та стримування збройної агресії Російської Федерації у Донецькій і Луганській областях, а також представників громадськості, духовенства.</w:t>
      </w:r>
    </w:p>
    <w:p w:rsidR="00603668" w:rsidRPr="00603668" w:rsidRDefault="00603668" w:rsidP="00603668">
      <w:pPr>
        <w:pStyle w:val="a3"/>
        <w:ind w:left="1069"/>
        <w:jc w:val="both"/>
        <w:rPr>
          <w:sz w:val="28"/>
          <w:szCs w:val="28"/>
          <w:lang w:eastAsia="zh-CN" w:bidi="ar-SA"/>
        </w:rPr>
      </w:pPr>
    </w:p>
    <w:p w:rsidR="004F7C5C" w:rsidRDefault="004F7C5C" w:rsidP="004F7C5C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Департамент культури, туризму, молоді та спорту виконавчого комітету,</w:t>
      </w:r>
    </w:p>
    <w:p w:rsidR="004F7C5C" w:rsidRDefault="004F7C5C" w:rsidP="00603668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>24 серпня 2021 року</w:t>
      </w:r>
    </w:p>
    <w:p w:rsidR="00603668" w:rsidRDefault="00603668" w:rsidP="00603668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603668" w:rsidRPr="00603668" w:rsidRDefault="00603668" w:rsidP="00603668">
      <w:pPr>
        <w:pStyle w:val="af8"/>
        <w:spacing w:after="0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Продовження додатку 2</w:t>
      </w:r>
    </w:p>
    <w:p w:rsidR="004F7C5C" w:rsidRPr="004F7C5C" w:rsidRDefault="004F7C5C" w:rsidP="004F7C5C">
      <w:pPr>
        <w:jc w:val="both"/>
        <w:rPr>
          <w:sz w:val="28"/>
          <w:szCs w:val="28"/>
          <w:lang w:eastAsia="zh-CN" w:bidi="ar-SA"/>
        </w:rPr>
      </w:pPr>
    </w:p>
    <w:p w:rsidR="004F7C5C" w:rsidRDefault="004F7C5C" w:rsidP="004F7C5C">
      <w:pPr>
        <w:pStyle w:val="a3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Звернутися до релігійних організацій з пропозицією провести 24 серпня 2021 року в храмах міста ранкові молебні за Україну. Запросити керівників релігійних конфесій міста до спільної молитви за Україну під час урочистостей до 30-ї річниці незалежності України 24 серпня 2021 року.</w:t>
      </w:r>
    </w:p>
    <w:p w:rsidR="004F7C5C" w:rsidRDefault="004F7C5C" w:rsidP="004F7C5C">
      <w:pPr>
        <w:pStyle w:val="af8"/>
        <w:spacing w:after="0"/>
        <w:ind w:left="1429"/>
        <w:rPr>
          <w:sz w:val="28"/>
          <w:szCs w:val="28"/>
        </w:rPr>
      </w:pPr>
    </w:p>
    <w:p w:rsidR="004F7C5C" w:rsidRDefault="004F7C5C" w:rsidP="004F7C5C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Департамент культури, туризму, молоді та спорту виконавчого комітету,</w:t>
      </w:r>
    </w:p>
    <w:p w:rsidR="004F7C5C" w:rsidRDefault="004F7C5C" w:rsidP="004F7C5C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23-24 серпня 2021 року</w:t>
      </w:r>
    </w:p>
    <w:p w:rsidR="004F7C5C" w:rsidRDefault="004F7C5C" w:rsidP="004F7C5C">
      <w:pPr>
        <w:pStyle w:val="af8"/>
        <w:spacing w:after="0"/>
        <w:ind w:left="4536"/>
        <w:rPr>
          <w:sz w:val="28"/>
          <w:szCs w:val="28"/>
        </w:rPr>
      </w:pPr>
    </w:p>
    <w:p w:rsidR="004F7C5C" w:rsidRDefault="004F7C5C" w:rsidP="004F7C5C">
      <w:pPr>
        <w:pStyle w:val="af8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</w:rPr>
        <w:t xml:space="preserve">Забезпечити </w:t>
      </w:r>
      <w:proofErr w:type="spellStart"/>
      <w:r>
        <w:rPr>
          <w:sz w:val="28"/>
          <w:szCs w:val="28"/>
        </w:rPr>
        <w:t>звукопідсилюючою</w:t>
      </w:r>
      <w:proofErr w:type="spellEnd"/>
      <w:r>
        <w:rPr>
          <w:sz w:val="28"/>
          <w:szCs w:val="28"/>
        </w:rPr>
        <w:t xml:space="preserve"> апаратурою, столами, підключенням до електромережі під час проведення заходів.</w:t>
      </w:r>
    </w:p>
    <w:p w:rsidR="004F7C5C" w:rsidRDefault="004F7C5C" w:rsidP="004F7C5C">
      <w:pPr>
        <w:pStyle w:val="af8"/>
        <w:spacing w:after="0"/>
        <w:ind w:left="0"/>
        <w:jc w:val="both"/>
        <w:rPr>
          <w:sz w:val="28"/>
          <w:szCs w:val="28"/>
        </w:rPr>
      </w:pPr>
    </w:p>
    <w:p w:rsidR="004F7C5C" w:rsidRDefault="004F7C5C" w:rsidP="004F7C5C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Департамент культури, туризму, молоді та спорту виконавчого комітету,</w:t>
      </w:r>
    </w:p>
    <w:p w:rsidR="004F7C5C" w:rsidRDefault="004F7C5C" w:rsidP="004F7C5C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КП «Благоустрій» ВМР</w:t>
      </w:r>
    </w:p>
    <w:p w:rsidR="004F7C5C" w:rsidRDefault="004F7C5C" w:rsidP="004F7C5C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23-24 серпня 2021 року</w:t>
      </w:r>
    </w:p>
    <w:p w:rsidR="004F7C5C" w:rsidRDefault="004F7C5C" w:rsidP="004F7C5C">
      <w:pPr>
        <w:pStyle w:val="af8"/>
        <w:spacing w:after="0"/>
        <w:ind w:left="4536"/>
        <w:rPr>
          <w:sz w:val="28"/>
          <w:szCs w:val="28"/>
        </w:rPr>
      </w:pPr>
    </w:p>
    <w:p w:rsidR="004F7C5C" w:rsidRDefault="004F7C5C" w:rsidP="004F7C5C">
      <w:pPr>
        <w:pStyle w:val="af8"/>
        <w:tabs>
          <w:tab w:val="left" w:pos="0"/>
        </w:tabs>
        <w:ind w:left="0" w:firstLine="567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6.  </w:t>
      </w:r>
      <w:r w:rsidRPr="004F7C5C">
        <w:rPr>
          <w:sz w:val="28"/>
          <w:szCs w:val="28"/>
          <w:lang w:bidi="ar-SA"/>
        </w:rPr>
        <w:t xml:space="preserve">Організувати покладання квітів до пам’ятників, пам’ятних знаків та місць поховань видатних діячів українського державотворення, борців за </w:t>
      </w:r>
      <w:r w:rsidR="00C55DE3">
        <w:rPr>
          <w:sz w:val="28"/>
          <w:szCs w:val="28"/>
          <w:lang w:bidi="ar-SA"/>
        </w:rPr>
        <w:t>Н</w:t>
      </w:r>
      <w:proofErr w:type="spellStart"/>
      <w:r w:rsidRPr="004F7C5C">
        <w:rPr>
          <w:sz w:val="28"/>
          <w:szCs w:val="28"/>
          <w:lang w:bidi="ar-SA"/>
        </w:rPr>
        <w:t>езалежність</w:t>
      </w:r>
      <w:proofErr w:type="spellEnd"/>
      <w:r w:rsidRPr="004F7C5C">
        <w:rPr>
          <w:sz w:val="28"/>
          <w:szCs w:val="28"/>
          <w:lang w:bidi="ar-SA"/>
        </w:rPr>
        <w:t xml:space="preserve"> України, загиблих учасників Революції Гідності, учасників операції об’єднаних сил, антитерористичної операції, заходів із забезпечення національної безпеки і оборони, відсічі та стримування збройної агресії Російської Федерації у Донецькій та Луганській областях.</w:t>
      </w:r>
    </w:p>
    <w:p w:rsidR="004F7C5C" w:rsidRDefault="004F7C5C" w:rsidP="004F7C5C">
      <w:pPr>
        <w:pStyle w:val="af8"/>
        <w:ind w:left="4536"/>
        <w:jc w:val="both"/>
        <w:rPr>
          <w:sz w:val="28"/>
          <w:szCs w:val="28"/>
          <w:lang w:bidi="ar-SA"/>
        </w:rPr>
      </w:pPr>
      <w:r w:rsidRPr="004F7C5C">
        <w:rPr>
          <w:sz w:val="28"/>
          <w:szCs w:val="28"/>
          <w:lang w:bidi="ar-SA"/>
        </w:rPr>
        <w:t>Департамент культури, туризму, молоді та спорту виконавчого комітету</w:t>
      </w:r>
    </w:p>
    <w:p w:rsidR="004F7C5C" w:rsidRPr="004F7C5C" w:rsidRDefault="004F7C5C" w:rsidP="004F7C5C">
      <w:pPr>
        <w:pStyle w:val="af8"/>
        <w:ind w:left="4536"/>
        <w:jc w:val="both"/>
        <w:rPr>
          <w:sz w:val="28"/>
          <w:szCs w:val="28"/>
          <w:lang w:bidi="ar-SA"/>
        </w:rPr>
      </w:pPr>
      <w:r w:rsidRPr="004F7C5C">
        <w:rPr>
          <w:sz w:val="28"/>
          <w:szCs w:val="28"/>
          <w:lang w:bidi="ar-SA"/>
        </w:rPr>
        <w:t>23 серпня 2021 року</w:t>
      </w:r>
    </w:p>
    <w:p w:rsidR="004F7C5C" w:rsidRPr="004F7C5C" w:rsidRDefault="004F7C5C" w:rsidP="004F7C5C">
      <w:pPr>
        <w:pStyle w:val="af8"/>
        <w:tabs>
          <w:tab w:val="left" w:pos="1134"/>
        </w:tabs>
        <w:spacing w:after="0"/>
        <w:ind w:left="0"/>
        <w:jc w:val="both"/>
        <w:rPr>
          <w:sz w:val="28"/>
          <w:szCs w:val="28"/>
          <w:lang w:bidi="ar-SA"/>
        </w:rPr>
      </w:pPr>
    </w:p>
    <w:p w:rsidR="00C55DE3" w:rsidRPr="00C55DE3" w:rsidRDefault="004F7C5C" w:rsidP="004F7C5C">
      <w:pPr>
        <w:pStyle w:val="a3"/>
        <w:numPr>
          <w:ilvl w:val="0"/>
          <w:numId w:val="12"/>
        </w:numPr>
        <w:tabs>
          <w:tab w:val="left" w:pos="1134"/>
        </w:tabs>
        <w:ind w:left="0"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Проведення у закладах культури, освіти: лекцій, круглих столів, демонстрацій фільмів, книжкових виставок, інших інформаційно-просвітницьких заходів, присвячених подіям та персоналіям багатовікової історії українського державотворення, державних символів України, 30-ї річниці проголошення у 1991 році </w:t>
      </w:r>
      <w:r w:rsidR="00C55DE3">
        <w:rPr>
          <w:sz w:val="28"/>
          <w:szCs w:val="28"/>
        </w:rPr>
        <w:t>Н</w:t>
      </w:r>
      <w:r>
        <w:rPr>
          <w:sz w:val="28"/>
          <w:szCs w:val="28"/>
        </w:rPr>
        <w:t>езалежності України.</w:t>
      </w:r>
    </w:p>
    <w:p w:rsidR="004F7C5C" w:rsidRDefault="004F7C5C" w:rsidP="004F7C5C">
      <w:pPr>
        <w:jc w:val="both"/>
        <w:rPr>
          <w:sz w:val="28"/>
          <w:szCs w:val="28"/>
        </w:rPr>
      </w:pPr>
    </w:p>
    <w:p w:rsidR="004F7C5C" w:rsidRDefault="004F7C5C" w:rsidP="004F7C5C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Департамент культури, туризму, молоді та спорту виконавчого комітету,</w:t>
      </w:r>
    </w:p>
    <w:p w:rsidR="004F7C5C" w:rsidRDefault="004F7C5C" w:rsidP="004F7C5C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Управління освіти виконавчого комітету</w:t>
      </w:r>
    </w:p>
    <w:p w:rsidR="004F7C5C" w:rsidRDefault="004F7C5C" w:rsidP="004F7C5C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Серпень-вересень 2021 року</w:t>
      </w:r>
    </w:p>
    <w:p w:rsidR="004F7C5C" w:rsidRDefault="004F7C5C" w:rsidP="004F7C5C">
      <w:pPr>
        <w:pStyle w:val="af8"/>
        <w:spacing w:after="0"/>
        <w:ind w:left="4536"/>
        <w:rPr>
          <w:sz w:val="28"/>
          <w:szCs w:val="28"/>
        </w:rPr>
      </w:pPr>
    </w:p>
    <w:p w:rsidR="00603668" w:rsidRDefault="00603668" w:rsidP="004F7C5C">
      <w:pPr>
        <w:pStyle w:val="af8"/>
        <w:spacing w:after="0"/>
        <w:ind w:left="4536"/>
        <w:rPr>
          <w:sz w:val="28"/>
          <w:szCs w:val="28"/>
        </w:rPr>
      </w:pPr>
    </w:p>
    <w:p w:rsidR="00603668" w:rsidRDefault="00603668" w:rsidP="004F7C5C">
      <w:pPr>
        <w:pStyle w:val="af8"/>
        <w:spacing w:after="0"/>
        <w:ind w:left="4536"/>
        <w:rPr>
          <w:sz w:val="28"/>
          <w:szCs w:val="28"/>
        </w:rPr>
      </w:pPr>
    </w:p>
    <w:p w:rsidR="00603668" w:rsidRDefault="00603668" w:rsidP="00603668">
      <w:pPr>
        <w:pStyle w:val="af8"/>
        <w:spacing w:after="0"/>
        <w:ind w:left="4536"/>
        <w:rPr>
          <w:sz w:val="28"/>
          <w:szCs w:val="28"/>
        </w:rPr>
      </w:pPr>
    </w:p>
    <w:p w:rsidR="00603668" w:rsidRDefault="00603668" w:rsidP="00603668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603668" w:rsidRPr="00603668" w:rsidRDefault="00603668" w:rsidP="00603668">
      <w:pPr>
        <w:pStyle w:val="af8"/>
        <w:spacing w:after="0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Продовження додатку 2</w:t>
      </w:r>
    </w:p>
    <w:p w:rsidR="00603668" w:rsidRDefault="00603668" w:rsidP="004F7C5C">
      <w:pPr>
        <w:pStyle w:val="af8"/>
        <w:spacing w:after="0"/>
        <w:ind w:left="4536"/>
        <w:rPr>
          <w:sz w:val="28"/>
          <w:szCs w:val="28"/>
        </w:rPr>
      </w:pPr>
    </w:p>
    <w:p w:rsidR="004F7C5C" w:rsidRDefault="004F7C5C" w:rsidP="004F7C5C">
      <w:pPr>
        <w:pStyle w:val="af8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  <w:lang w:bidi="ar-SA"/>
        </w:rPr>
      </w:pPr>
      <w:r w:rsidRPr="004F7C5C">
        <w:rPr>
          <w:sz w:val="28"/>
          <w:szCs w:val="28"/>
          <w:lang w:bidi="ar-SA"/>
        </w:rPr>
        <w:t xml:space="preserve">Організувати церемонії вручення відзнак особам, які зробили значний внесок у здобуття </w:t>
      </w:r>
      <w:r w:rsidR="00C55DE3">
        <w:rPr>
          <w:sz w:val="28"/>
          <w:szCs w:val="28"/>
          <w:lang w:bidi="ar-SA"/>
        </w:rPr>
        <w:t>Н</w:t>
      </w:r>
      <w:proofErr w:type="spellStart"/>
      <w:r w:rsidRPr="004F7C5C">
        <w:rPr>
          <w:sz w:val="28"/>
          <w:szCs w:val="28"/>
          <w:lang w:bidi="ar-SA"/>
        </w:rPr>
        <w:t>езалежності</w:t>
      </w:r>
      <w:proofErr w:type="spellEnd"/>
      <w:r w:rsidRPr="004F7C5C">
        <w:rPr>
          <w:sz w:val="28"/>
          <w:szCs w:val="28"/>
          <w:lang w:bidi="ar-SA"/>
        </w:rPr>
        <w:t xml:space="preserve"> України, розбудову держави, захист її суверенітету та територіальної цілісності.</w:t>
      </w:r>
    </w:p>
    <w:p w:rsidR="00C55DE3" w:rsidRPr="00603668" w:rsidRDefault="00C55DE3" w:rsidP="00603668">
      <w:pPr>
        <w:pStyle w:val="a4"/>
        <w:ind w:left="4536"/>
        <w:rPr>
          <w:sz w:val="28"/>
          <w:szCs w:val="28"/>
          <w:lang w:bidi="ar-SA"/>
        </w:rPr>
      </w:pPr>
      <w:r w:rsidRPr="00603668">
        <w:rPr>
          <w:sz w:val="28"/>
          <w:szCs w:val="28"/>
          <w:lang w:bidi="ar-SA"/>
        </w:rPr>
        <w:t>Департамент культури, туризму, молоді та спорту виконавчого комітету,</w:t>
      </w:r>
    </w:p>
    <w:p w:rsidR="00C55DE3" w:rsidRPr="00603668" w:rsidRDefault="00C55DE3" w:rsidP="00603668">
      <w:pPr>
        <w:pStyle w:val="a4"/>
        <w:ind w:left="4536"/>
        <w:rPr>
          <w:sz w:val="28"/>
          <w:szCs w:val="28"/>
          <w:lang w:bidi="ar-SA"/>
        </w:rPr>
      </w:pPr>
      <w:r w:rsidRPr="00603668">
        <w:rPr>
          <w:sz w:val="28"/>
          <w:szCs w:val="28"/>
          <w:lang w:bidi="ar-SA"/>
        </w:rPr>
        <w:t>Відділ персоналу виконавчого комітету</w:t>
      </w:r>
    </w:p>
    <w:p w:rsidR="008B5DD9" w:rsidRPr="00603668" w:rsidRDefault="00C55DE3" w:rsidP="00603668">
      <w:pPr>
        <w:pStyle w:val="a4"/>
        <w:ind w:left="4536"/>
        <w:rPr>
          <w:sz w:val="28"/>
          <w:szCs w:val="28"/>
          <w:lang w:bidi="ar-SA"/>
        </w:rPr>
      </w:pPr>
      <w:r w:rsidRPr="00603668">
        <w:rPr>
          <w:sz w:val="28"/>
          <w:szCs w:val="28"/>
          <w:lang w:bidi="ar-SA"/>
        </w:rPr>
        <w:t>24 серпня 2021 року</w:t>
      </w:r>
    </w:p>
    <w:p w:rsidR="00907DEF" w:rsidRPr="00907DEF" w:rsidRDefault="00907DEF" w:rsidP="00907DEF">
      <w:pPr>
        <w:ind w:left="4536"/>
        <w:jc w:val="both"/>
        <w:rPr>
          <w:sz w:val="28"/>
          <w:szCs w:val="28"/>
        </w:rPr>
      </w:pPr>
    </w:p>
    <w:p w:rsidR="00574D7E" w:rsidRPr="006E43AC" w:rsidRDefault="00574D7E" w:rsidP="00C55DE3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Організувати проведення </w:t>
      </w:r>
      <w:r w:rsidR="006E43AC">
        <w:rPr>
          <w:sz w:val="28"/>
          <w:szCs w:val="28"/>
        </w:rPr>
        <w:t xml:space="preserve">всеукраїнського </w:t>
      </w:r>
      <w:r w:rsidRPr="00574D7E">
        <w:rPr>
          <w:sz w:val="28"/>
          <w:szCs w:val="28"/>
          <w:shd w:val="clear" w:color="auto" w:fill="FFFFFF"/>
        </w:rPr>
        <w:t xml:space="preserve">патріотичного забігу з легкої атлетики в пам’ять про загиблих воїнів </w:t>
      </w:r>
      <w:r w:rsidR="006E43AC">
        <w:rPr>
          <w:sz w:val="28"/>
          <w:szCs w:val="28"/>
          <w:shd w:val="clear" w:color="auto" w:fill="FFFFFF"/>
        </w:rPr>
        <w:t>«</w:t>
      </w:r>
      <w:r w:rsidRPr="00574D7E">
        <w:rPr>
          <w:sz w:val="28"/>
          <w:szCs w:val="28"/>
          <w:shd w:val="clear" w:color="auto" w:fill="FFFFFF"/>
        </w:rPr>
        <w:t>ШАНУЮ ВОЇНІВ, БІЖУ ЗА ГЕРОЇВ УКРАЇНИ</w:t>
      </w:r>
      <w:r w:rsidR="006E43AC">
        <w:rPr>
          <w:sz w:val="28"/>
          <w:szCs w:val="28"/>
          <w:shd w:val="clear" w:color="auto" w:fill="FFFFFF"/>
        </w:rPr>
        <w:t>» у місті Вараш.</w:t>
      </w:r>
    </w:p>
    <w:p w:rsidR="006E43AC" w:rsidRPr="006E43AC" w:rsidRDefault="006E43AC" w:rsidP="006E43AC">
      <w:pPr>
        <w:tabs>
          <w:tab w:val="left" w:pos="1134"/>
        </w:tabs>
        <w:ind w:left="4536"/>
        <w:jc w:val="both"/>
        <w:rPr>
          <w:sz w:val="28"/>
          <w:szCs w:val="28"/>
        </w:rPr>
      </w:pPr>
      <w:r w:rsidRPr="006E43AC">
        <w:rPr>
          <w:sz w:val="28"/>
          <w:szCs w:val="28"/>
        </w:rPr>
        <w:t>Департамент культури, туризму, молоді</w:t>
      </w:r>
      <w:r>
        <w:rPr>
          <w:sz w:val="28"/>
          <w:szCs w:val="28"/>
        </w:rPr>
        <w:t xml:space="preserve"> та спорту виконавчого комітету</w:t>
      </w:r>
    </w:p>
    <w:p w:rsidR="006E43AC" w:rsidRDefault="006E43AC" w:rsidP="006E43AC">
      <w:pPr>
        <w:tabs>
          <w:tab w:val="left" w:pos="1134"/>
        </w:tabs>
        <w:ind w:left="4536"/>
        <w:jc w:val="both"/>
        <w:rPr>
          <w:sz w:val="28"/>
          <w:szCs w:val="28"/>
        </w:rPr>
      </w:pPr>
      <w:r w:rsidRPr="006E43AC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6E43AC">
        <w:rPr>
          <w:sz w:val="28"/>
          <w:szCs w:val="28"/>
        </w:rPr>
        <w:t xml:space="preserve"> серпня 2021 року</w:t>
      </w:r>
    </w:p>
    <w:p w:rsidR="006E43AC" w:rsidRPr="006E43AC" w:rsidRDefault="006E43AC" w:rsidP="006E43AC">
      <w:pPr>
        <w:tabs>
          <w:tab w:val="left" w:pos="1134"/>
        </w:tabs>
        <w:jc w:val="both"/>
        <w:rPr>
          <w:sz w:val="28"/>
          <w:szCs w:val="28"/>
        </w:rPr>
      </w:pPr>
    </w:p>
    <w:p w:rsidR="006E43AC" w:rsidRDefault="006E43AC" w:rsidP="006E43AC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E43AC">
        <w:rPr>
          <w:sz w:val="28"/>
          <w:szCs w:val="28"/>
        </w:rPr>
        <w:t>29 серпня о 10-й годині оголосити хвилину мовчання на вшанування пам'яті захисників України, які загинули в боротьбі за незалежність, суверенітет і територіальну цілісність України шляхом зупинення на цей час роботи в  органах місцевого самоврядування, на підприємствах, в установах та організаціях (крім тих, де встановлено безперервний режим роботи), руху громадського та приватного транспорту з подавання</w:t>
      </w:r>
      <w:r>
        <w:rPr>
          <w:sz w:val="28"/>
          <w:szCs w:val="28"/>
        </w:rPr>
        <w:t>м відповідних звукових сигналів.</w:t>
      </w:r>
    </w:p>
    <w:p w:rsidR="00F4446D" w:rsidRDefault="00F4446D" w:rsidP="006E43AC">
      <w:pPr>
        <w:pStyle w:val="a3"/>
        <w:tabs>
          <w:tab w:val="left" w:pos="1134"/>
        </w:tabs>
        <w:ind w:left="4678"/>
        <w:jc w:val="both"/>
        <w:rPr>
          <w:sz w:val="28"/>
          <w:szCs w:val="28"/>
        </w:rPr>
      </w:pPr>
      <w:r w:rsidRPr="00F4446D">
        <w:rPr>
          <w:sz w:val="28"/>
          <w:szCs w:val="28"/>
        </w:rPr>
        <w:t>Керівники підприємств, установ, організацій</w:t>
      </w:r>
    </w:p>
    <w:p w:rsidR="006E43AC" w:rsidRDefault="006E43AC" w:rsidP="006E43AC">
      <w:pPr>
        <w:pStyle w:val="a3"/>
        <w:tabs>
          <w:tab w:val="left" w:pos="1134"/>
        </w:tabs>
        <w:ind w:left="4678"/>
        <w:jc w:val="both"/>
        <w:rPr>
          <w:sz w:val="28"/>
          <w:szCs w:val="28"/>
        </w:rPr>
      </w:pPr>
      <w:r w:rsidRPr="006E43AC">
        <w:rPr>
          <w:sz w:val="28"/>
          <w:szCs w:val="28"/>
        </w:rPr>
        <w:t>29 серпня 2021 року</w:t>
      </w:r>
      <w:bookmarkStart w:id="0" w:name="_GoBack"/>
      <w:bookmarkEnd w:id="0"/>
    </w:p>
    <w:p w:rsidR="006E43AC" w:rsidRPr="006E43AC" w:rsidRDefault="006E43AC" w:rsidP="006E43AC">
      <w:pPr>
        <w:tabs>
          <w:tab w:val="left" w:pos="1134"/>
        </w:tabs>
        <w:jc w:val="both"/>
        <w:rPr>
          <w:sz w:val="28"/>
          <w:szCs w:val="28"/>
        </w:rPr>
      </w:pPr>
    </w:p>
    <w:p w:rsidR="00603668" w:rsidRPr="00F4446D" w:rsidRDefault="00F4446D" w:rsidP="00F4446D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29 серпня з</w:t>
      </w:r>
      <w:r w:rsidR="006E43AC" w:rsidRPr="006E43AC">
        <w:rPr>
          <w:sz w:val="28"/>
          <w:szCs w:val="28"/>
        </w:rPr>
        <w:t xml:space="preserve">абезпечити приспущення Державного Прапора України на адміністративних будівлях органів державної влади, </w:t>
      </w:r>
      <w:r>
        <w:rPr>
          <w:sz w:val="28"/>
          <w:szCs w:val="28"/>
        </w:rPr>
        <w:t xml:space="preserve">органів місцевого самоврядування, </w:t>
      </w:r>
      <w:r w:rsidR="006E43AC" w:rsidRPr="006E43AC">
        <w:rPr>
          <w:sz w:val="28"/>
          <w:szCs w:val="28"/>
        </w:rPr>
        <w:t>державних підприємствах, установах і орга</w:t>
      </w:r>
      <w:r>
        <w:rPr>
          <w:sz w:val="28"/>
          <w:szCs w:val="28"/>
        </w:rPr>
        <w:t>нізаціях, у військових частинах.</w:t>
      </w:r>
    </w:p>
    <w:p w:rsidR="006E43AC" w:rsidRPr="006E43AC" w:rsidRDefault="00F4446D" w:rsidP="006E43AC">
      <w:pPr>
        <w:pStyle w:val="a3"/>
        <w:tabs>
          <w:tab w:val="left" w:pos="1134"/>
          <w:tab w:val="left" w:pos="4536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Керівники підприємств, установ, організацій</w:t>
      </w:r>
    </w:p>
    <w:p w:rsidR="006E43AC" w:rsidRPr="006E43AC" w:rsidRDefault="006E43AC" w:rsidP="006E43AC">
      <w:pPr>
        <w:pStyle w:val="a3"/>
        <w:tabs>
          <w:tab w:val="left" w:pos="1134"/>
          <w:tab w:val="left" w:pos="4536"/>
        </w:tabs>
        <w:ind w:left="4536"/>
        <w:jc w:val="both"/>
        <w:rPr>
          <w:sz w:val="28"/>
          <w:szCs w:val="28"/>
        </w:rPr>
      </w:pPr>
      <w:r w:rsidRPr="006E43AC">
        <w:rPr>
          <w:sz w:val="28"/>
          <w:szCs w:val="28"/>
        </w:rPr>
        <w:t>29 серпня 2021 року</w:t>
      </w:r>
    </w:p>
    <w:p w:rsidR="006E43AC" w:rsidRPr="006E43AC" w:rsidRDefault="006E43AC" w:rsidP="006E43AC">
      <w:pPr>
        <w:tabs>
          <w:tab w:val="left" w:pos="1134"/>
        </w:tabs>
        <w:jc w:val="both"/>
        <w:rPr>
          <w:sz w:val="28"/>
          <w:szCs w:val="28"/>
        </w:rPr>
      </w:pPr>
    </w:p>
    <w:p w:rsidR="007C6D91" w:rsidRPr="00C55DE3" w:rsidRDefault="00C55DE3" w:rsidP="00C55DE3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5DE3">
        <w:rPr>
          <w:bCs/>
          <w:sz w:val="28"/>
          <w:szCs w:val="28"/>
          <w:lang w:eastAsia="ru-RU" w:bidi="ar-SA"/>
        </w:rPr>
        <w:t>Забезпечити у місцях проведення заходів із відзначення Дня Державного Прапора України, 30-ї річниці незалежності України</w:t>
      </w:r>
      <w:r w:rsidRPr="00C55DE3">
        <w:rPr>
          <w:rFonts w:ascii="Times New Roman CYR" w:hAnsi="Times New Roman CYR"/>
          <w:bCs/>
          <w:sz w:val="28"/>
          <w:szCs w:val="20"/>
          <w:lang w:eastAsia="ru-RU" w:bidi="ar-SA"/>
        </w:rPr>
        <w:t>медичний супровід учасників заходів та належний санітарно-епідеміологічний нагляд.</w:t>
      </w:r>
    </w:p>
    <w:p w:rsidR="00C55DE3" w:rsidRPr="00921754" w:rsidRDefault="00C55DE3" w:rsidP="00574D7E">
      <w:pPr>
        <w:pStyle w:val="a3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B32054" w:rsidRDefault="00D61233" w:rsidP="00D61233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КНП ВМР «Вараська багатопрофільна лікарня»</w:t>
      </w:r>
      <w:r w:rsidR="00F4446D">
        <w:rPr>
          <w:sz w:val="28"/>
          <w:szCs w:val="28"/>
        </w:rPr>
        <w:t>,</w:t>
      </w:r>
    </w:p>
    <w:p w:rsidR="00103645" w:rsidRDefault="00103645" w:rsidP="00D61233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КНП ВМР «ВЦПМД»</w:t>
      </w:r>
    </w:p>
    <w:p w:rsidR="00103645" w:rsidRDefault="007A310F" w:rsidP="00D61233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23-</w:t>
      </w:r>
      <w:r w:rsidR="00103645">
        <w:rPr>
          <w:sz w:val="28"/>
          <w:szCs w:val="28"/>
        </w:rPr>
        <w:t>24</w:t>
      </w:r>
      <w:r w:rsidR="00F4446D">
        <w:rPr>
          <w:sz w:val="28"/>
          <w:szCs w:val="28"/>
        </w:rPr>
        <w:t>, 29</w:t>
      </w:r>
      <w:r w:rsidR="00103645">
        <w:rPr>
          <w:sz w:val="28"/>
          <w:szCs w:val="28"/>
        </w:rPr>
        <w:t xml:space="preserve"> серпня 2021 року</w:t>
      </w:r>
    </w:p>
    <w:p w:rsidR="00603668" w:rsidRDefault="00603668" w:rsidP="00603668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603668" w:rsidRPr="00603668" w:rsidRDefault="00603668" w:rsidP="00603668">
      <w:pPr>
        <w:pStyle w:val="af8"/>
        <w:spacing w:after="0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Продовження додатку 2</w:t>
      </w:r>
    </w:p>
    <w:p w:rsidR="00D61233" w:rsidRDefault="00D61233" w:rsidP="00D61233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</w:p>
    <w:p w:rsidR="006C0AD2" w:rsidRPr="0040338A" w:rsidRDefault="006C0AD2" w:rsidP="0040338A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338A">
        <w:rPr>
          <w:sz w:val="28"/>
          <w:szCs w:val="28"/>
        </w:rPr>
        <w:t xml:space="preserve">Рекомендувати </w:t>
      </w:r>
      <w:proofErr w:type="spellStart"/>
      <w:r w:rsidRPr="0040338A">
        <w:rPr>
          <w:sz w:val="28"/>
          <w:szCs w:val="28"/>
        </w:rPr>
        <w:t>Вараському</w:t>
      </w:r>
      <w:r w:rsidR="002F2BB4">
        <w:rPr>
          <w:sz w:val="28"/>
          <w:szCs w:val="28"/>
        </w:rPr>
        <w:t>районному</w:t>
      </w:r>
      <w:proofErr w:type="spellEnd"/>
      <w:r w:rsidR="002F2BB4">
        <w:rPr>
          <w:sz w:val="28"/>
          <w:szCs w:val="28"/>
        </w:rPr>
        <w:t xml:space="preserve"> управлінню</w:t>
      </w:r>
      <w:r w:rsidRPr="0040338A">
        <w:rPr>
          <w:sz w:val="28"/>
          <w:szCs w:val="28"/>
        </w:rPr>
        <w:t xml:space="preserve"> ГУ ДСНС України в Рівненській області вжити заходів щодо протипожежної безпеки під час проведення </w:t>
      </w:r>
      <w:r w:rsidR="00CD5D0D">
        <w:rPr>
          <w:sz w:val="28"/>
          <w:szCs w:val="28"/>
        </w:rPr>
        <w:t>заходів</w:t>
      </w:r>
      <w:r w:rsidRPr="0040338A">
        <w:rPr>
          <w:sz w:val="28"/>
          <w:szCs w:val="28"/>
        </w:rPr>
        <w:t>.</w:t>
      </w:r>
    </w:p>
    <w:p w:rsidR="006C0AD2" w:rsidRPr="00534A90" w:rsidRDefault="006C0AD2" w:rsidP="006C0AD2">
      <w:pPr>
        <w:ind w:left="4248"/>
        <w:jc w:val="both"/>
        <w:rPr>
          <w:sz w:val="28"/>
          <w:szCs w:val="28"/>
        </w:rPr>
      </w:pPr>
    </w:p>
    <w:p w:rsidR="00281EA4" w:rsidRDefault="006C0AD2" w:rsidP="00B40B8F">
      <w:pPr>
        <w:ind w:left="4536"/>
        <w:jc w:val="both"/>
        <w:rPr>
          <w:sz w:val="28"/>
          <w:szCs w:val="28"/>
        </w:rPr>
      </w:pPr>
      <w:proofErr w:type="spellStart"/>
      <w:r w:rsidRPr="00534A90">
        <w:rPr>
          <w:sz w:val="28"/>
          <w:szCs w:val="28"/>
        </w:rPr>
        <w:t>Варас</w:t>
      </w:r>
      <w:r w:rsidR="00DB7F9D">
        <w:rPr>
          <w:sz w:val="28"/>
          <w:szCs w:val="28"/>
        </w:rPr>
        <w:t>ьке</w:t>
      </w:r>
      <w:proofErr w:type="spellEnd"/>
      <w:r w:rsidR="00DB7F9D">
        <w:rPr>
          <w:sz w:val="28"/>
          <w:szCs w:val="28"/>
        </w:rPr>
        <w:t xml:space="preserve"> районне управління ГУ ДСНС </w:t>
      </w:r>
      <w:r w:rsidRPr="00534A90">
        <w:rPr>
          <w:sz w:val="28"/>
          <w:szCs w:val="28"/>
        </w:rPr>
        <w:t xml:space="preserve">України  в Рівненській області </w:t>
      </w:r>
    </w:p>
    <w:p w:rsidR="006C0AD2" w:rsidRPr="00534A90" w:rsidRDefault="006C0AD2" w:rsidP="00B40B8F">
      <w:pPr>
        <w:ind w:left="4536"/>
        <w:jc w:val="both"/>
        <w:rPr>
          <w:sz w:val="28"/>
          <w:szCs w:val="28"/>
        </w:rPr>
      </w:pPr>
      <w:r w:rsidRPr="00534A90">
        <w:rPr>
          <w:sz w:val="28"/>
          <w:szCs w:val="28"/>
        </w:rPr>
        <w:t>(за згодою)</w:t>
      </w:r>
    </w:p>
    <w:p w:rsidR="006C0AD2" w:rsidRPr="00534A90" w:rsidRDefault="007A310F" w:rsidP="00B40B8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23-24 серпня</w:t>
      </w:r>
      <w:r w:rsidR="006C0AD2" w:rsidRPr="00534A90">
        <w:rPr>
          <w:sz w:val="28"/>
          <w:szCs w:val="28"/>
        </w:rPr>
        <w:t xml:space="preserve"> 2021 року </w:t>
      </w:r>
    </w:p>
    <w:p w:rsidR="008B5DD9" w:rsidRDefault="008B5DD9">
      <w:pPr>
        <w:ind w:left="4248"/>
        <w:jc w:val="both"/>
        <w:rPr>
          <w:sz w:val="28"/>
          <w:szCs w:val="28"/>
        </w:rPr>
      </w:pPr>
    </w:p>
    <w:p w:rsidR="009D16E2" w:rsidRPr="0040338A" w:rsidRDefault="00CD5D0D" w:rsidP="0040338A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Рекомендувати вжити заходів щодо забезпечення у місцях проведення заходів із відзначення Дня Державного Прапора України та 30-ї річниці незалежності України охорону громадського порядку та дотримання вимог з безпеки дорожнього руху.</w:t>
      </w:r>
    </w:p>
    <w:p w:rsidR="009D16E2" w:rsidRDefault="009D16E2">
      <w:pPr>
        <w:ind w:left="4248"/>
        <w:jc w:val="both"/>
        <w:rPr>
          <w:sz w:val="28"/>
          <w:szCs w:val="28"/>
        </w:rPr>
      </w:pPr>
    </w:p>
    <w:p w:rsidR="00804B22" w:rsidRDefault="00804B22" w:rsidP="00B40B8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Вараський районний відділ поліції Головного управління Національної поліції в Рівненській області</w:t>
      </w:r>
    </w:p>
    <w:p w:rsidR="007D44BE" w:rsidRDefault="007D44BE" w:rsidP="00B40B8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(за згодою)</w:t>
      </w:r>
    </w:p>
    <w:p w:rsidR="00CB49F4" w:rsidRDefault="00804B22" w:rsidP="00B40B8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23-24</w:t>
      </w:r>
      <w:r w:rsidR="00F4446D">
        <w:rPr>
          <w:sz w:val="28"/>
          <w:szCs w:val="28"/>
        </w:rPr>
        <w:t>, 29</w:t>
      </w:r>
      <w:r>
        <w:rPr>
          <w:sz w:val="28"/>
          <w:szCs w:val="28"/>
        </w:rPr>
        <w:t>серпня</w:t>
      </w:r>
      <w:r w:rsidR="007C6D91">
        <w:rPr>
          <w:sz w:val="28"/>
          <w:szCs w:val="28"/>
        </w:rPr>
        <w:t xml:space="preserve"> 2021 року</w:t>
      </w:r>
    </w:p>
    <w:p w:rsidR="009D16E2" w:rsidRDefault="009D16E2">
      <w:pPr>
        <w:ind w:left="4248"/>
        <w:jc w:val="both"/>
        <w:rPr>
          <w:sz w:val="28"/>
          <w:szCs w:val="28"/>
        </w:rPr>
      </w:pPr>
    </w:p>
    <w:p w:rsidR="008B5DD9" w:rsidRPr="006109F3" w:rsidRDefault="006109F3" w:rsidP="006109F3">
      <w:pPr>
        <w:pStyle w:val="a3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широке висвітлення</w:t>
      </w:r>
      <w:r w:rsidR="00842AA1">
        <w:rPr>
          <w:sz w:val="28"/>
          <w:szCs w:val="28"/>
        </w:rPr>
        <w:t xml:space="preserve"> заходів із підготовки та відзна</w:t>
      </w:r>
      <w:r>
        <w:rPr>
          <w:sz w:val="28"/>
          <w:szCs w:val="28"/>
        </w:rPr>
        <w:t>чення</w:t>
      </w:r>
      <w:r w:rsidR="00842AA1">
        <w:rPr>
          <w:sz w:val="28"/>
          <w:szCs w:val="28"/>
        </w:rPr>
        <w:t xml:space="preserve"> Дня Державного Прапора України та30-ї річн</w:t>
      </w:r>
      <w:r w:rsidR="00AE2916">
        <w:rPr>
          <w:sz w:val="28"/>
          <w:szCs w:val="28"/>
        </w:rPr>
        <w:t>иці незалежності України</w:t>
      </w:r>
      <w:r w:rsidR="00C55DE3">
        <w:rPr>
          <w:sz w:val="28"/>
          <w:szCs w:val="28"/>
        </w:rPr>
        <w:t>.</w:t>
      </w:r>
    </w:p>
    <w:p w:rsidR="00CB49F4" w:rsidRDefault="00CB49F4">
      <w:pPr>
        <w:ind w:left="4248"/>
        <w:jc w:val="both"/>
        <w:rPr>
          <w:sz w:val="28"/>
          <w:szCs w:val="28"/>
        </w:rPr>
      </w:pPr>
    </w:p>
    <w:p w:rsidR="00CB49F4" w:rsidRDefault="00842AA1" w:rsidP="00842AA1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Відділ інформаційної політики та комунікацій виконавчого комітету</w:t>
      </w:r>
    </w:p>
    <w:p w:rsidR="00842AA1" w:rsidRDefault="00DB1E1C" w:rsidP="00842AA1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серпень 2021 року</w:t>
      </w:r>
    </w:p>
    <w:p w:rsidR="00DB1E1C" w:rsidRDefault="00DB1E1C" w:rsidP="00842AA1">
      <w:pPr>
        <w:ind w:left="4536"/>
        <w:jc w:val="both"/>
        <w:rPr>
          <w:sz w:val="28"/>
          <w:szCs w:val="28"/>
        </w:rPr>
      </w:pPr>
    </w:p>
    <w:p w:rsidR="00DB1E1C" w:rsidRDefault="00DB1E1C" w:rsidP="00842AA1">
      <w:pPr>
        <w:ind w:left="4536"/>
        <w:jc w:val="both"/>
        <w:rPr>
          <w:sz w:val="28"/>
          <w:szCs w:val="28"/>
        </w:rPr>
      </w:pPr>
    </w:p>
    <w:p w:rsidR="00DB1E1C" w:rsidRDefault="00DB1E1C" w:rsidP="00842AA1">
      <w:pPr>
        <w:ind w:left="4536"/>
        <w:jc w:val="both"/>
        <w:rPr>
          <w:sz w:val="28"/>
          <w:szCs w:val="28"/>
        </w:rPr>
      </w:pPr>
    </w:p>
    <w:p w:rsidR="00DB1E1C" w:rsidRDefault="00DB1E1C" w:rsidP="00842AA1">
      <w:pPr>
        <w:ind w:left="4536"/>
        <w:jc w:val="both"/>
        <w:rPr>
          <w:sz w:val="28"/>
          <w:szCs w:val="28"/>
        </w:rPr>
      </w:pPr>
    </w:p>
    <w:p w:rsidR="00DB1E1C" w:rsidRDefault="00DB1E1C" w:rsidP="00842AA1">
      <w:pPr>
        <w:ind w:left="4536"/>
        <w:jc w:val="both"/>
        <w:rPr>
          <w:sz w:val="28"/>
          <w:szCs w:val="28"/>
        </w:rPr>
      </w:pPr>
    </w:p>
    <w:p w:rsidR="00700EB9" w:rsidRDefault="003D7B7A" w:rsidP="009D16E2">
      <w:pPr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:rsidR="009D16E2" w:rsidRDefault="00700EB9" w:rsidP="009D16E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3D7B7A">
        <w:rPr>
          <w:sz w:val="28"/>
          <w:szCs w:val="28"/>
        </w:rPr>
        <w:t xml:space="preserve">                      Сергій ДЕНЕГА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5220"/>
      </w:tblGrid>
      <w:tr w:rsidR="00C55DE3" w:rsidRPr="00C55DE3" w:rsidTr="00BF37DE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C55DE3" w:rsidRDefault="00C55DE3" w:rsidP="00C5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Cs w:val="20"/>
                <w:highlight w:val="yellow"/>
                <w:lang w:eastAsia="ru-RU" w:bidi="ar-SA"/>
              </w:rPr>
            </w:pPr>
          </w:p>
          <w:p w:rsidR="00603668" w:rsidRDefault="00603668" w:rsidP="00C5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Cs w:val="20"/>
                <w:highlight w:val="yellow"/>
                <w:lang w:eastAsia="ru-RU" w:bidi="ar-SA"/>
              </w:rPr>
            </w:pPr>
          </w:p>
          <w:p w:rsidR="00603668" w:rsidRDefault="00603668" w:rsidP="00C5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Cs w:val="20"/>
                <w:highlight w:val="yellow"/>
                <w:lang w:eastAsia="ru-RU" w:bidi="ar-SA"/>
              </w:rPr>
            </w:pPr>
          </w:p>
          <w:p w:rsidR="00603668" w:rsidRDefault="00603668" w:rsidP="00C5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Cs w:val="20"/>
                <w:highlight w:val="yellow"/>
                <w:lang w:eastAsia="ru-RU" w:bidi="ar-SA"/>
              </w:rPr>
            </w:pPr>
          </w:p>
          <w:p w:rsidR="00603668" w:rsidRDefault="00603668" w:rsidP="00C5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Cs w:val="20"/>
                <w:highlight w:val="yellow"/>
                <w:lang w:eastAsia="ru-RU" w:bidi="ar-SA"/>
              </w:rPr>
            </w:pPr>
          </w:p>
          <w:p w:rsidR="00603668" w:rsidRDefault="00603668" w:rsidP="00C5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Cs w:val="20"/>
                <w:highlight w:val="yellow"/>
                <w:lang w:eastAsia="ru-RU" w:bidi="ar-SA"/>
              </w:rPr>
            </w:pPr>
          </w:p>
          <w:p w:rsidR="00603668" w:rsidRDefault="00603668" w:rsidP="00C5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Cs w:val="20"/>
                <w:highlight w:val="yellow"/>
                <w:lang w:eastAsia="ru-RU" w:bidi="ar-SA"/>
              </w:rPr>
            </w:pPr>
          </w:p>
          <w:p w:rsidR="00603668" w:rsidRDefault="00603668" w:rsidP="00C5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Cs w:val="20"/>
                <w:highlight w:val="yellow"/>
                <w:lang w:eastAsia="ru-RU" w:bidi="ar-SA"/>
              </w:rPr>
            </w:pPr>
          </w:p>
          <w:p w:rsidR="00603668" w:rsidRDefault="00603668" w:rsidP="00C5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Cs w:val="20"/>
                <w:highlight w:val="yellow"/>
                <w:lang w:eastAsia="ru-RU" w:bidi="ar-SA"/>
              </w:rPr>
            </w:pPr>
          </w:p>
          <w:p w:rsidR="00603668" w:rsidRDefault="00603668" w:rsidP="00C5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Cs w:val="20"/>
                <w:highlight w:val="yellow"/>
                <w:lang w:eastAsia="ru-RU" w:bidi="ar-SA"/>
              </w:rPr>
            </w:pPr>
          </w:p>
          <w:p w:rsidR="00603668" w:rsidRDefault="00603668" w:rsidP="00C5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Cs w:val="20"/>
                <w:highlight w:val="yellow"/>
                <w:lang w:eastAsia="ru-RU" w:bidi="ar-SA"/>
              </w:rPr>
            </w:pPr>
          </w:p>
          <w:p w:rsidR="00603668" w:rsidRPr="00603668" w:rsidRDefault="00603668" w:rsidP="006036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8"/>
                <w:szCs w:val="28"/>
                <w:highlight w:val="yellow"/>
                <w:lang w:eastAsia="ru-RU" w:bidi="ar-SA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C55DE3" w:rsidRPr="00C55DE3" w:rsidRDefault="00C55DE3" w:rsidP="00C5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20"/>
              <w:jc w:val="both"/>
              <w:rPr>
                <w:bCs/>
                <w:szCs w:val="20"/>
                <w:lang w:eastAsia="ru-RU" w:bidi="ar-SA"/>
              </w:rPr>
            </w:pPr>
          </w:p>
        </w:tc>
      </w:tr>
    </w:tbl>
    <w:p w:rsidR="00C55DE3" w:rsidRDefault="00C55DE3" w:rsidP="009D16E2">
      <w:pPr>
        <w:rPr>
          <w:sz w:val="28"/>
          <w:szCs w:val="28"/>
        </w:rPr>
      </w:pPr>
    </w:p>
    <w:sectPr w:rsidR="00C55DE3" w:rsidSect="00603668">
      <w:headerReference w:type="default" r:id="rId7"/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4E3" w:rsidRDefault="000054E3">
      <w:r>
        <w:separator/>
      </w:r>
    </w:p>
  </w:endnote>
  <w:endnote w:type="continuationSeparator" w:id="1">
    <w:p w:rsidR="000054E3" w:rsidRDefault="00005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4E3" w:rsidRDefault="000054E3">
      <w:r>
        <w:separator/>
      </w:r>
    </w:p>
  </w:footnote>
  <w:footnote w:type="continuationSeparator" w:id="1">
    <w:p w:rsidR="000054E3" w:rsidRDefault="00005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16" w:rsidRDefault="00AE291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8A5"/>
    <w:multiLevelType w:val="hybridMultilevel"/>
    <w:tmpl w:val="01E62A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2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3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9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0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DD9"/>
    <w:rsid w:val="000054E3"/>
    <w:rsid w:val="00023E37"/>
    <w:rsid w:val="00024C81"/>
    <w:rsid w:val="000E1CD3"/>
    <w:rsid w:val="00103645"/>
    <w:rsid w:val="0011400B"/>
    <w:rsid w:val="00170584"/>
    <w:rsid w:val="001972AA"/>
    <w:rsid w:val="001A0D66"/>
    <w:rsid w:val="001C60E7"/>
    <w:rsid w:val="00281EA4"/>
    <w:rsid w:val="00290B58"/>
    <w:rsid w:val="002A717D"/>
    <w:rsid w:val="002C4025"/>
    <w:rsid w:val="002D238D"/>
    <w:rsid w:val="002E012B"/>
    <w:rsid w:val="002F2BB4"/>
    <w:rsid w:val="003437C6"/>
    <w:rsid w:val="003503AC"/>
    <w:rsid w:val="00385D4E"/>
    <w:rsid w:val="003939D5"/>
    <w:rsid w:val="003B309F"/>
    <w:rsid w:val="003D2023"/>
    <w:rsid w:val="003D5B2A"/>
    <w:rsid w:val="003D7B7A"/>
    <w:rsid w:val="003E42C2"/>
    <w:rsid w:val="0040338A"/>
    <w:rsid w:val="0040797D"/>
    <w:rsid w:val="004C3F3D"/>
    <w:rsid w:val="004E4F79"/>
    <w:rsid w:val="004F025A"/>
    <w:rsid w:val="004F7C5C"/>
    <w:rsid w:val="00502B89"/>
    <w:rsid w:val="00574D7E"/>
    <w:rsid w:val="005913CC"/>
    <w:rsid w:val="005B2D9A"/>
    <w:rsid w:val="005B4842"/>
    <w:rsid w:val="005C3837"/>
    <w:rsid w:val="005D37B6"/>
    <w:rsid w:val="00603668"/>
    <w:rsid w:val="006109F3"/>
    <w:rsid w:val="00624C1C"/>
    <w:rsid w:val="006A2403"/>
    <w:rsid w:val="006C0AD2"/>
    <w:rsid w:val="006D398B"/>
    <w:rsid w:val="006D5969"/>
    <w:rsid w:val="006E43AC"/>
    <w:rsid w:val="00700EB9"/>
    <w:rsid w:val="0070170A"/>
    <w:rsid w:val="00704AD3"/>
    <w:rsid w:val="0074315D"/>
    <w:rsid w:val="00787B59"/>
    <w:rsid w:val="007A310F"/>
    <w:rsid w:val="007A5835"/>
    <w:rsid w:val="007C6D91"/>
    <w:rsid w:val="007D44BE"/>
    <w:rsid w:val="00804B22"/>
    <w:rsid w:val="008209DF"/>
    <w:rsid w:val="00842AA1"/>
    <w:rsid w:val="00865A4D"/>
    <w:rsid w:val="008708C8"/>
    <w:rsid w:val="008B5DD9"/>
    <w:rsid w:val="008B6288"/>
    <w:rsid w:val="008E67FA"/>
    <w:rsid w:val="008F5115"/>
    <w:rsid w:val="00907DEF"/>
    <w:rsid w:val="00921754"/>
    <w:rsid w:val="00924741"/>
    <w:rsid w:val="00931E3A"/>
    <w:rsid w:val="009D16E2"/>
    <w:rsid w:val="00A90073"/>
    <w:rsid w:val="00AC6269"/>
    <w:rsid w:val="00AE17E8"/>
    <w:rsid w:val="00AE2916"/>
    <w:rsid w:val="00AE4F9F"/>
    <w:rsid w:val="00B027B3"/>
    <w:rsid w:val="00B32054"/>
    <w:rsid w:val="00B40B8F"/>
    <w:rsid w:val="00B52D70"/>
    <w:rsid w:val="00B736AC"/>
    <w:rsid w:val="00B81348"/>
    <w:rsid w:val="00BA59C9"/>
    <w:rsid w:val="00BA6B81"/>
    <w:rsid w:val="00BD42E5"/>
    <w:rsid w:val="00BF540B"/>
    <w:rsid w:val="00C202CF"/>
    <w:rsid w:val="00C254B6"/>
    <w:rsid w:val="00C55DE3"/>
    <w:rsid w:val="00C95EE3"/>
    <w:rsid w:val="00C96EF4"/>
    <w:rsid w:val="00C97D32"/>
    <w:rsid w:val="00CB49F4"/>
    <w:rsid w:val="00CD40C9"/>
    <w:rsid w:val="00CD5D0D"/>
    <w:rsid w:val="00CF05C0"/>
    <w:rsid w:val="00D1002F"/>
    <w:rsid w:val="00D37BC7"/>
    <w:rsid w:val="00D50298"/>
    <w:rsid w:val="00D56949"/>
    <w:rsid w:val="00D61233"/>
    <w:rsid w:val="00D94929"/>
    <w:rsid w:val="00DA2DC3"/>
    <w:rsid w:val="00DB053E"/>
    <w:rsid w:val="00DB1E1C"/>
    <w:rsid w:val="00DB7F9D"/>
    <w:rsid w:val="00DD0333"/>
    <w:rsid w:val="00E0762C"/>
    <w:rsid w:val="00E44A93"/>
    <w:rsid w:val="00EB6773"/>
    <w:rsid w:val="00ED0286"/>
    <w:rsid w:val="00ED0E98"/>
    <w:rsid w:val="00ED240D"/>
    <w:rsid w:val="00EE4F07"/>
    <w:rsid w:val="00F303F4"/>
    <w:rsid w:val="00F4446D"/>
    <w:rsid w:val="00F815C8"/>
    <w:rsid w:val="00FC5E1A"/>
    <w:rsid w:val="00FE282C"/>
    <w:rsid w:val="00FF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Название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2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2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2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2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rsid w:val="00F815C8"/>
    <w:rPr>
      <w:sz w:val="24"/>
      <w:szCs w:val="24"/>
    </w:rPr>
  </w:style>
  <w:style w:type="paragraph" w:customStyle="1" w:styleId="13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link w:val="af9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a">
    <w:name w:val="Balloon Text"/>
    <w:basedOn w:val="a"/>
    <w:link w:val="afb"/>
    <w:rsid w:val="00F815C8"/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rsid w:val="00F815C8"/>
    <w:rPr>
      <w:rFonts w:ascii="Segoe UI" w:eastAsia="Batang" w:hAnsi="Segoe UI"/>
      <w:sz w:val="18"/>
      <w:szCs w:val="18"/>
      <w:lang w:val="ru-RU" w:eastAsia="ar-SA"/>
    </w:rPr>
  </w:style>
  <w:style w:type="character" w:customStyle="1" w:styleId="af9">
    <w:name w:val="Основной текст с отступом Знак"/>
    <w:basedOn w:val="a0"/>
    <w:link w:val="af8"/>
    <w:rsid w:val="004F7C5C"/>
    <w:rPr>
      <w:sz w:val="24"/>
      <w:szCs w:val="24"/>
      <w:lang w:val="uk-UA" w:eastAsia="zh-CN" w:bidi="en-US"/>
    </w:rPr>
  </w:style>
  <w:style w:type="paragraph" w:customStyle="1" w:styleId="14">
    <w:name w:val="1"/>
    <w:basedOn w:val="a"/>
    <w:rsid w:val="006E43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3796</Words>
  <Characters>2164</Characters>
  <Application>Microsoft Office Word</Application>
  <DocSecurity>4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2021-08-02T11:43:00Z</cp:lastPrinted>
  <dcterms:created xsi:type="dcterms:W3CDTF">2021-08-03T11:47:00Z</dcterms:created>
  <dcterms:modified xsi:type="dcterms:W3CDTF">2021-08-03T11:47:00Z</dcterms:modified>
</cp:coreProperties>
</file>