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0246" w14:textId="22FB88D1" w:rsidR="00104ABB" w:rsidRPr="003B5A7C" w:rsidRDefault="00104ABB" w:rsidP="00104ABB">
      <w:pPr>
        <w:jc w:val="center"/>
        <w:rPr>
          <w:szCs w:val="32"/>
          <w:lang w:val="uk-UA"/>
        </w:rPr>
      </w:pPr>
      <w:r w:rsidRPr="003B5A7C">
        <w:rPr>
          <w:noProof/>
          <w:lang w:eastAsia="ru-RU"/>
        </w:rPr>
        <w:drawing>
          <wp:inline distT="0" distB="0" distL="0" distR="0" wp14:anchorId="453F4759" wp14:editId="27A0FD0C">
            <wp:extent cx="46609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0F94B" w14:textId="77777777" w:rsidR="00104ABB" w:rsidRPr="003B5A7C" w:rsidRDefault="00104ABB" w:rsidP="00104ABB">
      <w:pPr>
        <w:jc w:val="center"/>
        <w:rPr>
          <w:b/>
          <w:sz w:val="28"/>
          <w:szCs w:val="28"/>
          <w:lang w:val="uk-UA"/>
        </w:rPr>
      </w:pPr>
      <w:r w:rsidRPr="003B5A7C">
        <w:rPr>
          <w:b/>
          <w:sz w:val="28"/>
          <w:szCs w:val="28"/>
          <w:lang w:val="uk-UA"/>
        </w:rPr>
        <w:t>УКРАЇНА</w:t>
      </w:r>
    </w:p>
    <w:p w14:paraId="7D887F1E" w14:textId="77777777" w:rsidR="00104ABB" w:rsidRPr="003B5A7C" w:rsidRDefault="00104ABB" w:rsidP="00104ABB">
      <w:pPr>
        <w:jc w:val="center"/>
        <w:rPr>
          <w:b/>
          <w:sz w:val="28"/>
          <w:szCs w:val="28"/>
          <w:lang w:val="uk-UA"/>
        </w:rPr>
      </w:pPr>
      <w:r w:rsidRPr="003B5A7C">
        <w:rPr>
          <w:b/>
          <w:sz w:val="28"/>
          <w:szCs w:val="28"/>
          <w:lang w:val="uk-UA"/>
        </w:rPr>
        <w:t>РІВНЕНСЬКА ОБЛАСТЬ</w:t>
      </w:r>
    </w:p>
    <w:p w14:paraId="7881B009" w14:textId="77777777" w:rsidR="00104ABB" w:rsidRPr="003B5A7C" w:rsidRDefault="00104ABB" w:rsidP="00104ABB">
      <w:pPr>
        <w:jc w:val="center"/>
        <w:rPr>
          <w:b/>
          <w:sz w:val="28"/>
          <w:szCs w:val="28"/>
          <w:lang w:val="uk-UA"/>
        </w:rPr>
      </w:pPr>
      <w:r w:rsidRPr="003B5A7C">
        <w:rPr>
          <w:b/>
          <w:sz w:val="28"/>
          <w:szCs w:val="28"/>
          <w:lang w:val="uk-UA"/>
        </w:rPr>
        <w:t>м. ВАРАШ</w:t>
      </w:r>
    </w:p>
    <w:p w14:paraId="224B3924" w14:textId="77777777" w:rsidR="00104ABB" w:rsidRPr="003B5A7C" w:rsidRDefault="00104ABB" w:rsidP="00104ABB">
      <w:pPr>
        <w:rPr>
          <w:lang w:val="uk-UA"/>
        </w:rPr>
      </w:pPr>
    </w:p>
    <w:p w14:paraId="3ADBD4E6" w14:textId="77777777" w:rsidR="00104ABB" w:rsidRPr="003B5A7C" w:rsidRDefault="00104ABB" w:rsidP="00104ABB">
      <w:pPr>
        <w:jc w:val="center"/>
        <w:rPr>
          <w:b/>
          <w:sz w:val="32"/>
          <w:szCs w:val="32"/>
          <w:lang w:val="uk-UA"/>
        </w:rPr>
      </w:pPr>
      <w:r w:rsidRPr="003B5A7C">
        <w:rPr>
          <w:b/>
          <w:sz w:val="32"/>
          <w:szCs w:val="32"/>
          <w:lang w:val="uk-UA"/>
        </w:rPr>
        <w:t>Р О З П О Р Я Д Ж Е Н Н Я</w:t>
      </w:r>
    </w:p>
    <w:p w14:paraId="1E834596" w14:textId="77777777" w:rsidR="00104ABB" w:rsidRPr="003B5A7C" w:rsidRDefault="00104ABB" w:rsidP="00104ABB">
      <w:pPr>
        <w:jc w:val="center"/>
        <w:rPr>
          <w:b/>
          <w:sz w:val="28"/>
          <w:szCs w:val="28"/>
          <w:lang w:val="uk-UA"/>
        </w:rPr>
      </w:pPr>
      <w:r w:rsidRPr="003B5A7C">
        <w:rPr>
          <w:b/>
          <w:sz w:val="28"/>
          <w:szCs w:val="28"/>
          <w:lang w:val="uk-UA"/>
        </w:rPr>
        <w:t>міського голови</w:t>
      </w:r>
    </w:p>
    <w:p w14:paraId="0C4FE340" w14:textId="77777777" w:rsidR="00104ABB" w:rsidRPr="003B5A7C" w:rsidRDefault="00104ABB" w:rsidP="00104ABB">
      <w:pPr>
        <w:jc w:val="both"/>
        <w:rPr>
          <w:b/>
          <w:color w:val="FFFFFF"/>
          <w:szCs w:val="28"/>
          <w:u w:val="single"/>
          <w:lang w:val="uk-UA"/>
        </w:rPr>
      </w:pPr>
      <w:r w:rsidRPr="003B5A7C">
        <w:rPr>
          <w:b/>
          <w:color w:val="FFFFFF"/>
          <w:szCs w:val="28"/>
          <w:u w:val="single"/>
          <w:lang w:val="uk-UA"/>
        </w:rPr>
        <w:t>ПРОЄКТ</w:t>
      </w:r>
    </w:p>
    <w:p w14:paraId="6FCDB3C9" w14:textId="77777777" w:rsidR="00104ABB" w:rsidRPr="003B5A7C" w:rsidRDefault="00104ABB" w:rsidP="00104ABB">
      <w:pPr>
        <w:jc w:val="both"/>
        <w:rPr>
          <w:b/>
          <w:szCs w:val="28"/>
          <w:u w:val="single"/>
          <w:lang w:val="uk-UA"/>
        </w:rPr>
      </w:pPr>
    </w:p>
    <w:p w14:paraId="4177264C" w14:textId="192B7978" w:rsidR="00104ABB" w:rsidRPr="003B5A7C" w:rsidRDefault="00504FF4" w:rsidP="00762FA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 січня</w:t>
      </w:r>
      <w:r w:rsidR="00104ABB" w:rsidRPr="003B5A7C">
        <w:rPr>
          <w:sz w:val="28"/>
          <w:szCs w:val="28"/>
          <w:lang w:val="uk-UA"/>
        </w:rPr>
        <w:t xml:space="preserve"> </w:t>
      </w:r>
      <w:r w:rsidR="00104ABB" w:rsidRPr="003B5A7C">
        <w:rPr>
          <w:b/>
          <w:sz w:val="28"/>
          <w:szCs w:val="28"/>
          <w:lang w:val="uk-UA"/>
        </w:rPr>
        <w:t>2022 року</w:t>
      </w:r>
      <w:r w:rsidR="00104ABB" w:rsidRPr="003B5A7C">
        <w:rPr>
          <w:b/>
          <w:sz w:val="28"/>
          <w:szCs w:val="28"/>
          <w:lang w:val="uk-UA"/>
        </w:rPr>
        <w:tab/>
      </w:r>
      <w:r w:rsidR="00BA08E6" w:rsidRPr="003B5A7C">
        <w:rPr>
          <w:b/>
          <w:sz w:val="28"/>
          <w:szCs w:val="28"/>
          <w:lang w:val="uk-UA"/>
        </w:rPr>
        <w:tab/>
      </w:r>
      <w:r w:rsidR="00BA08E6" w:rsidRPr="003B5A7C">
        <w:rPr>
          <w:b/>
          <w:sz w:val="28"/>
          <w:szCs w:val="28"/>
          <w:lang w:val="uk-UA"/>
        </w:rPr>
        <w:tab/>
      </w:r>
      <w:r w:rsidR="00BA08E6" w:rsidRPr="003B5A7C">
        <w:rPr>
          <w:b/>
          <w:sz w:val="28"/>
          <w:szCs w:val="28"/>
          <w:lang w:val="uk-UA"/>
        </w:rPr>
        <w:tab/>
      </w:r>
      <w:r w:rsidR="00BA08E6" w:rsidRPr="003B5A7C">
        <w:rPr>
          <w:b/>
          <w:sz w:val="28"/>
          <w:szCs w:val="28"/>
          <w:lang w:val="uk-UA"/>
        </w:rPr>
        <w:tab/>
      </w:r>
      <w:r w:rsidR="00000D23">
        <w:rPr>
          <w:b/>
          <w:sz w:val="28"/>
          <w:szCs w:val="28"/>
          <w:lang w:val="uk-UA"/>
        </w:rPr>
        <w:t xml:space="preserve">    </w:t>
      </w:r>
      <w:r w:rsidR="00BA08E6" w:rsidRPr="003B5A7C">
        <w:rPr>
          <w:b/>
          <w:sz w:val="28"/>
          <w:szCs w:val="28"/>
          <w:lang w:val="uk-UA"/>
        </w:rPr>
        <w:t>№</w:t>
      </w:r>
      <w:r w:rsidR="00000D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3110-06-РМГ</w:t>
      </w:r>
      <w:r w:rsidR="00AF1A35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uk-UA"/>
        </w:rPr>
        <w:t>18-22</w:t>
      </w:r>
    </w:p>
    <w:p w14:paraId="13050A41" w14:textId="77777777" w:rsidR="00104ABB" w:rsidRPr="003B5A7C" w:rsidRDefault="00104ABB" w:rsidP="00104ABB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36"/>
      </w:tblGrid>
      <w:tr w:rsidR="00104ABB" w:rsidRPr="003B5A7C" w14:paraId="453C499A" w14:textId="77777777" w:rsidTr="00EE2F93">
        <w:trPr>
          <w:trHeight w:val="684"/>
        </w:trPr>
        <w:tc>
          <w:tcPr>
            <w:tcW w:w="4936" w:type="dxa"/>
          </w:tcPr>
          <w:p w14:paraId="0DD02941" w14:textId="77777777" w:rsidR="00707663" w:rsidRDefault="00104ABB" w:rsidP="00322325">
            <w:pPr>
              <w:ind w:right="34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 w:rsidRPr="003B5A7C">
              <w:rPr>
                <w:bCs/>
                <w:color w:val="000000"/>
                <w:sz w:val="28"/>
                <w:szCs w:val="28"/>
                <w:lang w:val="uk-UA" w:eastAsia="en-US"/>
              </w:rPr>
              <w:t xml:space="preserve">Про </w:t>
            </w:r>
            <w:r w:rsidR="00717873" w:rsidRPr="003B5A7C">
              <w:rPr>
                <w:bCs/>
                <w:color w:val="000000"/>
                <w:sz w:val="28"/>
                <w:szCs w:val="28"/>
                <w:lang w:val="uk-UA" w:eastAsia="en-US"/>
              </w:rPr>
              <w:t xml:space="preserve">посилення відповідальності </w:t>
            </w:r>
          </w:p>
          <w:p w14:paraId="659877AE" w14:textId="77777777" w:rsidR="00707663" w:rsidRDefault="00ED65A1" w:rsidP="00322325">
            <w:pPr>
              <w:ind w:right="34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 w:rsidRPr="003B5A7C">
              <w:rPr>
                <w:bCs/>
                <w:color w:val="000000"/>
                <w:sz w:val="28"/>
                <w:szCs w:val="28"/>
                <w:lang w:val="uk-UA" w:eastAsia="en-US"/>
              </w:rPr>
              <w:t>при</w:t>
            </w:r>
            <w:r w:rsidR="00260307" w:rsidRPr="003B5A7C">
              <w:rPr>
                <w:bCs/>
                <w:color w:val="000000"/>
                <w:sz w:val="28"/>
                <w:szCs w:val="28"/>
                <w:lang w:val="uk-UA" w:eastAsia="en-US"/>
              </w:rPr>
              <w:t xml:space="preserve"> використанн</w:t>
            </w:r>
            <w:r w:rsidRPr="003B5A7C">
              <w:rPr>
                <w:bCs/>
                <w:color w:val="000000"/>
                <w:sz w:val="28"/>
                <w:szCs w:val="28"/>
                <w:lang w:val="uk-UA" w:eastAsia="en-US"/>
              </w:rPr>
              <w:t>і</w:t>
            </w:r>
            <w:r w:rsidR="00260307" w:rsidRPr="003B5A7C">
              <w:rPr>
                <w:bCs/>
                <w:color w:val="000000"/>
                <w:sz w:val="28"/>
                <w:szCs w:val="28"/>
                <w:lang w:val="uk-UA" w:eastAsia="en-US"/>
              </w:rPr>
              <w:t xml:space="preserve"> коштів </w:t>
            </w:r>
          </w:p>
          <w:p w14:paraId="63A4D2EA" w14:textId="25343730" w:rsidR="00104ABB" w:rsidRPr="003B5A7C" w:rsidRDefault="00260307" w:rsidP="00322325">
            <w:pPr>
              <w:ind w:right="34"/>
              <w:rPr>
                <w:rFonts w:eastAsia="MS Mincho"/>
                <w:bCs/>
                <w:sz w:val="28"/>
                <w:szCs w:val="28"/>
                <w:lang w:val="uk-UA" w:eastAsia="ru-RU"/>
              </w:rPr>
            </w:pPr>
            <w:r w:rsidRPr="003B5A7C">
              <w:rPr>
                <w:bCs/>
                <w:color w:val="000000"/>
                <w:sz w:val="28"/>
                <w:szCs w:val="28"/>
                <w:lang w:val="uk-UA" w:eastAsia="en-US"/>
              </w:rPr>
              <w:t>місцевого бюджету</w:t>
            </w:r>
          </w:p>
        </w:tc>
      </w:tr>
    </w:tbl>
    <w:p w14:paraId="2235D3F8" w14:textId="77777777" w:rsidR="00104ABB" w:rsidRPr="003B5A7C" w:rsidRDefault="00104ABB" w:rsidP="00104ABB">
      <w:pPr>
        <w:jc w:val="both"/>
        <w:rPr>
          <w:rFonts w:eastAsia="MS Mincho"/>
          <w:sz w:val="28"/>
          <w:szCs w:val="20"/>
          <w:lang w:val="uk-UA" w:eastAsia="ru-RU"/>
        </w:rPr>
      </w:pPr>
    </w:p>
    <w:p w14:paraId="06119402" w14:textId="014A96E4" w:rsidR="00104ABB" w:rsidRDefault="00104ABB" w:rsidP="00E5538B">
      <w:pPr>
        <w:ind w:firstLine="708"/>
        <w:jc w:val="both"/>
        <w:rPr>
          <w:sz w:val="28"/>
          <w:szCs w:val="28"/>
          <w:lang w:val="uk-UA"/>
        </w:rPr>
      </w:pPr>
      <w:r w:rsidRPr="003B5A7C">
        <w:rPr>
          <w:sz w:val="28"/>
          <w:szCs w:val="28"/>
          <w:lang w:val="uk-UA"/>
        </w:rPr>
        <w:t xml:space="preserve">З метою забезпечення </w:t>
      </w:r>
      <w:r w:rsidR="00ED65A1" w:rsidRPr="003B5A7C">
        <w:rPr>
          <w:sz w:val="28"/>
          <w:szCs w:val="28"/>
          <w:lang w:val="uk-UA"/>
        </w:rPr>
        <w:t>раціонального використання коштів місцевого бюджету</w:t>
      </w:r>
      <w:r w:rsidR="00601429" w:rsidRPr="003B5A7C">
        <w:rPr>
          <w:sz w:val="28"/>
          <w:szCs w:val="28"/>
          <w:lang w:val="uk-UA"/>
        </w:rPr>
        <w:t xml:space="preserve">, </w:t>
      </w:r>
      <w:r w:rsidRPr="003B5A7C">
        <w:rPr>
          <w:sz w:val="28"/>
          <w:szCs w:val="28"/>
          <w:lang w:val="uk-UA"/>
        </w:rPr>
        <w:t xml:space="preserve">ефективного та прозорого здійснення закупівель товарів, робіт та послуг за кошти місцевого бюджету для потреб територіальної громади, створення конкурентного середовища у </w:t>
      </w:r>
      <w:r w:rsidRPr="00E5538B">
        <w:rPr>
          <w:sz w:val="28"/>
          <w:szCs w:val="28"/>
          <w:lang w:val="uk-UA"/>
        </w:rPr>
        <w:t>сфері публічних закупівель, об’єктивного та неупередженого визначення переможц</w:t>
      </w:r>
      <w:r w:rsidR="00327E3D" w:rsidRPr="00E5538B">
        <w:rPr>
          <w:sz w:val="28"/>
          <w:szCs w:val="28"/>
          <w:lang w:val="uk-UA"/>
        </w:rPr>
        <w:t>ів</w:t>
      </w:r>
      <w:r w:rsidRPr="00E5538B">
        <w:rPr>
          <w:sz w:val="28"/>
          <w:szCs w:val="28"/>
          <w:lang w:val="uk-UA"/>
        </w:rPr>
        <w:t xml:space="preserve"> процедур закупів</w:t>
      </w:r>
      <w:r w:rsidR="00327E3D" w:rsidRPr="00E5538B">
        <w:rPr>
          <w:sz w:val="28"/>
          <w:szCs w:val="28"/>
          <w:lang w:val="uk-UA"/>
        </w:rPr>
        <w:t>е</w:t>
      </w:r>
      <w:r w:rsidRPr="00E5538B">
        <w:rPr>
          <w:sz w:val="28"/>
          <w:szCs w:val="28"/>
          <w:lang w:val="uk-UA"/>
        </w:rPr>
        <w:t>л</w:t>
      </w:r>
      <w:r w:rsidR="00327E3D" w:rsidRPr="00E5538B">
        <w:rPr>
          <w:sz w:val="28"/>
          <w:szCs w:val="28"/>
          <w:lang w:val="uk-UA"/>
        </w:rPr>
        <w:t>ь</w:t>
      </w:r>
      <w:r w:rsidRPr="00E5538B">
        <w:rPr>
          <w:sz w:val="28"/>
          <w:szCs w:val="28"/>
          <w:lang w:val="uk-UA"/>
        </w:rPr>
        <w:t xml:space="preserve">, запобігання проявам корупції у цій сфері, </w:t>
      </w:r>
      <w:r w:rsidR="00E5538B" w:rsidRPr="00E5538B">
        <w:rPr>
          <w:sz w:val="28"/>
          <w:szCs w:val="28"/>
          <w:lang w:val="uk-UA"/>
        </w:rPr>
        <w:t xml:space="preserve">відповідно до Закону України «Про публічні закупівлі», </w:t>
      </w:r>
      <w:r w:rsidR="00601429" w:rsidRPr="00E5538B">
        <w:rPr>
          <w:sz w:val="28"/>
          <w:szCs w:val="28"/>
          <w:lang w:val="uk-UA"/>
        </w:rPr>
        <w:t xml:space="preserve">враховуючи положення </w:t>
      </w:r>
      <w:r w:rsidR="00601429" w:rsidRPr="003B3CBD">
        <w:rPr>
          <w:sz w:val="28"/>
          <w:szCs w:val="28"/>
          <w:lang w:val="uk-UA"/>
        </w:rPr>
        <w:t>постанови</w:t>
      </w:r>
      <w:r w:rsidR="00601429" w:rsidRPr="00E5538B">
        <w:rPr>
          <w:sz w:val="28"/>
          <w:szCs w:val="28"/>
          <w:lang w:val="uk-UA"/>
        </w:rPr>
        <w:t xml:space="preserve"> Кабінету Міністрів України від </w:t>
      </w:r>
      <w:r w:rsidR="00FB6CFA" w:rsidRPr="00E5538B">
        <w:rPr>
          <w:sz w:val="28"/>
          <w:szCs w:val="28"/>
          <w:lang w:val="uk-UA"/>
        </w:rPr>
        <w:t>11</w:t>
      </w:r>
      <w:r w:rsidR="00F829D1" w:rsidRPr="00E5538B">
        <w:rPr>
          <w:sz w:val="28"/>
          <w:szCs w:val="28"/>
          <w:lang w:val="uk-UA"/>
        </w:rPr>
        <w:t xml:space="preserve"> </w:t>
      </w:r>
      <w:r w:rsidR="00FB6CFA" w:rsidRPr="00E5538B">
        <w:rPr>
          <w:sz w:val="28"/>
          <w:szCs w:val="28"/>
          <w:lang w:val="uk-UA"/>
        </w:rPr>
        <w:t>жовтня 2016 року №710 «Про еф</w:t>
      </w:r>
      <w:r w:rsidR="00FB6CFA" w:rsidRPr="003B5A7C">
        <w:rPr>
          <w:sz w:val="28"/>
          <w:szCs w:val="28"/>
          <w:lang w:val="uk-UA"/>
        </w:rPr>
        <w:t xml:space="preserve">ективне використання бюджетних коштів», </w:t>
      </w:r>
      <w:r w:rsidR="00B81B87" w:rsidRPr="003B5A7C">
        <w:rPr>
          <w:sz w:val="28"/>
          <w:szCs w:val="28"/>
          <w:lang w:val="uk-UA"/>
        </w:rPr>
        <w:t xml:space="preserve">Регламенту виконавчого комітету Вараської міської ради, </w:t>
      </w:r>
      <w:r w:rsidR="006F52E1" w:rsidRPr="007772BE">
        <w:rPr>
          <w:sz w:val="28"/>
          <w:szCs w:val="28"/>
          <w:lang w:val="uk-UA"/>
        </w:rPr>
        <w:t>розпорядження міського голови</w:t>
      </w:r>
      <w:r w:rsidR="006F52E1" w:rsidRPr="003B5A7C">
        <w:rPr>
          <w:sz w:val="28"/>
          <w:szCs w:val="28"/>
          <w:lang w:val="uk-UA"/>
        </w:rPr>
        <w:t xml:space="preserve"> від 20 грудня 2021 року №311-р «Про розподіл функціональних обов’язків між керівництвом Вараської міської ради та виконавчого комітету»</w:t>
      </w:r>
      <w:r w:rsidR="003A2CF9" w:rsidRPr="003B5A7C">
        <w:rPr>
          <w:sz w:val="28"/>
          <w:szCs w:val="28"/>
          <w:lang w:val="uk-UA"/>
        </w:rPr>
        <w:t xml:space="preserve">, </w:t>
      </w:r>
      <w:r w:rsidRPr="003B5A7C">
        <w:rPr>
          <w:sz w:val="28"/>
          <w:szCs w:val="28"/>
          <w:lang w:val="uk-UA"/>
        </w:rPr>
        <w:t>керуючись статтею 42 Закону України «Про місцеве самоврядування в Україні»</w:t>
      </w:r>
      <w:r w:rsidR="007772BE">
        <w:rPr>
          <w:sz w:val="28"/>
          <w:szCs w:val="28"/>
          <w:lang w:val="uk-UA"/>
        </w:rPr>
        <w:t>,</w:t>
      </w:r>
    </w:p>
    <w:p w14:paraId="3C32C82E" w14:textId="77777777" w:rsidR="00000D23" w:rsidRDefault="00000D23" w:rsidP="00E5538B">
      <w:pPr>
        <w:jc w:val="both"/>
        <w:rPr>
          <w:sz w:val="28"/>
          <w:szCs w:val="28"/>
          <w:lang w:val="uk-UA"/>
        </w:rPr>
      </w:pPr>
    </w:p>
    <w:p w14:paraId="45A0C7AF" w14:textId="12FFFAF0" w:rsidR="00841107" w:rsidRDefault="00841107" w:rsidP="00E553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</w:t>
      </w:r>
      <w:r w:rsidR="007772B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ЯЗУЮ:</w:t>
      </w:r>
    </w:p>
    <w:p w14:paraId="7E523459" w14:textId="2507A79B" w:rsidR="00E5538B" w:rsidRDefault="00841107" w:rsidP="00AD2AE5">
      <w:pPr>
        <w:pStyle w:val="1"/>
        <w:numPr>
          <w:ilvl w:val="0"/>
          <w:numId w:val="8"/>
        </w:numPr>
        <w:rPr>
          <w:snapToGrid w:val="0"/>
          <w:lang w:val="uk-UA" w:eastAsia="ru-RU"/>
        </w:rPr>
      </w:pPr>
      <w:r>
        <w:rPr>
          <w:snapToGrid w:val="0"/>
          <w:lang w:val="uk-UA" w:eastAsia="ru-RU"/>
        </w:rPr>
        <w:t>Керівник</w:t>
      </w:r>
      <w:r w:rsidR="00E5538B">
        <w:rPr>
          <w:snapToGrid w:val="0"/>
          <w:lang w:val="uk-UA" w:eastAsia="ru-RU"/>
        </w:rPr>
        <w:t>ів</w:t>
      </w:r>
      <w:r>
        <w:rPr>
          <w:snapToGrid w:val="0"/>
          <w:lang w:val="uk-UA" w:eastAsia="ru-RU"/>
        </w:rPr>
        <w:t xml:space="preserve"> </w:t>
      </w:r>
      <w:r w:rsidR="00E5538B">
        <w:rPr>
          <w:snapToGrid w:val="0"/>
          <w:lang w:val="uk-UA" w:eastAsia="ru-RU"/>
        </w:rPr>
        <w:t>виконавчих органів</w:t>
      </w:r>
      <w:r>
        <w:rPr>
          <w:snapToGrid w:val="0"/>
          <w:lang w:val="uk-UA" w:eastAsia="ru-RU"/>
        </w:rPr>
        <w:t xml:space="preserve"> </w:t>
      </w:r>
      <w:r w:rsidR="00E5538B">
        <w:rPr>
          <w:snapToGrid w:val="0"/>
          <w:lang w:val="uk-UA" w:eastAsia="ru-RU"/>
        </w:rPr>
        <w:t xml:space="preserve">Вараської міської ради </w:t>
      </w:r>
      <w:r>
        <w:rPr>
          <w:snapToGrid w:val="0"/>
          <w:lang w:val="uk-UA" w:eastAsia="ru-RU"/>
        </w:rPr>
        <w:t xml:space="preserve">та </w:t>
      </w:r>
      <w:r w:rsidR="00E5538B">
        <w:rPr>
          <w:snapToGrid w:val="0"/>
          <w:lang w:val="uk-UA" w:eastAsia="ru-RU"/>
        </w:rPr>
        <w:t>комунальних</w:t>
      </w:r>
    </w:p>
    <w:p w14:paraId="3FAB0DC0" w14:textId="2F8FF7A7" w:rsidR="00841107" w:rsidRDefault="00707663" w:rsidP="00AD2AE5">
      <w:pPr>
        <w:pStyle w:val="1"/>
        <w:numPr>
          <w:ilvl w:val="0"/>
          <w:numId w:val="0"/>
        </w:numPr>
        <w:rPr>
          <w:snapToGrid w:val="0"/>
          <w:lang w:val="uk-UA" w:eastAsia="ru-RU"/>
        </w:rPr>
      </w:pPr>
      <w:r>
        <w:rPr>
          <w:snapToGrid w:val="0"/>
          <w:lang w:val="uk-UA" w:eastAsia="ru-RU"/>
        </w:rPr>
        <w:t>п</w:t>
      </w:r>
      <w:r w:rsidR="00E5538B">
        <w:rPr>
          <w:snapToGrid w:val="0"/>
          <w:lang w:val="uk-UA" w:eastAsia="ru-RU"/>
        </w:rPr>
        <w:t>ідприємств</w:t>
      </w:r>
      <w:r>
        <w:rPr>
          <w:snapToGrid w:val="0"/>
          <w:lang w:val="uk-UA" w:eastAsia="ru-RU"/>
        </w:rPr>
        <w:t xml:space="preserve">, </w:t>
      </w:r>
      <w:r w:rsidR="00841107">
        <w:rPr>
          <w:snapToGrid w:val="0"/>
          <w:lang w:val="uk-UA" w:eastAsia="ru-RU"/>
        </w:rPr>
        <w:t>установ</w:t>
      </w:r>
      <w:r>
        <w:rPr>
          <w:snapToGrid w:val="0"/>
          <w:lang w:val="uk-UA" w:eastAsia="ru-RU"/>
        </w:rPr>
        <w:t>, закладів</w:t>
      </w:r>
      <w:r w:rsidR="00E5538B">
        <w:rPr>
          <w:snapToGrid w:val="0"/>
          <w:lang w:val="uk-UA" w:eastAsia="ru-RU"/>
        </w:rPr>
        <w:t>:</w:t>
      </w:r>
    </w:p>
    <w:p w14:paraId="77BE02F9" w14:textId="77777777" w:rsidR="003850A5" w:rsidRPr="003850A5" w:rsidRDefault="003850A5" w:rsidP="003850A5">
      <w:pPr>
        <w:rPr>
          <w:lang w:val="uk-UA" w:eastAsia="ru-RU"/>
        </w:rPr>
      </w:pPr>
    </w:p>
    <w:p w14:paraId="0F126F59" w14:textId="56F8C368" w:rsidR="00EF0402" w:rsidRDefault="00EF0402" w:rsidP="00AD2AE5">
      <w:pPr>
        <w:pStyle w:val="1"/>
        <w:rPr>
          <w:snapToGrid w:val="0"/>
          <w:lang w:val="uk-UA" w:eastAsia="ru-RU"/>
        </w:rPr>
      </w:pPr>
      <w:r w:rsidRPr="003B5A7C">
        <w:rPr>
          <w:snapToGrid w:val="0"/>
          <w:lang w:val="uk-UA" w:eastAsia="ru-RU"/>
        </w:rPr>
        <w:t>Здійснювати управління бюджетними коштами в межах встановлених бюджетних повноважень із забезпеченням ефективного, результативного, цільового та економного використання бюджетних коштів, належної організації та координації роботи розпорядників бюджетних коштів нижчого рівня та одержувачів бюджетних коштів</w:t>
      </w:r>
      <w:r w:rsidR="009A20CC">
        <w:rPr>
          <w:snapToGrid w:val="0"/>
          <w:lang w:val="uk-UA" w:eastAsia="ru-RU"/>
        </w:rPr>
        <w:t>.</w:t>
      </w:r>
    </w:p>
    <w:p w14:paraId="57932C55" w14:textId="77777777" w:rsidR="00EF0402" w:rsidRPr="003B5A7C" w:rsidRDefault="00EF0402" w:rsidP="00AD2AE5">
      <w:pPr>
        <w:pStyle w:val="1"/>
        <w:rPr>
          <w:snapToGrid w:val="0"/>
          <w:lang w:val="uk-UA" w:eastAsia="ru-RU"/>
        </w:rPr>
      </w:pPr>
      <w:r w:rsidRPr="003B5A7C">
        <w:rPr>
          <w:lang w:val="uk-UA"/>
        </w:rPr>
        <w:t>Установлювати та здійснювати нарахування підвищень до посадових окладів (ставок), надбавок, доплат, допомог, винагород, премій, інших заохочувальних виплат працівникам виключно в межах фонду оплати праці, затвердженого в загальному та спеціальному фондах бюджету, або власних доходів, отриманих від провадження господарської діяльності.</w:t>
      </w:r>
    </w:p>
    <w:p w14:paraId="1D52C5FC" w14:textId="78452420" w:rsidR="00EF0402" w:rsidRPr="003B5A7C" w:rsidRDefault="00EF0402" w:rsidP="00AD2AE5">
      <w:pPr>
        <w:pStyle w:val="1"/>
        <w:rPr>
          <w:snapToGrid w:val="0"/>
          <w:lang w:val="uk-UA" w:eastAsia="ru-RU"/>
        </w:rPr>
      </w:pPr>
      <w:r w:rsidRPr="003B5A7C">
        <w:rPr>
          <w:lang w:val="uk-UA"/>
        </w:rPr>
        <w:lastRenderedPageBreak/>
        <w:t xml:space="preserve">Встановлення та нарахування підвищень до посадових окладів (ставок), надбавок, доплат, допомог, винагород, премій, інших заохочувальних виплат </w:t>
      </w:r>
      <w:r w:rsidR="00F76B78">
        <w:rPr>
          <w:lang w:val="uk-UA"/>
        </w:rPr>
        <w:t xml:space="preserve">керівникам виконавчих органів Вараської міської ради, комунальних підприємств (установ), </w:t>
      </w:r>
      <w:r w:rsidRPr="003B5A7C">
        <w:rPr>
          <w:lang w:val="uk-UA"/>
        </w:rPr>
        <w:t>працівникам, погоджувати із заступниками міського голови з питань діяльності виконавчих органів ради відповідно до розподілу функціональних обов’язків, із наданням обґрунтувань розмірів таких виплат та підстав їх нарахування (відомостей нарахування заробітної плати та інших виплат).</w:t>
      </w:r>
    </w:p>
    <w:p w14:paraId="3B701D86" w14:textId="3FA52225" w:rsidR="00EF0402" w:rsidRPr="003B5A7C" w:rsidRDefault="00EF0402" w:rsidP="00AD2AE5">
      <w:pPr>
        <w:pStyle w:val="1"/>
        <w:rPr>
          <w:snapToGrid w:val="0"/>
          <w:lang w:val="uk-UA" w:eastAsia="ru-RU"/>
        </w:rPr>
      </w:pPr>
      <w:r w:rsidRPr="003B5A7C">
        <w:rPr>
          <w:lang w:val="uk-UA"/>
        </w:rPr>
        <w:t>Розробляти та затверджувати щор</w:t>
      </w:r>
      <w:r w:rsidR="003B5A7C" w:rsidRPr="003B5A7C">
        <w:rPr>
          <w:lang w:val="uk-UA"/>
        </w:rPr>
        <w:t>ічні</w:t>
      </w:r>
      <w:r w:rsidRPr="003B5A7C">
        <w:rPr>
          <w:lang w:val="uk-UA"/>
        </w:rPr>
        <w:t xml:space="preserve"> плани заходів з енергозбереження із забезпеченням зменшення витрат на оплату комунальних послуг та енергоносіїв.</w:t>
      </w:r>
    </w:p>
    <w:p w14:paraId="09C67E7B" w14:textId="77777777" w:rsidR="00EF0402" w:rsidRPr="003B5A7C" w:rsidRDefault="00EF0402" w:rsidP="00AD2AE5">
      <w:pPr>
        <w:pStyle w:val="1"/>
        <w:rPr>
          <w:lang w:val="uk-UA"/>
        </w:rPr>
      </w:pPr>
      <w:r w:rsidRPr="003B5A7C">
        <w:rPr>
          <w:lang w:val="uk-UA"/>
        </w:rPr>
        <w:t>Оптимізувати здійснення витрат, пов’язаних із використанням паперової форми документообігу. При цьому, максимально використовувати можливості автоматизованої системи діловодства «ДОК ПРОФ».</w:t>
      </w:r>
    </w:p>
    <w:p w14:paraId="6B09DE04" w14:textId="1AA66565" w:rsidR="00EF0402" w:rsidRPr="003B5A7C" w:rsidRDefault="00EF0402" w:rsidP="00AD2AE5">
      <w:pPr>
        <w:pStyle w:val="1"/>
        <w:rPr>
          <w:lang w:val="uk-UA"/>
        </w:rPr>
      </w:pPr>
      <w:r w:rsidRPr="003B5A7C">
        <w:rPr>
          <w:lang w:val="uk-UA"/>
        </w:rPr>
        <w:t>Утрим</w:t>
      </w:r>
      <w:r w:rsidR="00D06367">
        <w:rPr>
          <w:lang w:val="uk-UA"/>
        </w:rPr>
        <w:t>уватися</w:t>
      </w:r>
      <w:r w:rsidRPr="003B5A7C">
        <w:rPr>
          <w:lang w:val="uk-UA"/>
        </w:rPr>
        <w:t xml:space="preserve"> від подання пропозицій щодо створення нових бюджетних установ, проведення перепрофілювання та реорганізації існуючих бюджетних установ, що призводить до збільшення видатків на їх утримання</w:t>
      </w:r>
      <w:r w:rsidR="00100DBA">
        <w:rPr>
          <w:lang w:val="uk-UA"/>
        </w:rPr>
        <w:t>, окрім випадків, визначених законодавством</w:t>
      </w:r>
      <w:r w:rsidRPr="003B5A7C">
        <w:rPr>
          <w:lang w:val="uk-UA"/>
        </w:rPr>
        <w:t>.</w:t>
      </w:r>
    </w:p>
    <w:p w14:paraId="45AA6B0B" w14:textId="77777777" w:rsidR="00EF0402" w:rsidRPr="003B5A7C" w:rsidRDefault="00EF0402" w:rsidP="00AD2AE5">
      <w:pPr>
        <w:pStyle w:val="1"/>
        <w:rPr>
          <w:lang w:val="uk-UA"/>
        </w:rPr>
      </w:pPr>
      <w:r w:rsidRPr="003B5A7C">
        <w:rPr>
          <w:lang w:val="uk-UA"/>
        </w:rPr>
        <w:t>Не допускати подання пропозицій та прийняття власних рішень щодо збільшення чисельності працівників бюджетних установ, крім випадків, пов’язаних з відкриттям (розширенням) установ, додатковим делегуванням повноважень, зростанням кількості одержувачів відповідних послуг для задоволення суспільних потреб та інших випадків, передбачених законодавством.</w:t>
      </w:r>
    </w:p>
    <w:p w14:paraId="3723034B" w14:textId="77777777" w:rsidR="00EF0402" w:rsidRPr="003B5A7C" w:rsidRDefault="00EF0402" w:rsidP="00AD2AE5">
      <w:pPr>
        <w:pStyle w:val="1"/>
        <w:rPr>
          <w:lang w:val="uk-UA"/>
        </w:rPr>
      </w:pPr>
      <w:r w:rsidRPr="003B5A7C">
        <w:rPr>
          <w:lang w:val="uk-UA"/>
        </w:rPr>
        <w:t>Переглянути доцільність утримання в бюджетних установах посад, які протягом більш ніж півроку залишаються вакантними.</w:t>
      </w:r>
    </w:p>
    <w:p w14:paraId="3935FD68" w14:textId="696751DD" w:rsidR="00EF0402" w:rsidRPr="003B5A7C" w:rsidRDefault="00D06367" w:rsidP="00AD2AE5">
      <w:pPr>
        <w:pStyle w:val="1"/>
        <w:rPr>
          <w:lang w:val="uk-UA"/>
        </w:rPr>
      </w:pPr>
      <w:r w:rsidRPr="003B5A7C">
        <w:rPr>
          <w:lang w:val="uk-UA"/>
        </w:rPr>
        <w:t xml:space="preserve">Відрядження </w:t>
      </w:r>
      <w:r w:rsidR="00EF0402" w:rsidRPr="003B5A7C">
        <w:rPr>
          <w:lang w:val="uk-UA"/>
        </w:rPr>
        <w:t xml:space="preserve">працівників виконавчих органів ради погоджувати із заступниками міського голови з питань діяльності виконавчих органів ради відповідно до розподілу функціональних обов’язків. </w:t>
      </w:r>
      <w:r w:rsidRPr="003B5A7C">
        <w:rPr>
          <w:lang w:val="uk-UA"/>
        </w:rPr>
        <w:t xml:space="preserve">Забезпечувати </w:t>
      </w:r>
      <w:r w:rsidR="00EF0402" w:rsidRPr="003B5A7C">
        <w:rPr>
          <w:lang w:val="uk-UA"/>
        </w:rPr>
        <w:t>попереднє планування відряджень із включенням їх у місячні плани роботи виконавчих органів.</w:t>
      </w:r>
    </w:p>
    <w:p w14:paraId="03DEEF08" w14:textId="3BBC7981" w:rsidR="00EF0402" w:rsidRPr="003B5A7C" w:rsidRDefault="00EF0402" w:rsidP="00AD2AE5">
      <w:pPr>
        <w:pStyle w:val="1"/>
        <w:rPr>
          <w:lang w:val="uk-UA"/>
        </w:rPr>
      </w:pPr>
      <w:r w:rsidRPr="003B5A7C">
        <w:rPr>
          <w:lang w:val="uk-UA"/>
        </w:rPr>
        <w:t>Направлення посадових осіб у службові відрядження за кордон здійснювати виключно на підставі розпорядження міського голови.</w:t>
      </w:r>
    </w:p>
    <w:p w14:paraId="5A57E858" w14:textId="77777777" w:rsidR="00EF0402" w:rsidRPr="003B5A7C" w:rsidRDefault="00EF0402" w:rsidP="00AD2AE5">
      <w:pPr>
        <w:pStyle w:val="1"/>
        <w:rPr>
          <w:color w:val="000000"/>
          <w:shd w:val="clear" w:color="auto" w:fill="F4FAFF"/>
          <w:lang w:val="uk-UA"/>
        </w:rPr>
      </w:pPr>
      <w:r w:rsidRPr="003B5A7C">
        <w:rPr>
          <w:lang w:val="uk-UA"/>
        </w:rPr>
        <w:t>Забезпечити внутрішній контроль за повнотою надходжень, взяттям бюджетних зобов’язань розпорядниками бюджетних коштів нижчого рівня та одержувачами бюджетних коштів і витрачанням ними бюджетних коштів.</w:t>
      </w:r>
    </w:p>
    <w:p w14:paraId="159B0D30" w14:textId="5E3E8634" w:rsidR="00EF0402" w:rsidRPr="003B5A7C" w:rsidRDefault="00EF0402" w:rsidP="00AD2AE5">
      <w:pPr>
        <w:pStyle w:val="1"/>
        <w:rPr>
          <w:color w:val="000000"/>
          <w:shd w:val="clear" w:color="auto" w:fill="F4FAFF"/>
          <w:lang w:val="uk-UA"/>
        </w:rPr>
      </w:pPr>
      <w:r w:rsidRPr="003B5A7C">
        <w:rPr>
          <w:lang w:val="uk-UA"/>
        </w:rPr>
        <w:t>Спрямовувати в пріоритетному порядку</w:t>
      </w:r>
      <w:r w:rsidR="003F3692">
        <w:rPr>
          <w:lang w:val="uk-UA"/>
        </w:rPr>
        <w:t>,</w:t>
      </w:r>
      <w:r w:rsidRPr="003B5A7C">
        <w:rPr>
          <w:lang w:val="uk-UA"/>
        </w:rPr>
        <w:t xml:space="preserve"> в разі наявності коштів</w:t>
      </w:r>
      <w:r w:rsidR="003F3692">
        <w:rPr>
          <w:lang w:val="uk-UA"/>
        </w:rPr>
        <w:t>,</w:t>
      </w:r>
      <w:r w:rsidRPr="003B5A7C">
        <w:rPr>
          <w:lang w:val="uk-UA"/>
        </w:rPr>
        <w:t xml:space="preserve"> за окремими видатками, передбаченими за загальним і спеціальним фондами місцевого бюджету, кошти спеціального фонду на здійснення таких видатків.</w:t>
      </w:r>
    </w:p>
    <w:p w14:paraId="55A7547A" w14:textId="5D2F4826" w:rsidR="00EF0402" w:rsidRDefault="00EF0402" w:rsidP="00AD2AE5">
      <w:pPr>
        <w:pStyle w:val="1"/>
        <w:rPr>
          <w:lang w:val="uk-UA"/>
        </w:rPr>
      </w:pPr>
      <w:r w:rsidRPr="003B5A7C">
        <w:rPr>
          <w:lang w:val="uk-UA"/>
        </w:rPr>
        <w:t>Закупівлю товарів, робіт і послуг за кошти місцевого бюджету здійснювати відкрито, прозоро та у повній відповідності до вимог чинного законодавства України.</w:t>
      </w:r>
    </w:p>
    <w:p w14:paraId="79EFC6D2" w14:textId="77777777" w:rsidR="00763768" w:rsidRPr="00763768" w:rsidRDefault="00763768" w:rsidP="00763768">
      <w:pPr>
        <w:rPr>
          <w:lang w:val="uk-UA"/>
        </w:rPr>
      </w:pPr>
    </w:p>
    <w:p w14:paraId="0BE45AB8" w14:textId="5E21110B" w:rsidR="00EF0402" w:rsidRPr="003B5A7C" w:rsidRDefault="00EF0402" w:rsidP="002835E0">
      <w:pPr>
        <w:pStyle w:val="1"/>
        <w:numPr>
          <w:ilvl w:val="0"/>
          <w:numId w:val="7"/>
        </w:numPr>
        <w:ind w:left="0" w:firstLine="709"/>
        <w:rPr>
          <w:color w:val="000000"/>
          <w:shd w:val="clear" w:color="auto" w:fill="F4FAFF"/>
          <w:lang w:val="uk-UA"/>
        </w:rPr>
      </w:pPr>
      <w:r w:rsidRPr="003B5A7C">
        <w:rPr>
          <w:lang w:val="uk-UA"/>
        </w:rPr>
        <w:t xml:space="preserve">Головним розпорядникам бюджетних коштів, керівникам </w:t>
      </w:r>
      <w:r w:rsidRPr="003B5A7C">
        <w:rPr>
          <w:lang w:val="uk-UA"/>
        </w:rPr>
        <w:lastRenderedPageBreak/>
        <w:t>комунальних підприємств, установ, закладів при організації та проведенні публічних закупівель:</w:t>
      </w:r>
    </w:p>
    <w:p w14:paraId="5278F34C" w14:textId="5EFB7506" w:rsidR="00EF0402" w:rsidRPr="003B5A7C" w:rsidRDefault="00BE16A6" w:rsidP="00857BEF">
      <w:pPr>
        <w:pStyle w:val="1"/>
        <w:rPr>
          <w:lang w:val="uk-UA"/>
        </w:rPr>
      </w:pPr>
      <w:r>
        <w:rPr>
          <w:lang w:val="uk-UA"/>
        </w:rPr>
        <w:t>З</w:t>
      </w:r>
      <w:r w:rsidR="00EF0402" w:rsidRPr="003B5A7C">
        <w:rPr>
          <w:lang w:val="uk-UA"/>
        </w:rPr>
        <w:t>абезпечити особистий контроль при здійсненні закупівельних процедур</w:t>
      </w:r>
      <w:r>
        <w:rPr>
          <w:lang w:val="uk-UA"/>
        </w:rPr>
        <w:t>.</w:t>
      </w:r>
    </w:p>
    <w:p w14:paraId="051A9C21" w14:textId="5D1F870A" w:rsidR="00EF0402" w:rsidRPr="003B5A7C" w:rsidRDefault="00BE16A6" w:rsidP="00857BEF">
      <w:pPr>
        <w:pStyle w:val="1"/>
        <w:rPr>
          <w:lang w:val="uk-UA"/>
        </w:rPr>
      </w:pPr>
      <w:r>
        <w:rPr>
          <w:lang w:val="uk-UA"/>
        </w:rPr>
        <w:t>В</w:t>
      </w:r>
      <w:r w:rsidR="00EF0402" w:rsidRPr="003B5A7C">
        <w:rPr>
          <w:lang w:val="uk-UA"/>
        </w:rPr>
        <w:t>живати заходів щодо недопущення проявів корупції, фінансових порушень та інших зловживань</w:t>
      </w:r>
      <w:r>
        <w:rPr>
          <w:lang w:val="uk-UA"/>
        </w:rPr>
        <w:t>.</w:t>
      </w:r>
    </w:p>
    <w:p w14:paraId="68E45894" w14:textId="48E4FB0A" w:rsidR="00EF0402" w:rsidRPr="003B5A7C" w:rsidRDefault="00BE16A6" w:rsidP="00857BEF">
      <w:pPr>
        <w:pStyle w:val="1"/>
        <w:rPr>
          <w:lang w:val="uk-UA"/>
        </w:rPr>
      </w:pPr>
      <w:r>
        <w:rPr>
          <w:lang w:val="uk-UA"/>
        </w:rPr>
        <w:t>В</w:t>
      </w:r>
      <w:r w:rsidR="000C67A3">
        <w:rPr>
          <w:lang w:val="uk-UA"/>
        </w:rPr>
        <w:t xml:space="preserve">становити </w:t>
      </w:r>
      <w:r w:rsidR="00EF0402" w:rsidRPr="003B5A7C">
        <w:rPr>
          <w:lang w:val="uk-UA"/>
        </w:rPr>
        <w:t>персональну відповідальність посадових осіб, уповноважених на організацію і проведення закупівельних процедур у відповідних юридичних особах, за суворе дотримання вимог чинного законодавства щодо: оприлюднення оголошення про проведення конкурентних процедур закупівель, тендерної документації та про</w:t>
      </w:r>
      <w:r w:rsidR="00C068DA">
        <w:rPr>
          <w:lang w:val="uk-UA"/>
        </w:rPr>
        <w:t>є</w:t>
      </w:r>
      <w:bookmarkStart w:id="0" w:name="_GoBack"/>
      <w:bookmarkEnd w:id="0"/>
      <w:r w:rsidR="00EF0402" w:rsidRPr="003B5A7C">
        <w:rPr>
          <w:lang w:val="uk-UA"/>
        </w:rPr>
        <w:t>кту договору про закупівлю; змін до тендерної документації та роз’яснення до них (у разі наявності); кваліфікаційних критеріїв процедури закупівлі; підстав для відмови в участі у процедурі закупівлі</w:t>
      </w:r>
      <w:r>
        <w:rPr>
          <w:lang w:val="uk-UA"/>
        </w:rPr>
        <w:t>.</w:t>
      </w:r>
    </w:p>
    <w:p w14:paraId="1B27279E" w14:textId="5C7288E9" w:rsidR="00EF0402" w:rsidRPr="003B5A7C" w:rsidRDefault="00BE16A6" w:rsidP="00857BEF">
      <w:pPr>
        <w:pStyle w:val="1"/>
        <w:rPr>
          <w:lang w:val="uk-UA"/>
        </w:rPr>
      </w:pPr>
      <w:r>
        <w:rPr>
          <w:lang w:val="uk-UA"/>
        </w:rPr>
        <w:t>З</w:t>
      </w:r>
      <w:r w:rsidR="00EF0402" w:rsidRPr="003B5A7C">
        <w:rPr>
          <w:lang w:val="uk-UA"/>
        </w:rPr>
        <w:t>авчасно інформувати заступників міського голови з питань діяльності виконавчих органів ради відповідно до розп</w:t>
      </w:r>
      <w:r w:rsidR="00602942">
        <w:rPr>
          <w:lang w:val="uk-UA"/>
        </w:rPr>
        <w:t>оділу функціональних обов’язків</w:t>
      </w:r>
      <w:r w:rsidR="00EF0402" w:rsidRPr="003B5A7C">
        <w:rPr>
          <w:lang w:val="uk-UA"/>
        </w:rPr>
        <w:t xml:space="preserve"> про намір проведення закупівлі товарів, робіт та послуг, відповідно до визначеного плану закупівель</w:t>
      </w:r>
      <w:r>
        <w:rPr>
          <w:lang w:val="uk-UA"/>
        </w:rPr>
        <w:t>.</w:t>
      </w:r>
    </w:p>
    <w:p w14:paraId="4827A9EC" w14:textId="0CDF346D" w:rsidR="00EF0402" w:rsidRPr="003B5A7C" w:rsidRDefault="00BE16A6" w:rsidP="00857BEF">
      <w:pPr>
        <w:pStyle w:val="1"/>
        <w:rPr>
          <w:lang w:val="uk-UA"/>
        </w:rPr>
      </w:pPr>
      <w:r>
        <w:rPr>
          <w:lang w:val="uk-UA"/>
        </w:rPr>
        <w:t>П</w:t>
      </w:r>
      <w:r w:rsidR="00EF0402" w:rsidRPr="003B5A7C">
        <w:rPr>
          <w:lang w:val="uk-UA"/>
        </w:rPr>
        <w:t xml:space="preserve">одавати до відома та </w:t>
      </w:r>
      <w:r w:rsidR="00616368">
        <w:rPr>
          <w:lang w:val="uk-UA"/>
        </w:rPr>
        <w:t xml:space="preserve">на </w:t>
      </w:r>
      <w:r w:rsidR="00EF0402" w:rsidRPr="003B5A7C">
        <w:rPr>
          <w:lang w:val="uk-UA"/>
        </w:rPr>
        <w:t>погодження</w:t>
      </w:r>
      <w:r w:rsidR="00121343">
        <w:rPr>
          <w:lang w:val="uk-UA"/>
        </w:rPr>
        <w:t>,</w:t>
      </w:r>
      <w:r w:rsidR="00EF0402" w:rsidRPr="003B5A7C">
        <w:rPr>
          <w:lang w:val="uk-UA"/>
        </w:rPr>
        <w:t xml:space="preserve"> в межах компетенції</w:t>
      </w:r>
      <w:r w:rsidR="00121343">
        <w:rPr>
          <w:lang w:val="uk-UA"/>
        </w:rPr>
        <w:t>,</w:t>
      </w:r>
      <w:r w:rsidR="00EF0402" w:rsidRPr="003B5A7C">
        <w:rPr>
          <w:lang w:val="uk-UA"/>
        </w:rPr>
        <w:t xml:space="preserve"> до відділу публічних закупівель управління правового забезпечення виконавчого комітету Вараської міської ради, не пізніше ніж за 3 дні до оголошення про проведення закупівель, укладення договору про закупівлю, проєкти тендерної документації та договорів про закупівлю</w:t>
      </w:r>
      <w:r>
        <w:rPr>
          <w:lang w:val="uk-UA"/>
        </w:rPr>
        <w:t>.</w:t>
      </w:r>
    </w:p>
    <w:p w14:paraId="34AE8E30" w14:textId="62654205" w:rsidR="00EF0402" w:rsidRPr="003B5A7C" w:rsidRDefault="00BE16A6" w:rsidP="00857BEF">
      <w:pPr>
        <w:pStyle w:val="1"/>
        <w:rPr>
          <w:lang w:val="uk-UA"/>
        </w:rPr>
      </w:pPr>
      <w:r>
        <w:rPr>
          <w:lang w:val="uk-UA"/>
        </w:rPr>
        <w:t>Щ</w:t>
      </w:r>
      <w:r w:rsidR="00875AD6">
        <w:rPr>
          <w:lang w:val="uk-UA"/>
        </w:rPr>
        <w:t>опонеділка</w:t>
      </w:r>
      <w:r w:rsidR="00EF0402" w:rsidRPr="003B5A7C">
        <w:rPr>
          <w:lang w:val="uk-UA"/>
        </w:rPr>
        <w:t xml:space="preserve"> подавати до управління правового забезпечення виконавчого комітету Вараської міської ради інформацію щодо оголошених та проведених закупівель в електронній системі Prozorro за звітний (попередній) тиждень.</w:t>
      </w:r>
    </w:p>
    <w:p w14:paraId="5036AF0F" w14:textId="42BC28D2" w:rsidR="00EF0402" w:rsidRDefault="00EF0402" w:rsidP="00AD2AE5">
      <w:pPr>
        <w:pStyle w:val="1"/>
        <w:rPr>
          <w:lang w:val="uk-UA"/>
        </w:rPr>
      </w:pPr>
      <w:r w:rsidRPr="003B5A7C">
        <w:rPr>
          <w:lang w:val="uk-UA"/>
        </w:rPr>
        <w:t>З метою залучення широкого кола потенційних учасників закупівлі, у відповідності до частини 4 статті 10 Закону України «Про публічні закупівлі», оприлюднювати на вебсайті Вараської міської ради інформацію про закупівлі, визначену частиною 1 статті 10 Закону України «Про публічні закупівлі».</w:t>
      </w:r>
    </w:p>
    <w:p w14:paraId="27DE72B0" w14:textId="77777777" w:rsidR="00857BEF" w:rsidRPr="00857BEF" w:rsidRDefault="00857BEF" w:rsidP="00857BEF">
      <w:pPr>
        <w:rPr>
          <w:lang w:val="uk-UA"/>
        </w:rPr>
      </w:pPr>
    </w:p>
    <w:p w14:paraId="44040000" w14:textId="47E6D345" w:rsidR="00A64485" w:rsidRDefault="00A64485" w:rsidP="00857BEF">
      <w:pPr>
        <w:pStyle w:val="1"/>
        <w:numPr>
          <w:ilvl w:val="0"/>
          <w:numId w:val="7"/>
        </w:numPr>
        <w:ind w:left="142" w:firstLine="567"/>
        <w:rPr>
          <w:lang w:val="uk-UA"/>
        </w:rPr>
      </w:pPr>
      <w:r w:rsidRPr="003B5A7C">
        <w:rPr>
          <w:lang w:val="uk-UA"/>
        </w:rPr>
        <w:t>Визнати таким, що втратило чинність розпорядження міського голови від 02.08.2021 №204-р «Про посилення відповідальності при здійсненні публічних закупівель».</w:t>
      </w:r>
    </w:p>
    <w:p w14:paraId="7D43C758" w14:textId="77777777" w:rsidR="00857BEF" w:rsidRPr="00857BEF" w:rsidRDefault="00857BEF" w:rsidP="00857BEF">
      <w:pPr>
        <w:rPr>
          <w:lang w:val="uk-UA"/>
        </w:rPr>
      </w:pPr>
    </w:p>
    <w:p w14:paraId="45748D51" w14:textId="756C133B" w:rsidR="001816AF" w:rsidRPr="003B5A7C" w:rsidRDefault="001816AF" w:rsidP="000C2CB6">
      <w:pPr>
        <w:pStyle w:val="1"/>
        <w:numPr>
          <w:ilvl w:val="0"/>
          <w:numId w:val="7"/>
        </w:numPr>
        <w:ind w:left="0" w:firstLine="709"/>
        <w:rPr>
          <w:lang w:val="uk-UA"/>
        </w:rPr>
      </w:pPr>
      <w:r w:rsidRPr="003B5A7C">
        <w:rPr>
          <w:lang w:val="uk-UA"/>
        </w:rPr>
        <w:t xml:space="preserve">Контроль </w:t>
      </w:r>
      <w:r w:rsidR="0004388F">
        <w:rPr>
          <w:lang w:val="uk-UA"/>
        </w:rPr>
        <w:t xml:space="preserve">за </w:t>
      </w:r>
      <w:r w:rsidRPr="003B5A7C">
        <w:rPr>
          <w:lang w:val="uk-UA"/>
        </w:rPr>
        <w:t xml:space="preserve">виконанням </w:t>
      </w:r>
      <w:r w:rsidR="00875AD6">
        <w:rPr>
          <w:lang w:val="uk-UA"/>
        </w:rPr>
        <w:t xml:space="preserve">даного </w:t>
      </w:r>
      <w:r w:rsidRPr="003B5A7C">
        <w:rPr>
          <w:lang w:val="uk-UA"/>
        </w:rPr>
        <w:t xml:space="preserve">розпорядження </w:t>
      </w:r>
      <w:r w:rsidR="0004388F">
        <w:rPr>
          <w:lang w:val="uk-UA"/>
        </w:rPr>
        <w:t>залишаю за собою.</w:t>
      </w:r>
    </w:p>
    <w:p w14:paraId="43CA53F7" w14:textId="3E5CD51B" w:rsidR="00A64485" w:rsidRPr="003B5A7C" w:rsidRDefault="00A64485" w:rsidP="004277C4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A684C32" w14:textId="5E3FD668" w:rsidR="000B5D33" w:rsidRPr="003B5A7C" w:rsidRDefault="000B5D33" w:rsidP="004277C4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52112F1E" w14:textId="680B703B" w:rsidR="000B5D33" w:rsidRPr="003B5A7C" w:rsidRDefault="000B5D33" w:rsidP="000B5D33">
      <w:pPr>
        <w:tabs>
          <w:tab w:val="left" w:pos="993"/>
        </w:tabs>
        <w:jc w:val="center"/>
        <w:rPr>
          <w:sz w:val="28"/>
          <w:szCs w:val="28"/>
          <w:lang w:val="uk-UA"/>
        </w:rPr>
      </w:pPr>
      <w:r w:rsidRPr="003B5A7C">
        <w:rPr>
          <w:sz w:val="28"/>
          <w:szCs w:val="28"/>
          <w:lang w:val="uk-UA"/>
        </w:rPr>
        <w:t>Міський голова</w:t>
      </w:r>
      <w:r w:rsidRPr="003B5A7C">
        <w:rPr>
          <w:sz w:val="28"/>
          <w:szCs w:val="28"/>
          <w:lang w:val="uk-UA"/>
        </w:rPr>
        <w:tab/>
      </w:r>
      <w:r w:rsidRPr="003B5A7C">
        <w:rPr>
          <w:sz w:val="28"/>
          <w:szCs w:val="28"/>
          <w:lang w:val="uk-UA"/>
        </w:rPr>
        <w:tab/>
      </w:r>
      <w:r w:rsidRPr="003B5A7C">
        <w:rPr>
          <w:sz w:val="28"/>
          <w:szCs w:val="28"/>
          <w:lang w:val="uk-UA"/>
        </w:rPr>
        <w:tab/>
      </w:r>
      <w:r w:rsidRPr="003B5A7C">
        <w:rPr>
          <w:sz w:val="28"/>
          <w:szCs w:val="28"/>
          <w:lang w:val="uk-UA"/>
        </w:rPr>
        <w:tab/>
      </w:r>
      <w:r w:rsidRPr="003B5A7C">
        <w:rPr>
          <w:sz w:val="28"/>
          <w:szCs w:val="28"/>
          <w:lang w:val="uk-UA"/>
        </w:rPr>
        <w:tab/>
      </w:r>
      <w:r w:rsidRPr="003B5A7C">
        <w:rPr>
          <w:sz w:val="28"/>
          <w:szCs w:val="28"/>
          <w:lang w:val="uk-UA"/>
        </w:rPr>
        <w:tab/>
      </w:r>
      <w:r w:rsidRPr="003B5A7C">
        <w:rPr>
          <w:sz w:val="28"/>
          <w:szCs w:val="28"/>
          <w:lang w:val="uk-UA"/>
        </w:rPr>
        <w:tab/>
        <w:t>Олександр МЕНЗУЛ</w:t>
      </w:r>
    </w:p>
    <w:sectPr w:rsidR="000B5D33" w:rsidRPr="003B5A7C" w:rsidSect="00391EDE">
      <w:headerReference w:type="default" r:id="rId8"/>
      <w:pgSz w:w="11906" w:h="16838" w:code="9"/>
      <w:pgMar w:top="709" w:right="567" w:bottom="1418" w:left="1701" w:header="709" w:footer="6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5A75E" w14:textId="77777777" w:rsidR="00D06B79" w:rsidRDefault="00D06B79" w:rsidP="001B7BFC">
      <w:r>
        <w:separator/>
      </w:r>
    </w:p>
  </w:endnote>
  <w:endnote w:type="continuationSeparator" w:id="0">
    <w:p w14:paraId="321060F7" w14:textId="77777777" w:rsidR="00D06B79" w:rsidRDefault="00D06B79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F61E4" w14:textId="77777777" w:rsidR="00D06B79" w:rsidRDefault="00D06B79" w:rsidP="001B7BFC">
      <w:r>
        <w:separator/>
      </w:r>
    </w:p>
  </w:footnote>
  <w:footnote w:type="continuationSeparator" w:id="0">
    <w:p w14:paraId="78B4078C" w14:textId="77777777" w:rsidR="00D06B79" w:rsidRDefault="00D06B79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600739"/>
      <w:docPartObj>
        <w:docPartGallery w:val="Page Numbers (Top of Page)"/>
        <w:docPartUnique/>
      </w:docPartObj>
    </w:sdtPr>
    <w:sdtEndPr/>
    <w:sdtContent>
      <w:p w14:paraId="52514597" w14:textId="5D727CC1" w:rsidR="00D821F1" w:rsidRDefault="00D821F1" w:rsidP="00EF04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CEB" w:rsidRPr="00086CEB">
          <w:rPr>
            <w:noProof/>
            <w:lang w:val="uk-UA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2244A"/>
    <w:multiLevelType w:val="multilevel"/>
    <w:tmpl w:val="5DF2622A"/>
    <w:lvl w:ilvl="0">
      <w:start w:val="1"/>
      <w:numFmt w:val="decimal"/>
      <w:lvlText w:val="%1"/>
      <w:lvlJc w:val="left"/>
      <w:pPr>
        <w:ind w:left="2556" w:hanging="432"/>
      </w:pPr>
    </w:lvl>
    <w:lvl w:ilvl="1">
      <w:start w:val="1"/>
      <w:numFmt w:val="decimal"/>
      <w:pStyle w:val="2"/>
      <w:lvlText w:val="%1.%2"/>
      <w:lvlJc w:val="left"/>
      <w:pPr>
        <w:ind w:left="2700" w:hanging="576"/>
      </w:pPr>
    </w:lvl>
    <w:lvl w:ilvl="2">
      <w:start w:val="1"/>
      <w:numFmt w:val="decimal"/>
      <w:pStyle w:val="3"/>
      <w:lvlText w:val="%1.%2.%3"/>
      <w:lvlJc w:val="left"/>
      <w:pPr>
        <w:ind w:left="2844" w:hanging="720"/>
      </w:pPr>
    </w:lvl>
    <w:lvl w:ilvl="3">
      <w:start w:val="1"/>
      <w:numFmt w:val="decimal"/>
      <w:pStyle w:val="4"/>
      <w:lvlText w:val="%1.%2.%3.%4"/>
      <w:lvlJc w:val="left"/>
      <w:pPr>
        <w:ind w:left="2988" w:hanging="864"/>
      </w:pPr>
    </w:lvl>
    <w:lvl w:ilvl="4">
      <w:start w:val="1"/>
      <w:numFmt w:val="decimal"/>
      <w:pStyle w:val="5"/>
      <w:lvlText w:val="%1.%2.%3.%4.%5"/>
      <w:lvlJc w:val="left"/>
      <w:pPr>
        <w:ind w:left="3132" w:hanging="1008"/>
      </w:pPr>
    </w:lvl>
    <w:lvl w:ilvl="5">
      <w:start w:val="1"/>
      <w:numFmt w:val="decimal"/>
      <w:pStyle w:val="6"/>
      <w:lvlText w:val="%1.%2.%3.%4.%5.%6"/>
      <w:lvlJc w:val="left"/>
      <w:pPr>
        <w:ind w:left="3276" w:hanging="1152"/>
      </w:pPr>
    </w:lvl>
    <w:lvl w:ilvl="6">
      <w:start w:val="1"/>
      <w:numFmt w:val="decimal"/>
      <w:pStyle w:val="7"/>
      <w:lvlText w:val="%1.%2.%3.%4.%5.%6.%7"/>
      <w:lvlJc w:val="left"/>
      <w:pPr>
        <w:ind w:left="3420" w:hanging="1296"/>
      </w:pPr>
    </w:lvl>
    <w:lvl w:ilvl="7">
      <w:start w:val="1"/>
      <w:numFmt w:val="decimal"/>
      <w:pStyle w:val="8"/>
      <w:lvlText w:val="%1.%2.%3.%4.%5.%6.%7.%8"/>
      <w:lvlJc w:val="left"/>
      <w:pPr>
        <w:ind w:left="3564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708" w:hanging="1584"/>
      </w:pPr>
    </w:lvl>
  </w:abstractNum>
  <w:abstractNum w:abstractNumId="1" w15:restartNumberingAfterBreak="0">
    <w:nsid w:val="31B523D1"/>
    <w:multiLevelType w:val="hybridMultilevel"/>
    <w:tmpl w:val="B82882CE"/>
    <w:lvl w:ilvl="0" w:tplc="D45A2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857AD2"/>
    <w:multiLevelType w:val="hybridMultilevel"/>
    <w:tmpl w:val="2BF0FDAE"/>
    <w:lvl w:ilvl="0" w:tplc="A01A9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4655"/>
    <w:multiLevelType w:val="hybridMultilevel"/>
    <w:tmpl w:val="6924EAF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9B3AAE06">
      <w:start w:val="1"/>
      <w:numFmt w:val="decimal"/>
      <w:lvlText w:val="%2)"/>
      <w:lvlJc w:val="left"/>
      <w:pPr>
        <w:ind w:left="1176" w:hanging="456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624FF"/>
    <w:multiLevelType w:val="multilevel"/>
    <w:tmpl w:val="E1F61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52" w:hanging="2160"/>
      </w:pPr>
      <w:rPr>
        <w:rFonts w:hint="default"/>
      </w:rPr>
    </w:lvl>
  </w:abstractNum>
  <w:abstractNum w:abstractNumId="5" w15:restartNumberingAfterBreak="0">
    <w:nsid w:val="668A10D7"/>
    <w:multiLevelType w:val="multilevel"/>
    <w:tmpl w:val="85F8F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E35BD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B0778E"/>
    <w:multiLevelType w:val="hybridMultilevel"/>
    <w:tmpl w:val="8E6A2514"/>
    <w:lvl w:ilvl="0" w:tplc="A01A93D2">
      <w:start w:val="1"/>
      <w:numFmt w:val="decimal"/>
      <w:lvlText w:val="%1."/>
      <w:lvlJc w:val="left"/>
      <w:rPr>
        <w:rFonts w:ascii="Times New Roman" w:hAnsi="Times New Roman" w:cs="Times New Roman" w:hint="default"/>
        <w:sz w:val="28"/>
        <w:szCs w:val="28"/>
      </w:rPr>
    </w:lvl>
    <w:lvl w:ilvl="1" w:tplc="A0DA5856">
      <w:start w:val="1"/>
      <w:numFmt w:val="decimal"/>
      <w:lvlText w:val="%2)"/>
      <w:lvlJc w:val="left"/>
      <w:pPr>
        <w:ind w:left="1848" w:hanging="42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7C3464"/>
    <w:multiLevelType w:val="multilevel"/>
    <w:tmpl w:val="32BA5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BB"/>
    <w:rsid w:val="00000D23"/>
    <w:rsid w:val="00031507"/>
    <w:rsid w:val="00036DD0"/>
    <w:rsid w:val="0004388F"/>
    <w:rsid w:val="00057987"/>
    <w:rsid w:val="00070C64"/>
    <w:rsid w:val="00085BCF"/>
    <w:rsid w:val="00086CEB"/>
    <w:rsid w:val="000B5D33"/>
    <w:rsid w:val="000C2CB6"/>
    <w:rsid w:val="000C67A3"/>
    <w:rsid w:val="000E25E1"/>
    <w:rsid w:val="000F2C8E"/>
    <w:rsid w:val="00100C11"/>
    <w:rsid w:val="00100DBA"/>
    <w:rsid w:val="00104ABB"/>
    <w:rsid w:val="001057F0"/>
    <w:rsid w:val="00121343"/>
    <w:rsid w:val="00121B2D"/>
    <w:rsid w:val="00124C4C"/>
    <w:rsid w:val="0014731E"/>
    <w:rsid w:val="001623CD"/>
    <w:rsid w:val="001816AF"/>
    <w:rsid w:val="001A1874"/>
    <w:rsid w:val="001B7BFC"/>
    <w:rsid w:val="001D7B50"/>
    <w:rsid w:val="002026C9"/>
    <w:rsid w:val="002101F5"/>
    <w:rsid w:val="00212A3E"/>
    <w:rsid w:val="00252362"/>
    <w:rsid w:val="00255E12"/>
    <w:rsid w:val="00260307"/>
    <w:rsid w:val="00267C3E"/>
    <w:rsid w:val="0027615F"/>
    <w:rsid w:val="002835E0"/>
    <w:rsid w:val="00283705"/>
    <w:rsid w:val="00286A69"/>
    <w:rsid w:val="00287A62"/>
    <w:rsid w:val="002C5C3F"/>
    <w:rsid w:val="00322325"/>
    <w:rsid w:val="00327E3D"/>
    <w:rsid w:val="00360B00"/>
    <w:rsid w:val="00366FC2"/>
    <w:rsid w:val="003850A5"/>
    <w:rsid w:val="003900D2"/>
    <w:rsid w:val="00391EDE"/>
    <w:rsid w:val="00393908"/>
    <w:rsid w:val="003951CC"/>
    <w:rsid w:val="003A2CF9"/>
    <w:rsid w:val="003B3CBD"/>
    <w:rsid w:val="003B5A7C"/>
    <w:rsid w:val="003D4F56"/>
    <w:rsid w:val="003F3692"/>
    <w:rsid w:val="00426CF5"/>
    <w:rsid w:val="004277C4"/>
    <w:rsid w:val="00462A7B"/>
    <w:rsid w:val="004C7601"/>
    <w:rsid w:val="004E3676"/>
    <w:rsid w:val="004E7130"/>
    <w:rsid w:val="004F21F8"/>
    <w:rsid w:val="005043C2"/>
    <w:rsid w:val="00504FF4"/>
    <w:rsid w:val="005051D8"/>
    <w:rsid w:val="00531A8C"/>
    <w:rsid w:val="00533BD9"/>
    <w:rsid w:val="00533E7E"/>
    <w:rsid w:val="00570341"/>
    <w:rsid w:val="005F17CF"/>
    <w:rsid w:val="00601429"/>
    <w:rsid w:val="00601A63"/>
    <w:rsid w:val="00602942"/>
    <w:rsid w:val="00616368"/>
    <w:rsid w:val="006245BE"/>
    <w:rsid w:val="00636F40"/>
    <w:rsid w:val="00660B84"/>
    <w:rsid w:val="00663C35"/>
    <w:rsid w:val="00667EA5"/>
    <w:rsid w:val="0069291A"/>
    <w:rsid w:val="00693F07"/>
    <w:rsid w:val="006C18FD"/>
    <w:rsid w:val="006D48DC"/>
    <w:rsid w:val="006E1A34"/>
    <w:rsid w:val="006F14D6"/>
    <w:rsid w:val="006F1F40"/>
    <w:rsid w:val="006F52E1"/>
    <w:rsid w:val="00707297"/>
    <w:rsid w:val="00707663"/>
    <w:rsid w:val="00717873"/>
    <w:rsid w:val="00731AB9"/>
    <w:rsid w:val="007352AC"/>
    <w:rsid w:val="00762FA9"/>
    <w:rsid w:val="00763768"/>
    <w:rsid w:val="007637ED"/>
    <w:rsid w:val="00767F81"/>
    <w:rsid w:val="007772BE"/>
    <w:rsid w:val="00777813"/>
    <w:rsid w:val="007A10A0"/>
    <w:rsid w:val="007B3954"/>
    <w:rsid w:val="007C0E8D"/>
    <w:rsid w:val="007D02BC"/>
    <w:rsid w:val="00804C3D"/>
    <w:rsid w:val="00826ADA"/>
    <w:rsid w:val="0083234F"/>
    <w:rsid w:val="008332A6"/>
    <w:rsid w:val="00837102"/>
    <w:rsid w:val="00841107"/>
    <w:rsid w:val="008472EB"/>
    <w:rsid w:val="00857BEF"/>
    <w:rsid w:val="00875AD6"/>
    <w:rsid w:val="008F3AF2"/>
    <w:rsid w:val="008F6198"/>
    <w:rsid w:val="00925CC3"/>
    <w:rsid w:val="00966364"/>
    <w:rsid w:val="00970569"/>
    <w:rsid w:val="00972C03"/>
    <w:rsid w:val="0097409A"/>
    <w:rsid w:val="009A20CC"/>
    <w:rsid w:val="009D2711"/>
    <w:rsid w:val="009D6638"/>
    <w:rsid w:val="009E456D"/>
    <w:rsid w:val="009E7A25"/>
    <w:rsid w:val="009F6CFC"/>
    <w:rsid w:val="00A05E45"/>
    <w:rsid w:val="00A14CEE"/>
    <w:rsid w:val="00A16B34"/>
    <w:rsid w:val="00A21E41"/>
    <w:rsid w:val="00A3192E"/>
    <w:rsid w:val="00A64485"/>
    <w:rsid w:val="00A915AF"/>
    <w:rsid w:val="00AA4DC1"/>
    <w:rsid w:val="00AD2AE5"/>
    <w:rsid w:val="00AE093A"/>
    <w:rsid w:val="00AE7239"/>
    <w:rsid w:val="00AF1A35"/>
    <w:rsid w:val="00B2594A"/>
    <w:rsid w:val="00B27666"/>
    <w:rsid w:val="00B306D2"/>
    <w:rsid w:val="00B4636E"/>
    <w:rsid w:val="00B81B87"/>
    <w:rsid w:val="00B86426"/>
    <w:rsid w:val="00B9225A"/>
    <w:rsid w:val="00B93A03"/>
    <w:rsid w:val="00BA08E6"/>
    <w:rsid w:val="00BE16A6"/>
    <w:rsid w:val="00BE40A8"/>
    <w:rsid w:val="00BF323E"/>
    <w:rsid w:val="00C068DA"/>
    <w:rsid w:val="00C50381"/>
    <w:rsid w:val="00C674D3"/>
    <w:rsid w:val="00C86BE9"/>
    <w:rsid w:val="00CA7B07"/>
    <w:rsid w:val="00CF4E6F"/>
    <w:rsid w:val="00D06367"/>
    <w:rsid w:val="00D06B79"/>
    <w:rsid w:val="00D12DE8"/>
    <w:rsid w:val="00D51B1D"/>
    <w:rsid w:val="00D821F1"/>
    <w:rsid w:val="00D9206F"/>
    <w:rsid w:val="00DC7F32"/>
    <w:rsid w:val="00E42C76"/>
    <w:rsid w:val="00E450F8"/>
    <w:rsid w:val="00E5538B"/>
    <w:rsid w:val="00EA1613"/>
    <w:rsid w:val="00EB28D1"/>
    <w:rsid w:val="00EB337E"/>
    <w:rsid w:val="00EB3C28"/>
    <w:rsid w:val="00EB7D3A"/>
    <w:rsid w:val="00EC753E"/>
    <w:rsid w:val="00ED65A1"/>
    <w:rsid w:val="00EF0402"/>
    <w:rsid w:val="00F546F5"/>
    <w:rsid w:val="00F676FF"/>
    <w:rsid w:val="00F76B78"/>
    <w:rsid w:val="00F829D1"/>
    <w:rsid w:val="00FA3C5E"/>
    <w:rsid w:val="00FB6CFA"/>
    <w:rsid w:val="00FC2AF0"/>
    <w:rsid w:val="00FD0448"/>
    <w:rsid w:val="00F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5D95B0"/>
  <w15:docId w15:val="{4C395AC9-4593-4881-8AEC-8BE79AC0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BB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autoRedefine/>
    <w:uiPriority w:val="9"/>
    <w:qFormat/>
    <w:rsid w:val="00AD2AE5"/>
    <w:pPr>
      <w:widowControl w:val="0"/>
      <w:numPr>
        <w:ilvl w:val="1"/>
        <w:numId w:val="7"/>
      </w:numPr>
      <w:ind w:left="0" w:firstLine="709"/>
      <w:jc w:val="both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75AD6"/>
    <w:pPr>
      <w:widowControl w:val="0"/>
      <w:numPr>
        <w:ilvl w:val="1"/>
        <w:numId w:val="6"/>
      </w:numPr>
      <w:spacing w:before="40"/>
      <w:ind w:left="1134" w:hanging="708"/>
      <w:jc w:val="both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7E3D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E3D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E3D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E3D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3D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E3D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E3D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4ABB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04A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ABB"/>
    <w:rPr>
      <w:rFonts w:ascii="Tahoma" w:eastAsia="Batang" w:hAnsi="Tahoma" w:cs="Tahoma"/>
      <w:sz w:val="16"/>
      <w:szCs w:val="16"/>
      <w:lang w:eastAsia="zh-CN"/>
    </w:rPr>
  </w:style>
  <w:style w:type="paragraph" w:styleId="a6">
    <w:name w:val="Normal (Web)"/>
    <w:basedOn w:val="a"/>
    <w:uiPriority w:val="99"/>
    <w:semiHidden/>
    <w:unhideWhenUsed/>
    <w:rsid w:val="0069291A"/>
    <w:pPr>
      <w:suppressAutoHyphens w:val="0"/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a7">
    <w:name w:val="Знак"/>
    <w:basedOn w:val="a"/>
    <w:rsid w:val="00601429"/>
    <w:pPr>
      <w:suppressAutoHyphens w:val="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663C3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rsid w:val="00663C35"/>
    <w:pPr>
      <w:suppressAutoHyphens w:val="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body">
    <w:name w:val="Text body"/>
    <w:basedOn w:val="a"/>
    <w:rsid w:val="00100C11"/>
    <w:pPr>
      <w:widowControl w:val="0"/>
      <w:spacing w:after="120"/>
      <w:textAlignment w:val="baseline"/>
    </w:pPr>
    <w:rPr>
      <w:rFonts w:eastAsia="SimSun" w:cs="Mangal"/>
      <w:kern w:val="1"/>
      <w:lang w:val="uk-UA" w:eastAsia="hi-IN" w:bidi="hi-IN"/>
    </w:rPr>
  </w:style>
  <w:style w:type="paragraph" w:styleId="a8">
    <w:name w:val="header"/>
    <w:basedOn w:val="a"/>
    <w:link w:val="a9"/>
    <w:uiPriority w:val="99"/>
    <w:unhideWhenUsed/>
    <w:rsid w:val="001B7BF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7BFC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B7BF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7BFC"/>
    <w:rPr>
      <w:rFonts w:ascii="Times New Roman" w:eastAsia="Batang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D2AE5"/>
    <w:rPr>
      <w:rFonts w:ascii="Times New Roman" w:eastAsiaTheme="majorEastAsia" w:hAnsi="Times New Roman" w:cstheme="majorBidi"/>
      <w:sz w:val="28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75AD6"/>
    <w:rPr>
      <w:rFonts w:ascii="Times New Roman" w:eastAsiaTheme="majorEastAsia" w:hAnsi="Times New Roman" w:cstheme="majorBidi"/>
      <w:sz w:val="28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27E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327E3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327E3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327E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327E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327E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327E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803</Words>
  <Characters>5767</Characters>
  <Application>Microsoft Office Word</Application>
  <DocSecurity>0</DocSecurity>
  <Lines>134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sokolenko</dc:creator>
  <cp:lastModifiedBy>Ulyana Ostapovych</cp:lastModifiedBy>
  <cp:revision>4</cp:revision>
  <cp:lastPrinted>2022-01-26T10:57:00Z</cp:lastPrinted>
  <dcterms:created xsi:type="dcterms:W3CDTF">2022-01-28T09:09:00Z</dcterms:created>
  <dcterms:modified xsi:type="dcterms:W3CDTF">2022-01-28T09:24:00Z</dcterms:modified>
</cp:coreProperties>
</file>