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49BC1" w14:textId="77777777" w:rsidR="002D2D6F" w:rsidRPr="00BB5674" w:rsidRDefault="009136F4" w:rsidP="002D2D6F">
      <w:pPr>
        <w:jc w:val="center"/>
        <w:rPr>
          <w:rFonts w:ascii="Times New Roman CYR" w:eastAsia="Batang" w:hAnsi="Times New Roman CYR" w:cs="Academy"/>
          <w:bCs/>
          <w:sz w:val="28"/>
          <w:lang w:val="uk-UA"/>
        </w:rPr>
      </w:pPr>
      <w:r w:rsidRPr="00BB5674">
        <w:rPr>
          <w:rFonts w:ascii="Academy" w:eastAsia="Batang" w:hAnsi="Academy" w:cs="Academy"/>
          <w:bCs/>
          <w:noProof/>
          <w:sz w:val="28"/>
          <w:lang w:val="uk-UA" w:eastAsia="uk-UA"/>
        </w:rPr>
        <w:drawing>
          <wp:inline distT="0" distB="0" distL="0" distR="0" wp14:anchorId="4A186A95" wp14:editId="25BDA481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D6F" w:rsidRPr="00BB5674">
        <w:rPr>
          <w:rFonts w:ascii="Times New Roman CYR" w:eastAsia="Batang" w:hAnsi="Times New Roman CYR" w:cs="Times New Roman"/>
          <w:bCs/>
          <w:lang w:val="uk-UA"/>
        </w:rPr>
        <w:t xml:space="preserve">  </w:t>
      </w:r>
    </w:p>
    <w:p w14:paraId="20A81AA6" w14:textId="77777777" w:rsidR="00A26C1A" w:rsidRDefault="009136F4" w:rsidP="009136F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У</w:t>
      </w:r>
      <w:r w:rsidR="00D7176D">
        <w:rPr>
          <w:b/>
          <w:sz w:val="28"/>
          <w:lang w:val="uk-UA"/>
        </w:rPr>
        <w:t>КРАЇНА</w:t>
      </w:r>
    </w:p>
    <w:p w14:paraId="6C131C7B" w14:textId="77777777" w:rsidR="009136F4" w:rsidRDefault="009136F4" w:rsidP="009136F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РІВНЕНСЬКА ОБЛАСТЬ</w:t>
      </w:r>
    </w:p>
    <w:p w14:paraId="34389425" w14:textId="77777777" w:rsidR="009136F4" w:rsidRDefault="009136F4" w:rsidP="009136F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м. ВАРАШ</w:t>
      </w:r>
    </w:p>
    <w:p w14:paraId="799813D9" w14:textId="77777777" w:rsidR="005645C5" w:rsidRDefault="005645C5" w:rsidP="005645C5">
      <w:pPr>
        <w:jc w:val="center"/>
        <w:rPr>
          <w:b/>
          <w:sz w:val="28"/>
          <w:lang w:val="uk-UA"/>
        </w:rPr>
      </w:pPr>
    </w:p>
    <w:p w14:paraId="5A3E65D0" w14:textId="77777777" w:rsidR="009136F4" w:rsidRPr="00D7176D" w:rsidRDefault="009136F4" w:rsidP="005645C5">
      <w:pPr>
        <w:jc w:val="center"/>
        <w:rPr>
          <w:b/>
          <w:sz w:val="32"/>
          <w:szCs w:val="32"/>
          <w:lang w:val="uk-UA"/>
        </w:rPr>
      </w:pPr>
      <w:r w:rsidRPr="00D7176D">
        <w:rPr>
          <w:b/>
          <w:sz w:val="32"/>
          <w:szCs w:val="32"/>
          <w:lang w:val="uk-UA"/>
        </w:rPr>
        <w:t>Р О З П О Р Я Д Ж Е Н Н Я</w:t>
      </w:r>
    </w:p>
    <w:p w14:paraId="26D4D1AD" w14:textId="77777777" w:rsidR="009136F4" w:rsidRDefault="009136F4" w:rsidP="009136F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міського голови   </w:t>
      </w:r>
    </w:p>
    <w:p w14:paraId="4D7CB004" w14:textId="77777777" w:rsidR="00D7176D" w:rsidRDefault="00D7176D" w:rsidP="009136F4">
      <w:pPr>
        <w:jc w:val="center"/>
        <w:rPr>
          <w:b/>
          <w:sz w:val="28"/>
          <w:lang w:val="uk-UA"/>
        </w:rPr>
      </w:pPr>
    </w:p>
    <w:p w14:paraId="43795EF2" w14:textId="77777777" w:rsidR="009136F4" w:rsidRDefault="009136F4" w:rsidP="009136F4">
      <w:pPr>
        <w:jc w:val="center"/>
        <w:rPr>
          <w:b/>
          <w:sz w:val="28"/>
          <w:lang w:val="uk-UA"/>
        </w:rPr>
      </w:pPr>
    </w:p>
    <w:p w14:paraId="223C4D6C" w14:textId="522BBC61" w:rsidR="009136F4" w:rsidRPr="00D7176D" w:rsidRDefault="00010FA9" w:rsidP="009136F4">
      <w:pPr>
        <w:jc w:val="both"/>
        <w:rPr>
          <w:b/>
          <w:sz w:val="28"/>
          <w:szCs w:val="28"/>
          <w:lang w:val="uk-UA"/>
        </w:rPr>
      </w:pPr>
      <w:r w:rsidRPr="00010FA9">
        <w:rPr>
          <w:b/>
          <w:sz w:val="28"/>
          <w:szCs w:val="28"/>
        </w:rPr>
        <w:t xml:space="preserve">26 </w:t>
      </w:r>
      <w:r>
        <w:rPr>
          <w:b/>
          <w:sz w:val="28"/>
          <w:szCs w:val="28"/>
          <w:lang w:val="uk-UA"/>
        </w:rPr>
        <w:t>жовтня</w:t>
      </w:r>
      <w:r w:rsidR="009136F4" w:rsidRPr="00D7176D">
        <w:rPr>
          <w:b/>
          <w:sz w:val="28"/>
          <w:szCs w:val="28"/>
          <w:lang w:val="uk-UA"/>
        </w:rPr>
        <w:t xml:space="preserve"> 2022 року                                                               №</w:t>
      </w:r>
      <w:r>
        <w:rPr>
          <w:b/>
          <w:sz w:val="28"/>
          <w:szCs w:val="28"/>
          <w:lang w:val="uk-UA"/>
        </w:rPr>
        <w:t>251-Род-22-3100</w:t>
      </w:r>
      <w:bookmarkStart w:id="0" w:name="_GoBack"/>
      <w:bookmarkEnd w:id="0"/>
    </w:p>
    <w:p w14:paraId="7E72E419" w14:textId="77777777" w:rsidR="009136F4" w:rsidRPr="005645C5" w:rsidRDefault="009136F4" w:rsidP="009136F4">
      <w:pPr>
        <w:jc w:val="both"/>
        <w:rPr>
          <w:b/>
          <w:sz w:val="26"/>
          <w:szCs w:val="26"/>
          <w:lang w:val="uk-UA"/>
        </w:rPr>
      </w:pPr>
    </w:p>
    <w:p w14:paraId="18A5984F" w14:textId="77777777" w:rsidR="009136F4" w:rsidRPr="00D7176D" w:rsidRDefault="009136F4" w:rsidP="00D7176D">
      <w:pPr>
        <w:tabs>
          <w:tab w:val="left" w:pos="3544"/>
        </w:tabs>
        <w:ind w:right="5811"/>
        <w:jc w:val="both"/>
        <w:rPr>
          <w:sz w:val="28"/>
          <w:szCs w:val="28"/>
          <w:lang w:val="uk-UA"/>
        </w:rPr>
      </w:pPr>
      <w:r w:rsidRPr="00D7176D">
        <w:rPr>
          <w:sz w:val="28"/>
          <w:szCs w:val="28"/>
          <w:lang w:val="uk-UA"/>
        </w:rPr>
        <w:t xml:space="preserve">Про надання КП «МЕМ» дозволу на отримання кредиту у формі овердрафт в АБ «УКРГАЗБАНК» </w:t>
      </w:r>
    </w:p>
    <w:p w14:paraId="23D0C0AE" w14:textId="77777777" w:rsidR="009136F4" w:rsidRPr="00D7176D" w:rsidRDefault="009136F4" w:rsidP="00D7176D">
      <w:pPr>
        <w:tabs>
          <w:tab w:val="left" w:pos="3544"/>
        </w:tabs>
        <w:ind w:right="5811"/>
        <w:jc w:val="both"/>
        <w:rPr>
          <w:sz w:val="28"/>
          <w:szCs w:val="28"/>
          <w:lang w:val="uk-UA"/>
        </w:rPr>
      </w:pPr>
    </w:p>
    <w:p w14:paraId="1A7C8C9C" w14:textId="77777777" w:rsidR="009136F4" w:rsidRPr="00D7176D" w:rsidRDefault="00D7176D" w:rsidP="00D7176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9136F4" w:rsidRPr="00D7176D">
        <w:rPr>
          <w:sz w:val="28"/>
          <w:szCs w:val="28"/>
          <w:lang w:val="uk-UA"/>
        </w:rPr>
        <w:t>Розглянувши лист комунального підприємства «Міські електричні  мережі» від 26.10.2022 №130, враховуючи Статут комунального підприємства «Міські електричні мережі», затверджений рішенням міської ради від 31 липня 2019 року №1506, керуючись статтями 78,</w:t>
      </w:r>
      <w:r>
        <w:rPr>
          <w:sz w:val="28"/>
          <w:szCs w:val="28"/>
          <w:lang w:val="uk-UA"/>
        </w:rPr>
        <w:t xml:space="preserve"> </w:t>
      </w:r>
      <w:r w:rsidR="009136F4" w:rsidRPr="00D7176D">
        <w:rPr>
          <w:sz w:val="28"/>
          <w:szCs w:val="28"/>
          <w:lang w:val="uk-UA"/>
        </w:rPr>
        <w:t>346 Господарського кодексу України, статтями 17, 42 Закону України «Про місцеве самоврядування в Україні»:</w:t>
      </w:r>
    </w:p>
    <w:p w14:paraId="372AF565" w14:textId="77777777" w:rsidR="009136F4" w:rsidRPr="00010FA9" w:rsidRDefault="005645C5" w:rsidP="00D7176D">
      <w:pPr>
        <w:jc w:val="both"/>
        <w:rPr>
          <w:sz w:val="28"/>
          <w:szCs w:val="28"/>
          <w:lang w:val="uk-UA"/>
        </w:rPr>
      </w:pPr>
      <w:r w:rsidRPr="00D7176D">
        <w:rPr>
          <w:sz w:val="28"/>
          <w:szCs w:val="28"/>
          <w:lang w:val="uk-UA"/>
        </w:rPr>
        <w:br/>
      </w:r>
      <w:r w:rsidR="00B54188" w:rsidRPr="00D7176D">
        <w:rPr>
          <w:sz w:val="28"/>
          <w:szCs w:val="28"/>
          <w:lang w:val="uk-UA"/>
        </w:rPr>
        <w:t xml:space="preserve">          </w:t>
      </w:r>
      <w:r w:rsidR="009136F4" w:rsidRPr="00010FA9">
        <w:rPr>
          <w:sz w:val="28"/>
          <w:szCs w:val="28"/>
          <w:lang w:val="uk-UA"/>
        </w:rPr>
        <w:t xml:space="preserve">1. </w:t>
      </w:r>
      <w:r w:rsidRPr="00010FA9">
        <w:rPr>
          <w:sz w:val="28"/>
          <w:szCs w:val="28"/>
          <w:lang w:val="uk-UA"/>
        </w:rPr>
        <w:t xml:space="preserve">   </w:t>
      </w:r>
      <w:r w:rsidR="009136F4" w:rsidRPr="00010FA9">
        <w:rPr>
          <w:sz w:val="28"/>
          <w:szCs w:val="28"/>
          <w:lang w:val="uk-UA"/>
        </w:rPr>
        <w:t xml:space="preserve">Дозволити </w:t>
      </w:r>
      <w:r w:rsidR="00B54188" w:rsidRPr="00010FA9">
        <w:rPr>
          <w:sz w:val="28"/>
          <w:szCs w:val="28"/>
          <w:lang w:val="uk-UA"/>
        </w:rPr>
        <w:t>комунальному підприємству «Міські електричні мережі» (далі – Підприємство), код ЄДРПОУ 32631004, звернутися в АБ «УКРГАЗБАНК» з клопотанням про надання кредиту у формі – овердрафт (укладення кредитного договору), з лімітом не більше 616</w:t>
      </w:r>
      <w:r w:rsidR="00B54188" w:rsidRPr="00D7176D">
        <w:rPr>
          <w:sz w:val="28"/>
          <w:szCs w:val="28"/>
        </w:rPr>
        <w:t> </w:t>
      </w:r>
      <w:r w:rsidR="00B54188" w:rsidRPr="00010FA9">
        <w:rPr>
          <w:sz w:val="28"/>
          <w:szCs w:val="28"/>
          <w:lang w:val="uk-UA"/>
        </w:rPr>
        <w:t>000,00 (шістсот шістнадцять</w:t>
      </w:r>
      <w:r w:rsidR="002939E1" w:rsidRPr="00010FA9">
        <w:rPr>
          <w:sz w:val="28"/>
          <w:szCs w:val="28"/>
          <w:lang w:val="uk-UA"/>
        </w:rPr>
        <w:t xml:space="preserve"> тисяч</w:t>
      </w:r>
      <w:r w:rsidR="00B54188" w:rsidRPr="00010FA9">
        <w:rPr>
          <w:sz w:val="28"/>
          <w:szCs w:val="28"/>
          <w:lang w:val="uk-UA"/>
        </w:rPr>
        <w:t xml:space="preserve">) гривень 00 копійок, терміном на 12 місяців, на поповнення обігових коштів, з процентною ставкою – 19,2% річних та наступними комісіями: </w:t>
      </w:r>
    </w:p>
    <w:p w14:paraId="0614EA6D" w14:textId="77777777" w:rsidR="00446820" w:rsidRPr="00D7176D" w:rsidRDefault="00B54188" w:rsidP="00D7176D">
      <w:pPr>
        <w:ind w:firstLine="708"/>
        <w:jc w:val="both"/>
        <w:rPr>
          <w:sz w:val="28"/>
          <w:szCs w:val="28"/>
        </w:rPr>
      </w:pPr>
      <w:r w:rsidRPr="00D7176D">
        <w:rPr>
          <w:sz w:val="28"/>
          <w:szCs w:val="28"/>
        </w:rPr>
        <w:t>- 0,5% від ліміту овердрафту (</w:t>
      </w:r>
      <w:r w:rsidR="002939E1" w:rsidRPr="00D7176D">
        <w:rPr>
          <w:sz w:val="28"/>
          <w:szCs w:val="28"/>
        </w:rPr>
        <w:t>максимального</w:t>
      </w:r>
      <w:r w:rsidR="00446820" w:rsidRPr="00D7176D">
        <w:rPr>
          <w:sz w:val="28"/>
          <w:szCs w:val="28"/>
        </w:rPr>
        <w:t xml:space="preserve"> ліміту овердрафту, у разі його </w:t>
      </w:r>
      <w:r w:rsidRPr="00D7176D">
        <w:rPr>
          <w:sz w:val="28"/>
          <w:szCs w:val="28"/>
        </w:rPr>
        <w:t>встановлення за договором) (мінімум 500,00 грн) (періодичність оплати</w:t>
      </w:r>
      <w:r w:rsidR="00446820" w:rsidRPr="00D7176D">
        <w:rPr>
          <w:sz w:val="28"/>
          <w:szCs w:val="28"/>
        </w:rPr>
        <w:t xml:space="preserve"> </w:t>
      </w:r>
      <w:r w:rsidRPr="00D7176D">
        <w:rPr>
          <w:sz w:val="28"/>
          <w:szCs w:val="28"/>
        </w:rPr>
        <w:t>одноразово);</w:t>
      </w:r>
    </w:p>
    <w:p w14:paraId="6B721D0E" w14:textId="77777777" w:rsidR="00446820" w:rsidRPr="00D7176D" w:rsidRDefault="00B54188" w:rsidP="00D7176D">
      <w:pPr>
        <w:ind w:firstLine="708"/>
        <w:jc w:val="both"/>
        <w:rPr>
          <w:sz w:val="28"/>
          <w:szCs w:val="28"/>
        </w:rPr>
      </w:pPr>
      <w:r w:rsidRPr="00D7176D">
        <w:rPr>
          <w:sz w:val="28"/>
          <w:szCs w:val="28"/>
        </w:rPr>
        <w:t>- 0,25% від ліміту овердрафту (мінімум 1 000,00 грн) (періодичність сплати –</w:t>
      </w:r>
      <w:r w:rsidR="00446820" w:rsidRPr="00D7176D">
        <w:rPr>
          <w:sz w:val="28"/>
          <w:szCs w:val="28"/>
        </w:rPr>
        <w:t xml:space="preserve"> щомісячно); </w:t>
      </w:r>
    </w:p>
    <w:p w14:paraId="13D18A8A" w14:textId="77777777" w:rsidR="00B54188" w:rsidRPr="00D7176D" w:rsidRDefault="00B54188" w:rsidP="00D7176D">
      <w:pPr>
        <w:ind w:firstLine="708"/>
        <w:jc w:val="both"/>
        <w:rPr>
          <w:sz w:val="28"/>
          <w:szCs w:val="28"/>
        </w:rPr>
      </w:pPr>
      <w:r w:rsidRPr="00D7176D">
        <w:rPr>
          <w:sz w:val="28"/>
          <w:szCs w:val="28"/>
        </w:rPr>
        <w:t>- Графік погашення (обнулення) овердрафту – кожні 30 календарних дні</w:t>
      </w:r>
      <w:r w:rsidR="00446820" w:rsidRPr="00D7176D">
        <w:rPr>
          <w:sz w:val="28"/>
          <w:szCs w:val="28"/>
        </w:rPr>
        <w:t>в.</w:t>
      </w:r>
      <w:r w:rsidR="002939E1" w:rsidRPr="00D7176D">
        <w:rPr>
          <w:sz w:val="28"/>
          <w:szCs w:val="28"/>
        </w:rPr>
        <w:t xml:space="preserve"> </w:t>
      </w:r>
      <w:r w:rsidRPr="00D7176D">
        <w:rPr>
          <w:sz w:val="28"/>
          <w:szCs w:val="28"/>
        </w:rPr>
        <w:t xml:space="preserve">Овердрафт без забезпечення. </w:t>
      </w:r>
    </w:p>
    <w:p w14:paraId="68BC8BB3" w14:textId="77777777" w:rsidR="00B54188" w:rsidRPr="00D7176D" w:rsidRDefault="00B54188" w:rsidP="00D7176D">
      <w:pPr>
        <w:jc w:val="both"/>
        <w:rPr>
          <w:sz w:val="28"/>
          <w:szCs w:val="28"/>
        </w:rPr>
      </w:pPr>
    </w:p>
    <w:p w14:paraId="24483B61" w14:textId="77777777" w:rsidR="00446820" w:rsidRPr="00D7176D" w:rsidRDefault="00B54188" w:rsidP="00D7176D">
      <w:pPr>
        <w:jc w:val="both"/>
        <w:rPr>
          <w:sz w:val="28"/>
          <w:szCs w:val="28"/>
        </w:rPr>
      </w:pPr>
      <w:r w:rsidRPr="00D7176D">
        <w:rPr>
          <w:sz w:val="28"/>
          <w:szCs w:val="28"/>
        </w:rPr>
        <w:t xml:space="preserve">           2.</w:t>
      </w:r>
      <w:r w:rsidR="00446820" w:rsidRPr="00D7176D">
        <w:rPr>
          <w:sz w:val="28"/>
          <w:szCs w:val="28"/>
        </w:rPr>
        <w:t xml:space="preserve">  </w:t>
      </w:r>
      <w:r w:rsidRPr="00D7176D">
        <w:rPr>
          <w:sz w:val="28"/>
          <w:szCs w:val="28"/>
        </w:rPr>
        <w:t xml:space="preserve">Надати повноваження директору Підприємства – Решетицькому Станіславу Августовичу на підписання від імені Підприємства – кредитного </w:t>
      </w:r>
      <w:r w:rsidRPr="00D7176D">
        <w:rPr>
          <w:sz w:val="28"/>
          <w:szCs w:val="28"/>
        </w:rPr>
        <w:lastRenderedPageBreak/>
        <w:t xml:space="preserve">договору та інших договорів, супутніх документів з Банком, з правом визначення </w:t>
      </w:r>
      <w:r w:rsidR="00446820" w:rsidRPr="00D7176D">
        <w:rPr>
          <w:sz w:val="28"/>
          <w:szCs w:val="28"/>
        </w:rPr>
        <w:t xml:space="preserve">інших умов договорів та супутніх документів на власний розсуд. </w:t>
      </w:r>
    </w:p>
    <w:p w14:paraId="021ABA8E" w14:textId="77777777" w:rsidR="00446820" w:rsidRPr="00D7176D" w:rsidRDefault="00446820" w:rsidP="00D7176D">
      <w:pPr>
        <w:jc w:val="both"/>
        <w:rPr>
          <w:sz w:val="28"/>
          <w:szCs w:val="28"/>
        </w:rPr>
      </w:pPr>
    </w:p>
    <w:p w14:paraId="5673838B" w14:textId="77777777" w:rsidR="00B54188" w:rsidRDefault="00446820" w:rsidP="00D7176D">
      <w:pPr>
        <w:jc w:val="both"/>
        <w:rPr>
          <w:sz w:val="28"/>
          <w:szCs w:val="28"/>
        </w:rPr>
      </w:pPr>
      <w:r w:rsidRPr="00D7176D">
        <w:rPr>
          <w:sz w:val="28"/>
          <w:szCs w:val="28"/>
        </w:rPr>
        <w:t xml:space="preserve">           3.       Контроль за виконанням розпорядження залишаю за собою.  </w:t>
      </w:r>
      <w:r w:rsidR="00B54188" w:rsidRPr="00D7176D">
        <w:rPr>
          <w:sz w:val="28"/>
          <w:szCs w:val="28"/>
        </w:rPr>
        <w:t xml:space="preserve"> </w:t>
      </w:r>
    </w:p>
    <w:p w14:paraId="288A60EA" w14:textId="77777777" w:rsidR="00D7176D" w:rsidRDefault="00D7176D" w:rsidP="00D7176D">
      <w:pPr>
        <w:jc w:val="both"/>
        <w:rPr>
          <w:sz w:val="28"/>
          <w:szCs w:val="28"/>
        </w:rPr>
      </w:pPr>
    </w:p>
    <w:p w14:paraId="5FB4AD53" w14:textId="77777777" w:rsidR="00D7176D" w:rsidRDefault="00D7176D" w:rsidP="00D7176D">
      <w:pPr>
        <w:jc w:val="both"/>
        <w:rPr>
          <w:sz w:val="28"/>
          <w:szCs w:val="28"/>
        </w:rPr>
      </w:pPr>
    </w:p>
    <w:p w14:paraId="316A2B76" w14:textId="77777777" w:rsidR="00D7176D" w:rsidRDefault="00D7176D" w:rsidP="00D7176D">
      <w:pPr>
        <w:jc w:val="both"/>
        <w:rPr>
          <w:sz w:val="28"/>
          <w:szCs w:val="28"/>
        </w:rPr>
      </w:pPr>
    </w:p>
    <w:p w14:paraId="51120D55" w14:textId="77777777" w:rsidR="00D7176D" w:rsidRDefault="00D7176D" w:rsidP="00D7176D">
      <w:pPr>
        <w:jc w:val="both"/>
        <w:rPr>
          <w:sz w:val="28"/>
          <w:szCs w:val="28"/>
        </w:rPr>
      </w:pPr>
    </w:p>
    <w:p w14:paraId="3C9649F3" w14:textId="77777777" w:rsidR="00D7176D" w:rsidRPr="00D7176D" w:rsidRDefault="00D7176D" w:rsidP="00D7176D">
      <w:pPr>
        <w:jc w:val="both"/>
        <w:rPr>
          <w:sz w:val="28"/>
          <w:szCs w:val="28"/>
        </w:rPr>
      </w:pPr>
    </w:p>
    <w:p w14:paraId="6C9FC179" w14:textId="77777777" w:rsidR="00446820" w:rsidRPr="00D7176D" w:rsidRDefault="00446820" w:rsidP="00D7176D">
      <w:pPr>
        <w:tabs>
          <w:tab w:val="left" w:pos="9356"/>
        </w:tabs>
        <w:ind w:right="-1"/>
        <w:jc w:val="both"/>
        <w:rPr>
          <w:sz w:val="28"/>
          <w:szCs w:val="28"/>
          <w:lang w:val="uk-UA"/>
        </w:rPr>
      </w:pPr>
    </w:p>
    <w:p w14:paraId="47CE22C3" w14:textId="77777777" w:rsidR="00446820" w:rsidRPr="00D7176D" w:rsidRDefault="00446820" w:rsidP="00D7176D">
      <w:pPr>
        <w:tabs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D7176D">
        <w:rPr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sectPr w:rsidR="00446820" w:rsidRPr="00D7176D" w:rsidSect="00D7176D">
      <w:headerReference w:type="default" r:id="rId7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40110" w14:textId="77777777" w:rsidR="00D326DA" w:rsidRDefault="00D326DA" w:rsidP="00D7176D">
      <w:r>
        <w:separator/>
      </w:r>
    </w:p>
  </w:endnote>
  <w:endnote w:type="continuationSeparator" w:id="0">
    <w:p w14:paraId="2FFB9F4C" w14:textId="77777777" w:rsidR="00D326DA" w:rsidRDefault="00D326DA" w:rsidP="00D7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CC28D" w14:textId="77777777" w:rsidR="00D326DA" w:rsidRDefault="00D326DA" w:rsidP="00D7176D">
      <w:r>
        <w:separator/>
      </w:r>
    </w:p>
  </w:footnote>
  <w:footnote w:type="continuationSeparator" w:id="0">
    <w:p w14:paraId="75277C6B" w14:textId="77777777" w:rsidR="00D326DA" w:rsidRDefault="00D326DA" w:rsidP="00D7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27334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C7DAA5" w14:textId="77777777" w:rsidR="00D7176D" w:rsidRPr="00D7176D" w:rsidRDefault="00D7176D">
        <w:pPr>
          <w:pStyle w:val="a6"/>
          <w:jc w:val="center"/>
          <w:rPr>
            <w:sz w:val="24"/>
            <w:szCs w:val="24"/>
          </w:rPr>
        </w:pPr>
        <w:r w:rsidRPr="00D7176D">
          <w:rPr>
            <w:sz w:val="24"/>
            <w:szCs w:val="24"/>
          </w:rPr>
          <w:fldChar w:fldCharType="begin"/>
        </w:r>
        <w:r w:rsidRPr="00D7176D">
          <w:rPr>
            <w:sz w:val="24"/>
            <w:szCs w:val="24"/>
          </w:rPr>
          <w:instrText>PAGE   \* MERGEFORMAT</w:instrText>
        </w:r>
        <w:r w:rsidRPr="00D7176D">
          <w:rPr>
            <w:sz w:val="24"/>
            <w:szCs w:val="24"/>
          </w:rPr>
          <w:fldChar w:fldCharType="separate"/>
        </w:r>
        <w:r w:rsidRPr="00D7176D">
          <w:rPr>
            <w:sz w:val="24"/>
            <w:szCs w:val="24"/>
            <w:lang w:val="uk-UA"/>
          </w:rPr>
          <w:t>2</w:t>
        </w:r>
        <w:r w:rsidRPr="00D7176D">
          <w:rPr>
            <w:sz w:val="24"/>
            <w:szCs w:val="24"/>
          </w:rPr>
          <w:fldChar w:fldCharType="end"/>
        </w:r>
      </w:p>
    </w:sdtContent>
  </w:sdt>
  <w:p w14:paraId="3A1B9D52" w14:textId="77777777" w:rsidR="00D7176D" w:rsidRDefault="00D717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6F"/>
    <w:rsid w:val="00010FA9"/>
    <w:rsid w:val="002939E1"/>
    <w:rsid w:val="002D2D6F"/>
    <w:rsid w:val="003E2C9B"/>
    <w:rsid w:val="00446820"/>
    <w:rsid w:val="005645C5"/>
    <w:rsid w:val="00893116"/>
    <w:rsid w:val="009136F4"/>
    <w:rsid w:val="00A26C1A"/>
    <w:rsid w:val="00B54188"/>
    <w:rsid w:val="00CF0C1F"/>
    <w:rsid w:val="00D326DA"/>
    <w:rsid w:val="00D7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F3B9"/>
  <w15:chartTrackingRefBased/>
  <w15:docId w15:val="{E58B10AC-942F-472C-B9C0-BE8DFE90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6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9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9E1"/>
    <w:rPr>
      <w:rFonts w:ascii="Segoe UI" w:eastAsia="MS Mincho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717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176D"/>
    <w:rPr>
      <w:rFonts w:ascii="Times New Roman" w:eastAsia="MS Mincho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17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176D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Ulyana Ostapovych</cp:lastModifiedBy>
  <cp:revision>3</cp:revision>
  <cp:lastPrinted>2022-10-26T11:25:00Z</cp:lastPrinted>
  <dcterms:created xsi:type="dcterms:W3CDTF">2022-10-26T12:21:00Z</dcterms:created>
  <dcterms:modified xsi:type="dcterms:W3CDTF">2022-10-27T08:24:00Z</dcterms:modified>
</cp:coreProperties>
</file>