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0A5" w:rsidRPr="00F77559" w:rsidRDefault="001630A5" w:rsidP="001630A5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77559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7755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457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2</w:t>
      </w:r>
      <w:r w:rsidR="00A62008" w:rsidRPr="00F7755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</w:p>
    <w:p w:rsidR="00A62008" w:rsidRPr="00A62008" w:rsidRDefault="001630A5" w:rsidP="001630A5">
      <w:pPr>
        <w:spacing w:after="0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F7755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62008" w:rsidRPr="00A62008">
        <w:rPr>
          <w:rFonts w:ascii="Times New Roman" w:hAnsi="Times New Roman" w:cs="Times New Roman"/>
          <w:sz w:val="28"/>
          <w:szCs w:val="28"/>
        </w:rPr>
        <w:t>ЗАТВЕРДЖЕНО</w:t>
      </w:r>
    </w:p>
    <w:p w:rsidR="00A62008" w:rsidRPr="00A62008" w:rsidRDefault="00A62008" w:rsidP="00A62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008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A62008" w:rsidRPr="00A62008" w:rsidRDefault="0002457A" w:rsidP="0002457A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червня</w:t>
      </w:r>
      <w:r w:rsidR="00A62008" w:rsidRPr="00A62008">
        <w:rPr>
          <w:rFonts w:ascii="Times New Roman" w:hAnsi="Times New Roman" w:cs="Times New Roman"/>
          <w:sz w:val="28"/>
          <w:szCs w:val="28"/>
        </w:rPr>
        <w:t xml:space="preserve"> 2023 року</w:t>
      </w:r>
    </w:p>
    <w:p w:rsidR="00090A4B" w:rsidRPr="001630A5" w:rsidRDefault="00A62008" w:rsidP="0002457A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2008">
        <w:rPr>
          <w:rFonts w:ascii="Times New Roman" w:hAnsi="Times New Roman" w:cs="Times New Roman"/>
          <w:sz w:val="28"/>
          <w:szCs w:val="28"/>
        </w:rPr>
        <w:t xml:space="preserve">№ </w:t>
      </w:r>
      <w:r w:rsidR="0002457A">
        <w:rPr>
          <w:rFonts w:ascii="Times New Roman" w:hAnsi="Times New Roman" w:cs="Times New Roman"/>
          <w:sz w:val="28"/>
          <w:szCs w:val="28"/>
        </w:rPr>
        <w:t>156-Род-23-7111</w:t>
      </w:r>
      <w:r w:rsidRPr="00A62008">
        <w:rPr>
          <w:rFonts w:ascii="Times New Roman" w:hAnsi="Times New Roman" w:cs="Times New Roman"/>
          <w:sz w:val="28"/>
          <w:szCs w:val="28"/>
        </w:rPr>
        <w:cr/>
      </w:r>
    </w:p>
    <w:p w:rsidR="00A62008" w:rsidRPr="001630A5" w:rsidRDefault="00A62008" w:rsidP="00A6200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62008" w:rsidRPr="00F77559" w:rsidRDefault="00A62008" w:rsidP="00A62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559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A62008" w:rsidRDefault="00A62008" w:rsidP="00A62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Координаційний центр підтримки цивільного населення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раді </w:t>
      </w:r>
    </w:p>
    <w:p w:rsidR="00F77559" w:rsidRDefault="00F77559" w:rsidP="00A62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2008" w:rsidRDefault="00F77559" w:rsidP="00A62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F77559">
        <w:rPr>
          <w:rFonts w:ascii="Times New Roman" w:hAnsi="Times New Roman" w:cs="Times New Roman"/>
          <w:sz w:val="28"/>
          <w:szCs w:val="28"/>
        </w:rPr>
        <w:t>7100-П-16</w:t>
      </w:r>
    </w:p>
    <w:p w:rsidR="00F77559" w:rsidRDefault="00F77559" w:rsidP="00A62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62008">
        <w:rPr>
          <w:color w:val="000000" w:themeColor="text1"/>
          <w:sz w:val="28"/>
          <w:szCs w:val="28"/>
        </w:rPr>
        <w:t xml:space="preserve">Координаційний центр підтримки цивільного населення при </w:t>
      </w:r>
      <w:proofErr w:type="spellStart"/>
      <w:r w:rsidRPr="00A62008">
        <w:rPr>
          <w:color w:val="000000" w:themeColor="text1"/>
          <w:sz w:val="28"/>
          <w:szCs w:val="28"/>
        </w:rPr>
        <w:t>Вараській</w:t>
      </w:r>
      <w:proofErr w:type="spellEnd"/>
      <w:r w:rsidRPr="00A62008">
        <w:rPr>
          <w:color w:val="000000" w:themeColor="text1"/>
          <w:sz w:val="28"/>
          <w:szCs w:val="28"/>
        </w:rPr>
        <w:t xml:space="preserve"> міській раді (далі - Координаційний центр) є консультативно-дорадчим органом, який утворюється </w:t>
      </w:r>
      <w:r>
        <w:rPr>
          <w:color w:val="000000" w:themeColor="text1"/>
          <w:sz w:val="28"/>
          <w:szCs w:val="28"/>
        </w:rPr>
        <w:t xml:space="preserve">при </w:t>
      </w:r>
      <w:proofErr w:type="spellStart"/>
      <w:r>
        <w:rPr>
          <w:color w:val="000000" w:themeColor="text1"/>
          <w:sz w:val="28"/>
          <w:szCs w:val="28"/>
        </w:rPr>
        <w:t>Вараській</w:t>
      </w:r>
      <w:proofErr w:type="spellEnd"/>
      <w:r>
        <w:rPr>
          <w:color w:val="000000" w:themeColor="text1"/>
          <w:sz w:val="28"/>
          <w:szCs w:val="28"/>
        </w:rPr>
        <w:t xml:space="preserve"> міській раді</w:t>
      </w:r>
      <w:r w:rsidR="007247F5">
        <w:rPr>
          <w:color w:val="000000" w:themeColor="text1"/>
          <w:sz w:val="28"/>
          <w:szCs w:val="28"/>
        </w:rPr>
        <w:t xml:space="preserve"> (далі – міська рада)</w:t>
      </w:r>
      <w:r>
        <w:rPr>
          <w:color w:val="000000" w:themeColor="text1"/>
          <w:sz w:val="28"/>
          <w:szCs w:val="28"/>
        </w:rPr>
        <w:t xml:space="preserve"> </w:t>
      </w:r>
      <w:r w:rsidRPr="00A62008">
        <w:rPr>
          <w:color w:val="000000" w:themeColor="text1"/>
          <w:sz w:val="28"/>
          <w:szCs w:val="28"/>
        </w:rPr>
        <w:t>для підтримки та координації надання допомоги населенню, постраждалому внаслідок збройного конфлікту, зокрема внутрішньо переміщеним особам, ветеранам війни, особам з інвалідністю внаслідок війни, особам, які мають особливі заслуги перед Батьківщиною, постраждалим учасникам Революції Гідності, членам сімей загиблих (померлих) ветеранів війни, членам сімей загиблих (померлих) Захисників і Захисниць України, іншим постраждалим особам (далі - постраждале населення), забезпечення ефективної взаємодії між органами виконавчої влади, правоохоронними та іншими державними органами, органами місцевого самоврядування, громадськими об’єднаннями, організаціями та установами, що залучають до своєї діяльності волонтерів, волонтерами, представництвами в Україні міжнародних гуманітарних організацій під час вирішення питань щодо соціального захисту, забезпечення житлом та зайнятості постраждалого населення, надання психосоціальної, медичної та правової допомоги постраждалому населенню (далі - проблемні питання постраждалого населення).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" w:name="n13"/>
      <w:bookmarkEnd w:id="1"/>
      <w:r w:rsidRPr="00A62008">
        <w:rPr>
          <w:color w:val="000000" w:themeColor="text1"/>
          <w:sz w:val="28"/>
          <w:szCs w:val="28"/>
        </w:rPr>
        <w:t>2. Координаційний центр у своїй діяльності керується </w:t>
      </w:r>
      <w:hyperlink r:id="rId6" w:tgtFrame="_blank" w:history="1">
        <w:r w:rsidRPr="00A62008">
          <w:rPr>
            <w:rStyle w:val="a3"/>
            <w:color w:val="000000" w:themeColor="text1"/>
            <w:sz w:val="28"/>
            <w:szCs w:val="28"/>
            <w:u w:val="none"/>
          </w:rPr>
          <w:t>Конституцією</w:t>
        </w:r>
      </w:hyperlink>
      <w:r w:rsidRPr="00A62008">
        <w:rPr>
          <w:color w:val="000000" w:themeColor="text1"/>
          <w:sz w:val="28"/>
          <w:szCs w:val="28"/>
        </w:rPr>
        <w:t> 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</w:t>
      </w:r>
      <w:r w:rsidR="00F77559">
        <w:rPr>
          <w:color w:val="000000" w:themeColor="text1"/>
          <w:sz w:val="28"/>
          <w:szCs w:val="28"/>
        </w:rPr>
        <w:t xml:space="preserve">істрів України, розпорядженням міського </w:t>
      </w:r>
      <w:r w:rsidRPr="00A62008">
        <w:rPr>
          <w:color w:val="000000" w:themeColor="text1"/>
          <w:sz w:val="28"/>
          <w:szCs w:val="28"/>
        </w:rPr>
        <w:t>г</w:t>
      </w:r>
      <w:r w:rsidR="00F77559">
        <w:rPr>
          <w:color w:val="000000" w:themeColor="text1"/>
          <w:sz w:val="28"/>
          <w:szCs w:val="28"/>
        </w:rPr>
        <w:t>олови</w:t>
      </w:r>
      <w:r w:rsidRPr="00A62008">
        <w:rPr>
          <w:color w:val="000000" w:themeColor="text1"/>
          <w:sz w:val="28"/>
          <w:szCs w:val="28"/>
        </w:rPr>
        <w:t xml:space="preserve">, а також </w:t>
      </w:r>
      <w:r>
        <w:rPr>
          <w:color w:val="000000" w:themeColor="text1"/>
          <w:sz w:val="28"/>
          <w:szCs w:val="28"/>
        </w:rPr>
        <w:t>цим Положенням</w:t>
      </w:r>
      <w:r w:rsidRPr="00A62008">
        <w:rPr>
          <w:color w:val="000000" w:themeColor="text1"/>
          <w:sz w:val="28"/>
          <w:szCs w:val="28"/>
        </w:rPr>
        <w:t>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" w:name="n14"/>
      <w:bookmarkEnd w:id="2"/>
      <w:r w:rsidRPr="00A62008">
        <w:rPr>
          <w:color w:val="000000" w:themeColor="text1"/>
          <w:sz w:val="28"/>
          <w:szCs w:val="28"/>
        </w:rPr>
        <w:t xml:space="preserve">3. Діяльність Координаційного центру ґрунтується на принципах верховенства права, законності, гласності, відкритості, відповідальності, гендерної рівності та </w:t>
      </w:r>
      <w:proofErr w:type="spellStart"/>
      <w:r w:rsidRPr="00A62008">
        <w:rPr>
          <w:color w:val="000000" w:themeColor="text1"/>
          <w:sz w:val="28"/>
          <w:szCs w:val="28"/>
        </w:rPr>
        <w:t>інклюзивності</w:t>
      </w:r>
      <w:proofErr w:type="spellEnd"/>
      <w:r w:rsidRPr="00A62008">
        <w:rPr>
          <w:color w:val="000000" w:themeColor="text1"/>
          <w:sz w:val="28"/>
          <w:szCs w:val="28"/>
        </w:rPr>
        <w:t>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" w:name="n15"/>
      <w:bookmarkEnd w:id="3"/>
      <w:r w:rsidRPr="00A62008">
        <w:rPr>
          <w:color w:val="000000" w:themeColor="text1"/>
          <w:sz w:val="28"/>
          <w:szCs w:val="28"/>
        </w:rPr>
        <w:t>4. Основними завданнями Координаційного центру є: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" w:name="n16"/>
      <w:bookmarkEnd w:id="4"/>
      <w:r w:rsidRPr="00A62008">
        <w:rPr>
          <w:color w:val="000000" w:themeColor="text1"/>
          <w:sz w:val="28"/>
          <w:szCs w:val="28"/>
        </w:rPr>
        <w:lastRenderedPageBreak/>
        <w:t>1) сприяння забезпеченню взаємодії між органами виконавчої влади, правоохоронними та іншими державними органами, органами місцевого самоврядування, громадськими об’єднаннями, організаціями та установами, що залучають до своєї діяльності волонтерів, волонтерами, представництвами в Україні міжнародних гуманітарних організацій, підприємствами, установами та організаціями незалежно від форми власності під час вирішення проблемних питань постраждалого населення;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5" w:name="n17"/>
      <w:bookmarkEnd w:id="5"/>
      <w:r w:rsidRPr="00A62008">
        <w:rPr>
          <w:color w:val="000000" w:themeColor="text1"/>
          <w:sz w:val="28"/>
          <w:szCs w:val="28"/>
        </w:rPr>
        <w:t>2) організація збору та обробка інформації щодо нагальних потреб та проблемних питань постраждалого населення;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6" w:name="n18"/>
      <w:bookmarkEnd w:id="6"/>
      <w:r w:rsidRPr="00A62008">
        <w:rPr>
          <w:color w:val="000000" w:themeColor="text1"/>
          <w:sz w:val="28"/>
          <w:szCs w:val="28"/>
        </w:rPr>
        <w:t xml:space="preserve">3) збір та узагальнення інформації щодо спроможності </w:t>
      </w:r>
      <w:r w:rsidR="004441E9" w:rsidRPr="007E7E1D">
        <w:rPr>
          <w:color w:val="000000" w:themeColor="text1"/>
          <w:sz w:val="28"/>
          <w:szCs w:val="28"/>
        </w:rPr>
        <w:t>Вараської міської територіальної</w:t>
      </w:r>
      <w:r w:rsidRPr="007E7E1D">
        <w:rPr>
          <w:color w:val="000000" w:themeColor="text1"/>
          <w:sz w:val="28"/>
          <w:szCs w:val="28"/>
        </w:rPr>
        <w:t xml:space="preserve"> </w:t>
      </w:r>
      <w:r w:rsidR="004441E9" w:rsidRPr="007E7E1D">
        <w:rPr>
          <w:color w:val="000000" w:themeColor="text1"/>
          <w:sz w:val="28"/>
          <w:szCs w:val="28"/>
        </w:rPr>
        <w:t>громади</w:t>
      </w:r>
      <w:r w:rsidR="004441E9">
        <w:rPr>
          <w:color w:val="000000" w:themeColor="text1"/>
          <w:sz w:val="28"/>
          <w:szCs w:val="28"/>
        </w:rPr>
        <w:t xml:space="preserve"> (далі – </w:t>
      </w:r>
      <w:proofErr w:type="spellStart"/>
      <w:r w:rsidR="004441E9">
        <w:rPr>
          <w:color w:val="000000" w:themeColor="text1"/>
          <w:sz w:val="28"/>
          <w:szCs w:val="28"/>
        </w:rPr>
        <w:t>Вараська</w:t>
      </w:r>
      <w:proofErr w:type="spellEnd"/>
      <w:r w:rsidR="004441E9">
        <w:rPr>
          <w:color w:val="000000" w:themeColor="text1"/>
          <w:sz w:val="28"/>
          <w:szCs w:val="28"/>
        </w:rPr>
        <w:t xml:space="preserve"> МТГ) </w:t>
      </w:r>
      <w:r w:rsidRPr="00A62008">
        <w:rPr>
          <w:color w:val="000000" w:themeColor="text1"/>
          <w:sz w:val="28"/>
          <w:szCs w:val="28"/>
        </w:rPr>
        <w:t xml:space="preserve">у задоволенні невідкладних потреб та вирішенні проблемних питань постраждалого населення, зокрема щодо кадрових, матеріальних, технологічних ресурсів об’єктів державної та комунальної форми власності, громадських ініціатив та проектів міжнародної гуманітарної допомоги </w:t>
      </w:r>
      <w:r w:rsidRPr="007E7E1D">
        <w:rPr>
          <w:color w:val="000000" w:themeColor="text1"/>
          <w:sz w:val="28"/>
          <w:szCs w:val="28"/>
        </w:rPr>
        <w:t>відповідної адміністративно-територіальної одиниці</w:t>
      </w:r>
      <w:r w:rsidRPr="00A62008">
        <w:rPr>
          <w:color w:val="000000" w:themeColor="text1"/>
          <w:sz w:val="28"/>
          <w:szCs w:val="28"/>
        </w:rPr>
        <w:t xml:space="preserve"> для забезпечення доступності постраждалого населення до всіх наявних у регіоні психосоціальних, медичних, освітніх, правових та інших послуг;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7" w:name="n19"/>
      <w:bookmarkEnd w:id="7"/>
      <w:r w:rsidRPr="00A62008">
        <w:rPr>
          <w:color w:val="000000" w:themeColor="text1"/>
          <w:sz w:val="28"/>
          <w:szCs w:val="28"/>
        </w:rPr>
        <w:t xml:space="preserve">4) </w:t>
      </w:r>
      <w:r w:rsidR="00A42A9E">
        <w:rPr>
          <w:color w:val="000000" w:themeColor="text1"/>
          <w:sz w:val="28"/>
          <w:szCs w:val="28"/>
        </w:rPr>
        <w:t xml:space="preserve"> </w:t>
      </w:r>
      <w:r w:rsidRPr="00A62008">
        <w:rPr>
          <w:color w:val="000000" w:themeColor="text1"/>
          <w:sz w:val="28"/>
          <w:szCs w:val="28"/>
        </w:rPr>
        <w:t>проведення аналізу діяльності надавачів соціальних послуг;</w:t>
      </w:r>
    </w:p>
    <w:p w:rsidR="00A62008" w:rsidRPr="00A62008" w:rsidRDefault="00A62008" w:rsidP="00A42A9E">
      <w:pPr>
        <w:pStyle w:val="rvps2"/>
        <w:shd w:val="clear" w:color="auto" w:fill="FFFFFF"/>
        <w:tabs>
          <w:tab w:val="left" w:pos="709"/>
          <w:tab w:val="left" w:pos="851"/>
        </w:tabs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8" w:name="n20"/>
      <w:bookmarkEnd w:id="8"/>
      <w:r>
        <w:rPr>
          <w:color w:val="000000" w:themeColor="text1"/>
          <w:sz w:val="28"/>
          <w:szCs w:val="28"/>
        </w:rPr>
        <w:t>5)</w:t>
      </w:r>
      <w:r w:rsidR="00A42A9E">
        <w:rPr>
          <w:color w:val="000000" w:themeColor="text1"/>
          <w:sz w:val="28"/>
          <w:szCs w:val="28"/>
        </w:rPr>
        <w:t xml:space="preserve"> </w:t>
      </w:r>
      <w:r w:rsidRPr="00A62008">
        <w:rPr>
          <w:color w:val="000000" w:themeColor="text1"/>
          <w:sz w:val="28"/>
          <w:szCs w:val="28"/>
        </w:rPr>
        <w:t>підготовка пропозицій щодо вирішення проблемних питань постраждалого населення, у тому числі пропозицій до відповідних регіональних</w:t>
      </w:r>
      <w:r w:rsidR="004441E9">
        <w:rPr>
          <w:color w:val="000000" w:themeColor="text1"/>
          <w:sz w:val="28"/>
          <w:szCs w:val="28"/>
        </w:rPr>
        <w:t xml:space="preserve"> та </w:t>
      </w:r>
      <w:r w:rsidR="004441E9" w:rsidRPr="007E7E1D">
        <w:rPr>
          <w:color w:val="000000" w:themeColor="text1"/>
          <w:sz w:val="28"/>
          <w:szCs w:val="28"/>
        </w:rPr>
        <w:t>місцевих</w:t>
      </w:r>
      <w:r w:rsidRPr="00A62008">
        <w:rPr>
          <w:color w:val="000000" w:themeColor="text1"/>
          <w:sz w:val="28"/>
          <w:szCs w:val="28"/>
        </w:rPr>
        <w:t xml:space="preserve"> цільових програм;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9" w:name="n21"/>
      <w:bookmarkEnd w:id="9"/>
      <w:r w:rsidRPr="00A62008">
        <w:rPr>
          <w:color w:val="000000" w:themeColor="text1"/>
          <w:sz w:val="28"/>
          <w:szCs w:val="28"/>
        </w:rPr>
        <w:t>6) проведення моніторингу стану вирішення проблемних питань постраждалого населення;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0" w:name="n22"/>
      <w:bookmarkEnd w:id="10"/>
      <w:r w:rsidRPr="00A62008">
        <w:rPr>
          <w:color w:val="000000" w:themeColor="text1"/>
          <w:sz w:val="28"/>
          <w:szCs w:val="28"/>
        </w:rPr>
        <w:t>7) консультаційна підтримка діяльності координаційних центрів територіальних громад;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1" w:name="n23"/>
      <w:bookmarkEnd w:id="11"/>
      <w:r w:rsidRPr="00A62008">
        <w:rPr>
          <w:color w:val="000000" w:themeColor="text1"/>
          <w:sz w:val="28"/>
          <w:szCs w:val="28"/>
        </w:rPr>
        <w:t>8) взаємодія з міжнародними та національними організаціями, громадськими об’єднаннями, консультативно-дорадчими органами, іншими установами та організаціями з метою вирішення проблемних питань постраждалого населення;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2" w:name="n24"/>
      <w:bookmarkEnd w:id="12"/>
      <w:r w:rsidRPr="00A62008">
        <w:rPr>
          <w:color w:val="000000" w:themeColor="text1"/>
          <w:sz w:val="28"/>
          <w:szCs w:val="28"/>
        </w:rPr>
        <w:t xml:space="preserve">9) визначення шляхів і способів вирішення проблемних питань постраждалого населення, підготовка та подання відповідних пропозицій керівництву </w:t>
      </w:r>
      <w:r w:rsidR="0084389C" w:rsidRPr="007E7E1D">
        <w:rPr>
          <w:color w:val="000000" w:themeColor="text1"/>
          <w:sz w:val="28"/>
          <w:szCs w:val="28"/>
        </w:rPr>
        <w:t>обл</w:t>
      </w:r>
      <w:r w:rsidRPr="00A62008">
        <w:rPr>
          <w:color w:val="000000" w:themeColor="text1"/>
          <w:sz w:val="28"/>
          <w:szCs w:val="28"/>
        </w:rPr>
        <w:t>держадміністрації;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3" w:name="n25"/>
      <w:bookmarkEnd w:id="13"/>
      <w:r w:rsidRPr="00A62008">
        <w:rPr>
          <w:color w:val="000000" w:themeColor="text1"/>
          <w:sz w:val="28"/>
          <w:szCs w:val="28"/>
        </w:rPr>
        <w:t>10) інформування населення щодо діяльності Координаційного центру та стану виконання відповідних цільових програм.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4" w:name="n26"/>
      <w:bookmarkEnd w:id="14"/>
      <w:r w:rsidRPr="00A62008">
        <w:rPr>
          <w:color w:val="000000" w:themeColor="text1"/>
          <w:sz w:val="28"/>
          <w:szCs w:val="28"/>
        </w:rPr>
        <w:t>5. Координаційний центр для виконання покладених на нього завдань: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5" w:name="n27"/>
      <w:bookmarkEnd w:id="15"/>
      <w:r w:rsidRPr="00A62008">
        <w:rPr>
          <w:color w:val="000000" w:themeColor="text1"/>
          <w:sz w:val="28"/>
          <w:szCs w:val="28"/>
        </w:rPr>
        <w:t xml:space="preserve">1) взаємодіє з органами виконавчої влади, правоохоронними та іншими державними органами, органами місцевого самоврядування, громадськими </w:t>
      </w:r>
      <w:r w:rsidRPr="00A62008">
        <w:rPr>
          <w:color w:val="000000" w:themeColor="text1"/>
          <w:sz w:val="28"/>
          <w:szCs w:val="28"/>
        </w:rPr>
        <w:lastRenderedPageBreak/>
        <w:t>об’єднаннями, організаціями та установами, що залучають до своєї діяльності волонтерів, волонтерами, підприємствами, установами та організаціями незалежно від форми власності під час вирішення проблемних питань постраждалого населення;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6" w:name="n28"/>
      <w:bookmarkEnd w:id="16"/>
      <w:r w:rsidRPr="00A62008">
        <w:rPr>
          <w:color w:val="000000" w:themeColor="text1"/>
          <w:sz w:val="28"/>
          <w:szCs w:val="28"/>
        </w:rPr>
        <w:t>2) проводить моніторинг та узагальнення проблемних питань постраждалого населення, визначає можливі шляхи і способи їх вирішення;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7" w:name="n29"/>
      <w:bookmarkEnd w:id="17"/>
      <w:r w:rsidRPr="00A62008">
        <w:rPr>
          <w:color w:val="000000" w:themeColor="text1"/>
          <w:sz w:val="28"/>
          <w:szCs w:val="28"/>
        </w:rPr>
        <w:t xml:space="preserve">3) проводить моніторинг та узагальнення інформації щодо спроможності </w:t>
      </w:r>
      <w:r w:rsidR="0084389C" w:rsidRPr="007E7E1D">
        <w:rPr>
          <w:color w:val="000000" w:themeColor="text1"/>
          <w:sz w:val="28"/>
          <w:szCs w:val="28"/>
        </w:rPr>
        <w:t>Вараської МТГ</w:t>
      </w:r>
      <w:r w:rsidRPr="00A62008">
        <w:rPr>
          <w:color w:val="000000" w:themeColor="text1"/>
          <w:sz w:val="28"/>
          <w:szCs w:val="28"/>
        </w:rPr>
        <w:t xml:space="preserve"> у задоволенні невідкладних потреб та вирішенні проблемних питань постраждалого населення, зокрема щодо кадрових, матеріальних, технологічних ресурсів об’єктів державної та комунальної форми власності, громадських ініціатив та </w:t>
      </w:r>
      <w:proofErr w:type="spellStart"/>
      <w:r w:rsidRPr="00A62008">
        <w:rPr>
          <w:color w:val="000000" w:themeColor="text1"/>
          <w:sz w:val="28"/>
          <w:szCs w:val="28"/>
        </w:rPr>
        <w:t>про</w:t>
      </w:r>
      <w:r w:rsidR="0084389C">
        <w:rPr>
          <w:color w:val="000000" w:themeColor="text1"/>
          <w:sz w:val="28"/>
          <w:szCs w:val="28"/>
        </w:rPr>
        <w:t>є</w:t>
      </w:r>
      <w:r w:rsidRPr="00A62008">
        <w:rPr>
          <w:color w:val="000000" w:themeColor="text1"/>
          <w:sz w:val="28"/>
          <w:szCs w:val="28"/>
        </w:rPr>
        <w:t>ктів</w:t>
      </w:r>
      <w:proofErr w:type="spellEnd"/>
      <w:r w:rsidRPr="00A62008">
        <w:rPr>
          <w:color w:val="000000" w:themeColor="text1"/>
          <w:sz w:val="28"/>
          <w:szCs w:val="28"/>
        </w:rPr>
        <w:t xml:space="preserve"> міжнародної гуманітарної допомоги відповідної адміністративно-територіальної одиниці для забезпечення доступності постраждалого населення до всіх наявних у регіоні психосоціальних, медичних, освітніх, правових та інших послуг; готує пропозиції щодо подальшого співробітництва з міжнародними гуманітарними організаціями;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8" w:name="n30"/>
      <w:bookmarkEnd w:id="18"/>
      <w:r w:rsidRPr="00A62008">
        <w:rPr>
          <w:color w:val="000000" w:themeColor="text1"/>
          <w:sz w:val="28"/>
          <w:szCs w:val="28"/>
        </w:rPr>
        <w:t>4) надає консультаційну підтрим</w:t>
      </w:r>
      <w:r w:rsidR="00F77559">
        <w:rPr>
          <w:color w:val="000000" w:themeColor="text1"/>
          <w:sz w:val="28"/>
          <w:szCs w:val="28"/>
        </w:rPr>
        <w:t>ку щодо провадження діяльності К</w:t>
      </w:r>
      <w:r w:rsidRPr="00A62008">
        <w:rPr>
          <w:color w:val="000000" w:themeColor="text1"/>
          <w:sz w:val="28"/>
          <w:szCs w:val="28"/>
        </w:rPr>
        <w:t>оординаційн</w:t>
      </w:r>
      <w:r w:rsidR="00F77559">
        <w:rPr>
          <w:color w:val="000000" w:themeColor="text1"/>
          <w:sz w:val="28"/>
          <w:szCs w:val="28"/>
        </w:rPr>
        <w:t>ого</w:t>
      </w:r>
      <w:r w:rsidRPr="00A62008">
        <w:rPr>
          <w:color w:val="000000" w:themeColor="text1"/>
          <w:sz w:val="28"/>
          <w:szCs w:val="28"/>
        </w:rPr>
        <w:t xml:space="preserve"> центр</w:t>
      </w:r>
      <w:r w:rsidR="00F77559">
        <w:rPr>
          <w:color w:val="000000" w:themeColor="text1"/>
          <w:sz w:val="28"/>
          <w:szCs w:val="28"/>
        </w:rPr>
        <w:t>у</w:t>
      </w:r>
      <w:r w:rsidRPr="00A62008">
        <w:rPr>
          <w:color w:val="000000" w:themeColor="text1"/>
          <w:sz w:val="28"/>
          <w:szCs w:val="28"/>
        </w:rPr>
        <w:t>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9" w:name="n31"/>
      <w:bookmarkEnd w:id="19"/>
      <w:r w:rsidRPr="00A62008">
        <w:rPr>
          <w:color w:val="000000" w:themeColor="text1"/>
          <w:sz w:val="28"/>
          <w:szCs w:val="28"/>
        </w:rPr>
        <w:t>5) проводить інформаційно-роз’яснювальну роботу з представниками громадських об’єднань, організаціями та установами, що залучають до своєї діяльності волонтерів, волонтерами, організовує освітні заходи;</w:t>
      </w:r>
    </w:p>
    <w:p w:rsidR="00A62008" w:rsidRPr="00A62008" w:rsidRDefault="00F77559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0" w:name="n32"/>
      <w:bookmarkStart w:id="21" w:name="n33"/>
      <w:bookmarkEnd w:id="20"/>
      <w:bookmarkEnd w:id="21"/>
      <w:r>
        <w:rPr>
          <w:color w:val="000000" w:themeColor="text1"/>
          <w:sz w:val="28"/>
          <w:szCs w:val="28"/>
        </w:rPr>
        <w:t>6</w:t>
      </w:r>
      <w:r w:rsidR="00A62008" w:rsidRPr="00A62008">
        <w:rPr>
          <w:color w:val="000000" w:themeColor="text1"/>
          <w:sz w:val="28"/>
          <w:szCs w:val="28"/>
        </w:rPr>
        <w:t xml:space="preserve">) проводить аналіз стану справ та причин виникнення проблемних питань постраждалого населення на території </w:t>
      </w:r>
      <w:r>
        <w:rPr>
          <w:color w:val="000000" w:themeColor="text1"/>
          <w:sz w:val="28"/>
          <w:szCs w:val="28"/>
        </w:rPr>
        <w:t xml:space="preserve">Вараської </w:t>
      </w:r>
      <w:r w:rsidR="0084389C">
        <w:rPr>
          <w:color w:val="000000" w:themeColor="text1"/>
          <w:sz w:val="28"/>
          <w:szCs w:val="28"/>
        </w:rPr>
        <w:t>МТГ</w:t>
      </w:r>
      <w:r w:rsidR="00A62008" w:rsidRPr="00A62008">
        <w:rPr>
          <w:color w:val="000000" w:themeColor="text1"/>
          <w:sz w:val="28"/>
          <w:szCs w:val="28"/>
        </w:rPr>
        <w:t>;</w:t>
      </w:r>
    </w:p>
    <w:p w:rsidR="00A62008" w:rsidRPr="00A62008" w:rsidRDefault="00F77559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2" w:name="n34"/>
      <w:bookmarkEnd w:id="22"/>
      <w:r>
        <w:rPr>
          <w:color w:val="000000" w:themeColor="text1"/>
          <w:sz w:val="28"/>
          <w:szCs w:val="28"/>
        </w:rPr>
        <w:t>7</w:t>
      </w:r>
      <w:r w:rsidR="00A62008" w:rsidRPr="00A62008">
        <w:rPr>
          <w:color w:val="000000" w:themeColor="text1"/>
          <w:sz w:val="28"/>
          <w:szCs w:val="28"/>
        </w:rPr>
        <w:t xml:space="preserve">) інформує в обов’язковому порядку громадськість, </w:t>
      </w:r>
      <w:r>
        <w:rPr>
          <w:color w:val="000000" w:themeColor="text1"/>
          <w:sz w:val="28"/>
          <w:szCs w:val="28"/>
        </w:rPr>
        <w:t>міського голову</w:t>
      </w:r>
      <w:r w:rsidR="00A62008" w:rsidRPr="00A62008">
        <w:rPr>
          <w:color w:val="000000" w:themeColor="text1"/>
          <w:sz w:val="28"/>
          <w:szCs w:val="28"/>
        </w:rPr>
        <w:t xml:space="preserve"> про свою діяльність, ухвалені рекомендації та їх виконання;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3" w:name="n36"/>
      <w:bookmarkStart w:id="24" w:name="n37"/>
      <w:bookmarkEnd w:id="23"/>
      <w:bookmarkEnd w:id="24"/>
      <w:r w:rsidRPr="00A62008">
        <w:rPr>
          <w:color w:val="000000" w:themeColor="text1"/>
          <w:sz w:val="28"/>
          <w:szCs w:val="28"/>
        </w:rPr>
        <w:t>6. Координаційний центр відповідно до покладених на нього завдань має право: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5" w:name="n38"/>
      <w:bookmarkEnd w:id="25"/>
      <w:r w:rsidRPr="00A62008">
        <w:rPr>
          <w:color w:val="000000" w:themeColor="text1"/>
          <w:sz w:val="28"/>
          <w:szCs w:val="28"/>
        </w:rPr>
        <w:t>1) запитувати та отримувати від органів виконавчої влади та інших державних органів, органів місцевого самоврядування, громадських об’єднань, підприємств, установ та організацій незалежно від форми власності, зокрема представництв в Україні міжнародних гуманітарних організацій, інформацію, необхідну для вирішення проблемних питань постраждалого населення, а також у фізичних осіб за їх згодою документи, інформацію та матеріали;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6" w:name="n39"/>
      <w:bookmarkEnd w:id="26"/>
      <w:r w:rsidRPr="00A62008">
        <w:rPr>
          <w:color w:val="000000" w:themeColor="text1"/>
          <w:sz w:val="28"/>
          <w:szCs w:val="28"/>
        </w:rPr>
        <w:t>2) запрошувати на свої засідання керівників і представників органів виконавчої влади, правоохоронних та інших державних органів, органів місцевого самоврядування, громадських об’єднань, підприємств, установ та організацій незалежно від форми власності;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7" w:name="n40"/>
      <w:bookmarkEnd w:id="27"/>
      <w:r w:rsidRPr="00A62008">
        <w:rPr>
          <w:color w:val="000000" w:themeColor="text1"/>
          <w:sz w:val="28"/>
          <w:szCs w:val="28"/>
        </w:rPr>
        <w:lastRenderedPageBreak/>
        <w:t xml:space="preserve">3) залучати для розгляду питань, що належать до компетенції Координаційного центру, працівників </w:t>
      </w:r>
      <w:r w:rsidR="00B46D63" w:rsidRPr="007E7E1D">
        <w:rPr>
          <w:color w:val="000000" w:themeColor="text1"/>
          <w:sz w:val="28"/>
          <w:szCs w:val="28"/>
        </w:rPr>
        <w:t>виконавчих органів Вараської міської ради</w:t>
      </w:r>
      <w:r w:rsidRPr="00A62008">
        <w:rPr>
          <w:color w:val="000000" w:themeColor="text1"/>
          <w:sz w:val="28"/>
          <w:szCs w:val="28"/>
        </w:rPr>
        <w:t>, правоохоронних та інших державних органів, підприємств, установ та організацій незалежно від форми власності (за погодженням з їх керівниками), а також незалежних експертів (за їх згодою);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8" w:name="n41"/>
      <w:bookmarkEnd w:id="28"/>
      <w:r w:rsidRPr="00A62008">
        <w:rPr>
          <w:color w:val="000000" w:themeColor="text1"/>
          <w:sz w:val="28"/>
          <w:szCs w:val="28"/>
        </w:rPr>
        <w:t>4) створювати і викори</w:t>
      </w:r>
      <w:r w:rsidR="00F77559">
        <w:rPr>
          <w:color w:val="000000" w:themeColor="text1"/>
          <w:sz w:val="28"/>
          <w:szCs w:val="28"/>
        </w:rPr>
        <w:t>стовувати цілодобові телефонні «</w:t>
      </w:r>
      <w:r w:rsidRPr="00A62008">
        <w:rPr>
          <w:color w:val="000000" w:themeColor="text1"/>
          <w:sz w:val="28"/>
          <w:szCs w:val="28"/>
        </w:rPr>
        <w:t>г</w:t>
      </w:r>
      <w:r w:rsidR="00F77559">
        <w:rPr>
          <w:color w:val="000000" w:themeColor="text1"/>
          <w:sz w:val="28"/>
          <w:szCs w:val="28"/>
        </w:rPr>
        <w:t>арячі лінії»</w:t>
      </w:r>
      <w:r w:rsidRPr="00A62008">
        <w:rPr>
          <w:color w:val="000000" w:themeColor="text1"/>
          <w:sz w:val="28"/>
          <w:szCs w:val="28"/>
        </w:rPr>
        <w:t>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9" w:name="n42"/>
      <w:bookmarkEnd w:id="29"/>
      <w:r w:rsidRPr="00A62008">
        <w:rPr>
          <w:color w:val="000000" w:themeColor="text1"/>
          <w:sz w:val="28"/>
          <w:szCs w:val="28"/>
        </w:rPr>
        <w:t>5) отримувати знеособлені дані про проблемні питання постраждалого населення, що на</w:t>
      </w:r>
      <w:r w:rsidR="00F77559">
        <w:rPr>
          <w:color w:val="000000" w:themeColor="text1"/>
          <w:sz w:val="28"/>
          <w:szCs w:val="28"/>
        </w:rPr>
        <w:t>дійшли на цілодобові телефонні «гарячі лінії»</w:t>
      </w:r>
      <w:r w:rsidRPr="00A62008">
        <w:rPr>
          <w:color w:val="000000" w:themeColor="text1"/>
          <w:sz w:val="28"/>
          <w:szCs w:val="28"/>
        </w:rPr>
        <w:t>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0" w:name="n43"/>
      <w:bookmarkEnd w:id="30"/>
      <w:r w:rsidRPr="00A62008">
        <w:rPr>
          <w:color w:val="000000" w:themeColor="text1"/>
          <w:sz w:val="28"/>
          <w:szCs w:val="28"/>
        </w:rPr>
        <w:t xml:space="preserve">6) здійснювати разом із </w:t>
      </w:r>
      <w:r w:rsidR="00F77559">
        <w:rPr>
          <w:color w:val="000000" w:themeColor="text1"/>
          <w:sz w:val="28"/>
          <w:szCs w:val="28"/>
        </w:rPr>
        <w:t xml:space="preserve">органами виконавчої влади Вараської міської ради </w:t>
      </w:r>
      <w:r w:rsidRPr="00A62008">
        <w:rPr>
          <w:color w:val="000000" w:themeColor="text1"/>
          <w:sz w:val="28"/>
          <w:szCs w:val="28"/>
        </w:rPr>
        <w:t>заходи для вирішення проблемних питань постраждалого населення;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1" w:name="n44"/>
      <w:bookmarkEnd w:id="31"/>
      <w:r w:rsidRPr="00A62008">
        <w:rPr>
          <w:color w:val="000000" w:themeColor="text1"/>
          <w:sz w:val="28"/>
          <w:szCs w:val="28"/>
        </w:rPr>
        <w:t>7) організовувати і проводити наради, семінари, конференції, засідання за круглим столом, брифінги та інші заходи.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2" w:name="n45"/>
      <w:bookmarkEnd w:id="32"/>
      <w:r w:rsidRPr="00A62008">
        <w:rPr>
          <w:color w:val="000000" w:themeColor="text1"/>
          <w:sz w:val="28"/>
          <w:szCs w:val="28"/>
        </w:rPr>
        <w:t>7. Координаційний центр під час виконання покладених на нього обов’язків взаємодіє з органами виконавчої влади, правоохоронними та іншими державними органами, органами місцевого самоврядування, громадськими об’єднаннями, підприємствами, установами та організаціями незалежно від форми власності.</w:t>
      </w:r>
    </w:p>
    <w:p w:rsidR="00A62008" w:rsidRPr="00A62008" w:rsidRDefault="00F77559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3" w:name="n46"/>
      <w:bookmarkStart w:id="34" w:name="n47"/>
      <w:bookmarkEnd w:id="33"/>
      <w:bookmarkEnd w:id="34"/>
      <w:r>
        <w:rPr>
          <w:color w:val="000000" w:themeColor="text1"/>
          <w:sz w:val="28"/>
          <w:szCs w:val="28"/>
        </w:rPr>
        <w:t>8</w:t>
      </w:r>
      <w:r w:rsidR="00A62008" w:rsidRPr="00A62008">
        <w:rPr>
          <w:color w:val="000000" w:themeColor="text1"/>
          <w:sz w:val="28"/>
          <w:szCs w:val="28"/>
        </w:rPr>
        <w:t>. Очолює Координаційний центр керівник</w:t>
      </w:r>
      <w:r w:rsidR="007247F5">
        <w:rPr>
          <w:color w:val="000000" w:themeColor="text1"/>
          <w:sz w:val="28"/>
          <w:szCs w:val="28"/>
        </w:rPr>
        <w:t xml:space="preserve">, який за посадою </w:t>
      </w:r>
      <w:r w:rsidR="007247F5" w:rsidRPr="00F77559">
        <w:rPr>
          <w:color w:val="000000" w:themeColor="text1"/>
          <w:sz w:val="28"/>
          <w:szCs w:val="28"/>
        </w:rPr>
        <w:t xml:space="preserve">є </w:t>
      </w:r>
      <w:r w:rsidRPr="00F77559">
        <w:rPr>
          <w:color w:val="000000" w:themeColor="text1"/>
          <w:sz w:val="28"/>
          <w:szCs w:val="28"/>
        </w:rPr>
        <w:t>перши</w:t>
      </w:r>
      <w:r w:rsidR="00B46D63">
        <w:rPr>
          <w:color w:val="000000" w:themeColor="text1"/>
          <w:sz w:val="28"/>
          <w:szCs w:val="28"/>
        </w:rPr>
        <w:t>м</w:t>
      </w:r>
      <w:r w:rsidRPr="00F77559">
        <w:rPr>
          <w:color w:val="000000" w:themeColor="text1"/>
          <w:sz w:val="28"/>
          <w:szCs w:val="28"/>
        </w:rPr>
        <w:t xml:space="preserve"> заступник</w:t>
      </w:r>
      <w:r w:rsidR="00B46D63">
        <w:rPr>
          <w:color w:val="000000" w:themeColor="text1"/>
          <w:sz w:val="28"/>
          <w:szCs w:val="28"/>
        </w:rPr>
        <w:t>ом</w:t>
      </w:r>
      <w:r w:rsidR="007247F5" w:rsidRPr="00F77559">
        <w:rPr>
          <w:color w:val="000000" w:themeColor="text1"/>
          <w:sz w:val="28"/>
          <w:szCs w:val="28"/>
        </w:rPr>
        <w:t xml:space="preserve"> міського </w:t>
      </w:r>
      <w:r w:rsidR="00A62008" w:rsidRPr="00F77559">
        <w:rPr>
          <w:color w:val="000000" w:themeColor="text1"/>
          <w:sz w:val="28"/>
          <w:szCs w:val="28"/>
        </w:rPr>
        <w:t>голови</w:t>
      </w:r>
      <w:r w:rsidRPr="00F77559">
        <w:rPr>
          <w:color w:val="000000" w:themeColor="text1"/>
          <w:sz w:val="28"/>
          <w:szCs w:val="28"/>
        </w:rPr>
        <w:t xml:space="preserve"> з питань діяльності виконавчих органів ради</w:t>
      </w:r>
      <w:r w:rsidR="00A62008" w:rsidRPr="00A62008">
        <w:rPr>
          <w:color w:val="000000" w:themeColor="text1"/>
          <w:sz w:val="28"/>
          <w:szCs w:val="28"/>
        </w:rPr>
        <w:t>. Керівник Координаційного центру здійснює загальне керівництво діяльністю Координаційного центру.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5" w:name="n48"/>
      <w:bookmarkEnd w:id="35"/>
      <w:r w:rsidRPr="00A62008">
        <w:rPr>
          <w:color w:val="000000" w:themeColor="text1"/>
          <w:sz w:val="28"/>
          <w:szCs w:val="28"/>
        </w:rPr>
        <w:t>Керівник Координаційного центру визначається</w:t>
      </w:r>
      <w:r w:rsidR="007247F5">
        <w:rPr>
          <w:color w:val="000000" w:themeColor="text1"/>
          <w:sz w:val="28"/>
          <w:szCs w:val="28"/>
        </w:rPr>
        <w:t xml:space="preserve"> міським</w:t>
      </w:r>
      <w:r w:rsidRPr="00A62008">
        <w:rPr>
          <w:color w:val="000000" w:themeColor="text1"/>
          <w:sz w:val="28"/>
          <w:szCs w:val="28"/>
        </w:rPr>
        <w:t xml:space="preserve"> головою.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6" w:name="n49"/>
      <w:bookmarkEnd w:id="36"/>
      <w:r w:rsidRPr="00A62008">
        <w:rPr>
          <w:color w:val="000000" w:themeColor="text1"/>
          <w:sz w:val="28"/>
          <w:szCs w:val="28"/>
        </w:rPr>
        <w:t>Керівник Координаційного центру: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7" w:name="n50"/>
      <w:bookmarkEnd w:id="37"/>
      <w:r w:rsidRPr="00A62008">
        <w:rPr>
          <w:color w:val="000000" w:themeColor="text1"/>
          <w:sz w:val="28"/>
          <w:szCs w:val="28"/>
        </w:rPr>
        <w:t>здійснює керівництво діяльністю Координаційного центру;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8" w:name="n51"/>
      <w:bookmarkEnd w:id="38"/>
      <w:r w:rsidRPr="00A62008">
        <w:rPr>
          <w:color w:val="000000" w:themeColor="text1"/>
          <w:sz w:val="28"/>
          <w:szCs w:val="28"/>
        </w:rPr>
        <w:t>дає доручення членам Координаційного центру;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9" w:name="n52"/>
      <w:bookmarkEnd w:id="39"/>
      <w:proofErr w:type="spellStart"/>
      <w:r w:rsidRPr="00A62008">
        <w:rPr>
          <w:color w:val="000000" w:themeColor="text1"/>
          <w:sz w:val="28"/>
          <w:szCs w:val="28"/>
        </w:rPr>
        <w:t>скликає</w:t>
      </w:r>
      <w:proofErr w:type="spellEnd"/>
      <w:r w:rsidRPr="00A62008">
        <w:rPr>
          <w:color w:val="000000" w:themeColor="text1"/>
          <w:sz w:val="28"/>
          <w:szCs w:val="28"/>
        </w:rPr>
        <w:t xml:space="preserve"> засідання Координаційного центру, визначає порядок денний засідань, головує на них;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0" w:name="n53"/>
      <w:bookmarkEnd w:id="40"/>
      <w:r w:rsidRPr="00A62008">
        <w:rPr>
          <w:color w:val="000000" w:themeColor="text1"/>
          <w:sz w:val="28"/>
          <w:szCs w:val="28"/>
        </w:rPr>
        <w:t>представляє Координаційний центр у відносинах з органами виконавчої влади, правоохоронними та іншими державними органами, органами місцевого самоврядування, підприємствами, установами та організаціями незалежно від форми власності, зокрема представництвами в Україні міжнародних гуманітарних організацій.</w:t>
      </w:r>
    </w:p>
    <w:p w:rsidR="0039412F" w:rsidRDefault="006C079C" w:rsidP="006C079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1" w:name="n54"/>
      <w:bookmarkEnd w:id="41"/>
      <w:r>
        <w:rPr>
          <w:color w:val="000000" w:themeColor="text1"/>
          <w:sz w:val="28"/>
          <w:szCs w:val="28"/>
        </w:rPr>
        <w:t>9</w:t>
      </w:r>
      <w:r w:rsidR="00A62008" w:rsidRPr="00A62008">
        <w:rPr>
          <w:color w:val="000000" w:themeColor="text1"/>
          <w:sz w:val="28"/>
          <w:szCs w:val="28"/>
        </w:rPr>
        <w:t xml:space="preserve">. До складу Координаційного </w:t>
      </w:r>
      <w:r w:rsidR="00A62008" w:rsidRPr="00F77559">
        <w:rPr>
          <w:color w:val="000000" w:themeColor="text1"/>
          <w:sz w:val="28"/>
          <w:szCs w:val="28"/>
        </w:rPr>
        <w:t>центру входять за посадою</w:t>
      </w:r>
      <w:r w:rsidR="00A62008" w:rsidRPr="00A62008">
        <w:rPr>
          <w:color w:val="000000" w:themeColor="text1"/>
          <w:sz w:val="28"/>
          <w:szCs w:val="28"/>
        </w:rPr>
        <w:t xml:space="preserve"> керівники структурних підрозділів </w:t>
      </w:r>
      <w:r w:rsidR="007247F5">
        <w:rPr>
          <w:color w:val="000000" w:themeColor="text1"/>
          <w:sz w:val="28"/>
          <w:szCs w:val="28"/>
        </w:rPr>
        <w:t>міської ради</w:t>
      </w:r>
      <w:r w:rsidR="00A62008" w:rsidRPr="00A62008">
        <w:rPr>
          <w:color w:val="000000" w:themeColor="text1"/>
          <w:sz w:val="28"/>
          <w:szCs w:val="28"/>
        </w:rPr>
        <w:t xml:space="preserve"> з питань соціального захисту населення, охорони здоров’я, освіти і науки, економічного розвитку, містобудування та архітектури, житлово-комунального господарства, торгівлі, залучення </w:t>
      </w:r>
      <w:r w:rsidR="00A62008" w:rsidRPr="00A62008">
        <w:rPr>
          <w:color w:val="000000" w:themeColor="text1"/>
          <w:sz w:val="28"/>
          <w:szCs w:val="28"/>
        </w:rPr>
        <w:lastRenderedPageBreak/>
        <w:t xml:space="preserve">інвестицій, забезпечення реалізації на території </w:t>
      </w:r>
      <w:r w:rsidR="007247F5">
        <w:rPr>
          <w:color w:val="000000" w:themeColor="text1"/>
          <w:sz w:val="28"/>
          <w:szCs w:val="28"/>
        </w:rPr>
        <w:t>Вараської міської територіальної громади</w:t>
      </w:r>
      <w:r w:rsidR="00A62008" w:rsidRPr="00A62008">
        <w:rPr>
          <w:color w:val="000000" w:themeColor="text1"/>
          <w:sz w:val="28"/>
          <w:szCs w:val="28"/>
        </w:rPr>
        <w:t xml:space="preserve"> державної політики у сфері міжнародного та міжрегіонального співроб</w:t>
      </w:r>
      <w:r w:rsidR="007247F5">
        <w:rPr>
          <w:color w:val="000000" w:themeColor="text1"/>
          <w:sz w:val="28"/>
          <w:szCs w:val="28"/>
        </w:rPr>
        <w:t xml:space="preserve">ітництва, зовнішніх відносин та </w:t>
      </w:r>
      <w:r w:rsidR="00A62008" w:rsidRPr="00A62008">
        <w:rPr>
          <w:color w:val="000000" w:themeColor="text1"/>
          <w:sz w:val="28"/>
          <w:szCs w:val="28"/>
        </w:rPr>
        <w:t xml:space="preserve">зовнішньоекономічної діяльності, забезпечення виконання державних програм та контролю за їх виконанням, культури, </w:t>
      </w:r>
      <w:r w:rsidR="00F77559" w:rsidRPr="00F77559">
        <w:rPr>
          <w:color w:val="000000" w:themeColor="text1"/>
          <w:sz w:val="28"/>
          <w:szCs w:val="28"/>
        </w:rPr>
        <w:t>Вараської філії Рівненського обласного центру зайнятості</w:t>
      </w:r>
      <w:r w:rsidR="00A62008" w:rsidRPr="00A62008">
        <w:rPr>
          <w:color w:val="000000" w:themeColor="text1"/>
          <w:sz w:val="28"/>
          <w:szCs w:val="28"/>
        </w:rPr>
        <w:t xml:space="preserve">, а </w:t>
      </w:r>
      <w:r w:rsidR="00A62008" w:rsidRPr="00F77559">
        <w:rPr>
          <w:color w:val="000000" w:themeColor="text1"/>
          <w:sz w:val="28"/>
          <w:szCs w:val="28"/>
        </w:rPr>
        <w:t xml:space="preserve">також </w:t>
      </w:r>
      <w:proofErr w:type="spellStart"/>
      <w:r w:rsidR="00F77559" w:rsidRPr="00F77559">
        <w:rPr>
          <w:color w:val="000000" w:themeColor="text1"/>
          <w:sz w:val="28"/>
          <w:szCs w:val="28"/>
        </w:rPr>
        <w:t>Вараського</w:t>
      </w:r>
      <w:proofErr w:type="spellEnd"/>
      <w:r w:rsidR="00F77559" w:rsidRPr="00F77559">
        <w:rPr>
          <w:color w:val="000000" w:themeColor="text1"/>
          <w:sz w:val="28"/>
          <w:szCs w:val="28"/>
        </w:rPr>
        <w:t xml:space="preserve"> територіального центру комплектування та соціальної підтримки</w:t>
      </w:r>
      <w:r w:rsidR="00A62008" w:rsidRPr="00F77559">
        <w:rPr>
          <w:color w:val="000000" w:themeColor="text1"/>
          <w:sz w:val="28"/>
          <w:szCs w:val="28"/>
        </w:rPr>
        <w:t>, представники громадських</w:t>
      </w:r>
      <w:r w:rsidR="00A62008" w:rsidRPr="00A62008">
        <w:rPr>
          <w:color w:val="000000" w:themeColor="text1"/>
          <w:sz w:val="28"/>
          <w:szCs w:val="28"/>
        </w:rPr>
        <w:t xml:space="preserve"> об’єднань, організацій та установ, що залучають до своєї діяльності волонтерів (за згодою).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2" w:name="n55"/>
      <w:bookmarkEnd w:id="42"/>
      <w:r w:rsidRPr="00A62008">
        <w:rPr>
          <w:color w:val="000000" w:themeColor="text1"/>
          <w:sz w:val="28"/>
          <w:szCs w:val="28"/>
        </w:rPr>
        <w:t>1</w:t>
      </w:r>
      <w:r w:rsidR="006C079C">
        <w:rPr>
          <w:color w:val="000000" w:themeColor="text1"/>
          <w:sz w:val="28"/>
          <w:szCs w:val="28"/>
        </w:rPr>
        <w:t>0</w:t>
      </w:r>
      <w:r w:rsidRPr="00A62008">
        <w:rPr>
          <w:color w:val="000000" w:themeColor="text1"/>
          <w:sz w:val="28"/>
          <w:szCs w:val="28"/>
        </w:rPr>
        <w:t>. Формою роботи Координаційного центру є засідання</w:t>
      </w:r>
      <w:r w:rsidR="006C079C">
        <w:rPr>
          <w:color w:val="000000" w:themeColor="text1"/>
          <w:sz w:val="28"/>
          <w:szCs w:val="28"/>
        </w:rPr>
        <w:t>, що проводяться у разі потреби</w:t>
      </w:r>
      <w:r w:rsidRPr="00A62008">
        <w:rPr>
          <w:color w:val="000000" w:themeColor="text1"/>
          <w:sz w:val="28"/>
          <w:szCs w:val="28"/>
        </w:rPr>
        <w:t>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3" w:name="n56"/>
      <w:bookmarkEnd w:id="43"/>
      <w:r w:rsidRPr="00A62008">
        <w:rPr>
          <w:color w:val="000000" w:themeColor="text1"/>
          <w:sz w:val="28"/>
          <w:szCs w:val="28"/>
        </w:rPr>
        <w:t>Підготовку матеріалів для розгляду на засіданнях Координаційного центру забезпечує його секретар.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4" w:name="n57"/>
      <w:bookmarkEnd w:id="44"/>
      <w:r w:rsidRPr="00A62008">
        <w:rPr>
          <w:color w:val="000000" w:themeColor="text1"/>
          <w:sz w:val="28"/>
          <w:szCs w:val="28"/>
        </w:rPr>
        <w:t>Засідання Координаційного центру вважається правоможним, якщо на ньому присутні більш як половина його членів.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5" w:name="n58"/>
      <w:bookmarkEnd w:id="45"/>
      <w:r w:rsidRPr="00A62008">
        <w:rPr>
          <w:color w:val="000000" w:themeColor="text1"/>
          <w:sz w:val="28"/>
          <w:szCs w:val="28"/>
        </w:rPr>
        <w:t>Керівник Координаційного центру може прийняти рішення про проведення засідання в режимі реального часу з використанням відповідних технічних засобів, зокрема через Інтернет, або про участь члена Координаційного центру у засіданні в такому режимі.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6" w:name="n59"/>
      <w:bookmarkEnd w:id="46"/>
      <w:r w:rsidRPr="00A62008">
        <w:rPr>
          <w:color w:val="000000" w:themeColor="text1"/>
          <w:sz w:val="28"/>
          <w:szCs w:val="28"/>
        </w:rPr>
        <w:t>1</w:t>
      </w:r>
      <w:r w:rsidR="006C079C">
        <w:rPr>
          <w:color w:val="000000" w:themeColor="text1"/>
          <w:sz w:val="28"/>
          <w:szCs w:val="28"/>
        </w:rPr>
        <w:t>1</w:t>
      </w:r>
      <w:r w:rsidRPr="00A62008">
        <w:rPr>
          <w:color w:val="000000" w:themeColor="text1"/>
          <w:sz w:val="28"/>
          <w:szCs w:val="28"/>
        </w:rPr>
        <w:t>. На своїх засіданнях Координаційний центр: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7" w:name="n60"/>
      <w:bookmarkEnd w:id="47"/>
      <w:r w:rsidRPr="00A62008">
        <w:rPr>
          <w:color w:val="000000" w:themeColor="text1"/>
          <w:sz w:val="28"/>
          <w:szCs w:val="28"/>
        </w:rPr>
        <w:t xml:space="preserve">приймає запропоновані до розгляду органами виконавчої влади та органами місцевого самоврядування рекомендації, які реалізуються шляхом видання розпорядження </w:t>
      </w:r>
      <w:r w:rsidR="006C079C">
        <w:rPr>
          <w:color w:val="000000" w:themeColor="text1"/>
          <w:sz w:val="28"/>
          <w:szCs w:val="28"/>
        </w:rPr>
        <w:t xml:space="preserve">міського </w:t>
      </w:r>
      <w:r w:rsidRPr="00A62008">
        <w:rPr>
          <w:color w:val="000000" w:themeColor="text1"/>
          <w:sz w:val="28"/>
          <w:szCs w:val="28"/>
        </w:rPr>
        <w:t>голови;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8" w:name="n61"/>
      <w:bookmarkEnd w:id="48"/>
      <w:r w:rsidRPr="00A62008">
        <w:rPr>
          <w:color w:val="000000" w:themeColor="text1"/>
          <w:sz w:val="28"/>
          <w:szCs w:val="28"/>
        </w:rPr>
        <w:t>розробляє рекомендації з проблемних питань постраждалого населення, які запропоновані для розгляду органами виконавчої влади та органами місцевого самоврядування.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9" w:name="n62"/>
      <w:bookmarkEnd w:id="49"/>
      <w:r w:rsidRPr="00A62008">
        <w:rPr>
          <w:color w:val="000000" w:themeColor="text1"/>
          <w:sz w:val="28"/>
          <w:szCs w:val="28"/>
        </w:rPr>
        <w:t>Рекомендації вважаються схваленими, якщо за них проголосувало більш як половина присутніх на засіданні членів Координаційного центру.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50" w:name="n63"/>
      <w:bookmarkEnd w:id="50"/>
      <w:r w:rsidRPr="00A62008">
        <w:rPr>
          <w:color w:val="000000" w:themeColor="text1"/>
          <w:sz w:val="28"/>
          <w:szCs w:val="28"/>
        </w:rPr>
        <w:t>У разі рівного розподілу голосів вирішальним є голос керівника Координаційного центру.</w:t>
      </w:r>
    </w:p>
    <w:p w:rsidR="00A62008" w:rsidRPr="00A62008" w:rsidRDefault="00A62008" w:rsidP="00A620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51" w:name="n64"/>
      <w:bookmarkEnd w:id="51"/>
      <w:r w:rsidRPr="00A62008">
        <w:rPr>
          <w:color w:val="000000" w:themeColor="text1"/>
          <w:sz w:val="28"/>
          <w:szCs w:val="28"/>
        </w:rPr>
        <w:t>1</w:t>
      </w:r>
      <w:r w:rsidR="006C079C">
        <w:rPr>
          <w:color w:val="000000" w:themeColor="text1"/>
          <w:sz w:val="28"/>
          <w:szCs w:val="28"/>
        </w:rPr>
        <w:t>2</w:t>
      </w:r>
      <w:r w:rsidRPr="00A62008">
        <w:rPr>
          <w:color w:val="000000" w:themeColor="text1"/>
          <w:sz w:val="28"/>
          <w:szCs w:val="28"/>
        </w:rPr>
        <w:t xml:space="preserve"> Рекомендації фіксуються у протоколі засідання, який підписується керівником Координаційного центру та секретарем.</w:t>
      </w:r>
    </w:p>
    <w:p w:rsidR="0039412F" w:rsidRDefault="00A62008" w:rsidP="003941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52" w:name="n65"/>
      <w:bookmarkEnd w:id="52"/>
      <w:r w:rsidRPr="00A62008">
        <w:rPr>
          <w:color w:val="000000" w:themeColor="text1"/>
          <w:sz w:val="28"/>
          <w:szCs w:val="28"/>
        </w:rPr>
        <w:t>1</w:t>
      </w:r>
      <w:r w:rsidR="006C079C">
        <w:rPr>
          <w:color w:val="000000" w:themeColor="text1"/>
          <w:sz w:val="28"/>
          <w:szCs w:val="28"/>
        </w:rPr>
        <w:t>3</w:t>
      </w:r>
      <w:r w:rsidRPr="00A62008">
        <w:rPr>
          <w:color w:val="000000" w:themeColor="text1"/>
          <w:sz w:val="28"/>
          <w:szCs w:val="28"/>
        </w:rPr>
        <w:t xml:space="preserve">. Організаційне, інформаційне та матеріально-технічне забезпечення діяльності Координаційного центру здійснюється </w:t>
      </w:r>
      <w:r w:rsidR="006C079C">
        <w:rPr>
          <w:color w:val="000000" w:themeColor="text1"/>
          <w:sz w:val="28"/>
          <w:szCs w:val="28"/>
        </w:rPr>
        <w:t>міської радою</w:t>
      </w:r>
      <w:r w:rsidRPr="00A62008">
        <w:rPr>
          <w:color w:val="000000" w:themeColor="text1"/>
          <w:sz w:val="28"/>
          <w:szCs w:val="28"/>
        </w:rPr>
        <w:t>.</w:t>
      </w:r>
    </w:p>
    <w:p w:rsidR="009F08F8" w:rsidRPr="0002457A" w:rsidRDefault="009F08F8" w:rsidP="0039412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A62008" w:rsidRPr="00A62008" w:rsidRDefault="0039412F" w:rsidP="006C079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Олександр МЕНЗУЛ</w:t>
      </w:r>
    </w:p>
    <w:sectPr w:rsidR="00A62008" w:rsidRPr="00A62008" w:rsidSect="00A62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105" w:rsidRDefault="00131105" w:rsidP="00A62008">
      <w:pPr>
        <w:spacing w:after="0" w:line="240" w:lineRule="auto"/>
      </w:pPr>
      <w:r>
        <w:separator/>
      </w:r>
    </w:p>
  </w:endnote>
  <w:endnote w:type="continuationSeparator" w:id="0">
    <w:p w:rsidR="00131105" w:rsidRDefault="00131105" w:rsidP="00A6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E6" w:rsidRDefault="002012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E6" w:rsidRDefault="002012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E6" w:rsidRDefault="002012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105" w:rsidRDefault="00131105" w:rsidP="00A62008">
      <w:pPr>
        <w:spacing w:after="0" w:line="240" w:lineRule="auto"/>
      </w:pPr>
      <w:r>
        <w:separator/>
      </w:r>
    </w:p>
  </w:footnote>
  <w:footnote w:type="continuationSeparator" w:id="0">
    <w:p w:rsidR="00131105" w:rsidRDefault="00131105" w:rsidP="00A6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E6" w:rsidRDefault="002012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4975509"/>
      <w:docPartObj>
        <w:docPartGallery w:val="Page Numbers (Top of Page)"/>
        <w:docPartUnique/>
      </w:docPartObj>
    </w:sdtPr>
    <w:sdtEndPr/>
    <w:sdtContent>
      <w:p w:rsidR="002012E6" w:rsidRPr="002012E6" w:rsidRDefault="002012E6" w:rsidP="002012E6">
        <w:pPr>
          <w:spacing w:after="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</w:t>
        </w:r>
        <w:r w:rsidR="00A62008">
          <w:fldChar w:fldCharType="begin"/>
        </w:r>
        <w:r w:rsidR="00A62008">
          <w:instrText>PAGE   \* MERGEFORMAT</w:instrText>
        </w:r>
        <w:r w:rsidR="00A62008">
          <w:fldChar w:fldCharType="separate"/>
        </w:r>
        <w:r w:rsidR="009F08F8" w:rsidRPr="009F08F8">
          <w:rPr>
            <w:noProof/>
            <w:lang w:val="ru-RU"/>
          </w:rPr>
          <w:t>5</w:t>
        </w:r>
        <w:r w:rsidR="00A62008">
          <w:fldChar w:fldCharType="end"/>
        </w:r>
        <w:r>
          <w:rPr>
            <w:lang w:val="en-US"/>
          </w:rPr>
          <w:t xml:space="preserve">                </w:t>
        </w:r>
        <w:r w:rsidRPr="002012E6">
          <w:rPr>
            <w:rFonts w:ascii="Times New Roman" w:hAnsi="Times New Roman" w:cs="Times New Roman"/>
          </w:rPr>
          <w:t xml:space="preserve">Продовження Положення  </w:t>
        </w:r>
        <w:r w:rsidRPr="002012E6">
          <w:rPr>
            <w:rFonts w:ascii="Times New Roman" w:hAnsi="Times New Roman" w:cs="Times New Roman"/>
            <w:sz w:val="24"/>
            <w:szCs w:val="24"/>
          </w:rPr>
          <w:t>№7100-П-16</w:t>
        </w:r>
      </w:p>
      <w:p w:rsidR="00A62008" w:rsidRDefault="0002457A">
        <w:pPr>
          <w:pStyle w:val="a4"/>
          <w:jc w:val="center"/>
        </w:pPr>
      </w:p>
    </w:sdtContent>
  </w:sdt>
  <w:p w:rsidR="00A62008" w:rsidRDefault="00A620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E6" w:rsidRDefault="002012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BA"/>
    <w:rsid w:val="0002457A"/>
    <w:rsid w:val="00090A4B"/>
    <w:rsid w:val="000B3EEA"/>
    <w:rsid w:val="00131105"/>
    <w:rsid w:val="00152794"/>
    <w:rsid w:val="001630A5"/>
    <w:rsid w:val="00170A7F"/>
    <w:rsid w:val="002012E6"/>
    <w:rsid w:val="0039412F"/>
    <w:rsid w:val="004441E9"/>
    <w:rsid w:val="006C079C"/>
    <w:rsid w:val="007247F5"/>
    <w:rsid w:val="007E7E1D"/>
    <w:rsid w:val="0084389C"/>
    <w:rsid w:val="009D7C1C"/>
    <w:rsid w:val="009F08F8"/>
    <w:rsid w:val="00A42A9E"/>
    <w:rsid w:val="00A62008"/>
    <w:rsid w:val="00B46D63"/>
    <w:rsid w:val="00BD77EF"/>
    <w:rsid w:val="00CA6729"/>
    <w:rsid w:val="00EA11BA"/>
    <w:rsid w:val="00F22BC7"/>
    <w:rsid w:val="00F7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DB55"/>
  <w15:docId w15:val="{C1230449-1122-4111-B06A-4D36095D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6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A620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20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008"/>
  </w:style>
  <w:style w:type="paragraph" w:styleId="a6">
    <w:name w:val="footer"/>
    <w:basedOn w:val="a"/>
    <w:link w:val="a7"/>
    <w:uiPriority w:val="99"/>
    <w:unhideWhenUsed/>
    <w:rsid w:val="00A620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Руслана Коцюбайло</cp:lastModifiedBy>
  <cp:revision>2</cp:revision>
  <cp:lastPrinted>2023-06-09T08:45:00Z</cp:lastPrinted>
  <dcterms:created xsi:type="dcterms:W3CDTF">2023-06-12T11:56:00Z</dcterms:created>
  <dcterms:modified xsi:type="dcterms:W3CDTF">2023-06-12T11:56:00Z</dcterms:modified>
</cp:coreProperties>
</file>