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7D08F" w14:textId="77777777" w:rsidR="00A12E5B" w:rsidRPr="00F314CD" w:rsidRDefault="00A12E5B" w:rsidP="00A12E5B">
      <w:pPr>
        <w:jc w:val="center"/>
        <w:rPr>
          <w:rFonts w:cs="Times New Roman"/>
          <w:b/>
          <w:color w:val="000000" w:themeColor="text1"/>
          <w:sz w:val="28"/>
          <w:szCs w:val="28"/>
          <w:lang w:val="uk-UA"/>
        </w:rPr>
      </w:pPr>
      <w:r w:rsidRPr="00F314CD">
        <w:rPr>
          <w:rFonts w:cs="Times New Roman"/>
          <w:noProof/>
          <w:color w:val="000000" w:themeColor="text1"/>
          <w:lang w:val="uk-UA"/>
        </w:rPr>
        <w:drawing>
          <wp:inline distT="0" distB="0" distL="0" distR="0" wp14:anchorId="652A62AB" wp14:editId="26183515">
            <wp:extent cx="46672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0148C18A" w14:textId="77777777" w:rsidR="00A12E5B" w:rsidRPr="00F314CD" w:rsidRDefault="00A12E5B" w:rsidP="00A12E5B">
      <w:pPr>
        <w:jc w:val="center"/>
        <w:rPr>
          <w:rFonts w:cs="Times New Roman"/>
          <w:b/>
          <w:color w:val="000000" w:themeColor="text1"/>
          <w:sz w:val="28"/>
          <w:szCs w:val="28"/>
          <w:lang w:val="uk-UA"/>
        </w:rPr>
      </w:pPr>
      <w:r w:rsidRPr="00F314CD">
        <w:rPr>
          <w:rFonts w:cs="Times New Roman"/>
          <w:b/>
          <w:color w:val="000000" w:themeColor="text1"/>
          <w:sz w:val="32"/>
          <w:szCs w:val="32"/>
          <w:lang w:val="uk-UA"/>
        </w:rPr>
        <w:t>УКРАЇНА</w:t>
      </w:r>
    </w:p>
    <w:p w14:paraId="5F357876" w14:textId="77777777" w:rsidR="00A12E5B" w:rsidRPr="00F314CD" w:rsidRDefault="00A12E5B" w:rsidP="00A12E5B">
      <w:pPr>
        <w:jc w:val="center"/>
        <w:rPr>
          <w:rFonts w:cs="Times New Roman"/>
          <w:b/>
          <w:bCs/>
          <w:color w:val="000000" w:themeColor="text1"/>
          <w:sz w:val="28"/>
          <w:szCs w:val="28"/>
          <w:lang w:val="uk-UA"/>
        </w:rPr>
      </w:pPr>
      <w:r w:rsidRPr="00F314CD">
        <w:rPr>
          <w:rFonts w:cs="Times New Roman"/>
          <w:b/>
          <w:bCs/>
          <w:color w:val="000000" w:themeColor="text1"/>
          <w:sz w:val="28"/>
          <w:szCs w:val="28"/>
          <w:lang w:val="uk-UA"/>
        </w:rPr>
        <w:t>РІВНЕНСЬКА ОБЛАСТЬ</w:t>
      </w:r>
    </w:p>
    <w:p w14:paraId="215B42F4" w14:textId="77777777" w:rsidR="00A12E5B" w:rsidRPr="00F314CD" w:rsidRDefault="00A12E5B" w:rsidP="00A12E5B">
      <w:pPr>
        <w:jc w:val="center"/>
        <w:rPr>
          <w:rFonts w:cs="Times New Roman"/>
          <w:b/>
          <w:bCs/>
          <w:color w:val="000000" w:themeColor="text1"/>
          <w:sz w:val="28"/>
          <w:szCs w:val="28"/>
          <w:lang w:val="uk-UA"/>
        </w:rPr>
      </w:pPr>
      <w:r w:rsidRPr="00F314CD">
        <w:rPr>
          <w:rFonts w:cs="Times New Roman"/>
          <w:b/>
          <w:bCs/>
          <w:color w:val="000000" w:themeColor="text1"/>
          <w:sz w:val="28"/>
          <w:szCs w:val="28"/>
          <w:lang w:val="uk-UA"/>
        </w:rPr>
        <w:t>м. ВАРАШ</w:t>
      </w:r>
    </w:p>
    <w:p w14:paraId="452441CA" w14:textId="77777777" w:rsidR="00A12E5B" w:rsidRPr="00F314CD" w:rsidRDefault="00A12E5B" w:rsidP="00A12E5B">
      <w:pPr>
        <w:jc w:val="center"/>
        <w:rPr>
          <w:rFonts w:cs="Times New Roman"/>
          <w:b/>
          <w:bCs/>
          <w:color w:val="000000" w:themeColor="text1"/>
          <w:lang w:val="uk-UA"/>
        </w:rPr>
      </w:pPr>
    </w:p>
    <w:p w14:paraId="1AFCB03C" w14:textId="77777777" w:rsidR="00A12E5B" w:rsidRPr="00F314CD" w:rsidRDefault="00A12E5B" w:rsidP="00A12E5B">
      <w:pPr>
        <w:jc w:val="center"/>
        <w:rPr>
          <w:rFonts w:cs="Times New Roman"/>
          <w:b/>
          <w:bCs/>
          <w:color w:val="000000" w:themeColor="text1"/>
          <w:sz w:val="32"/>
          <w:szCs w:val="32"/>
          <w:lang w:val="uk-UA"/>
        </w:rPr>
      </w:pPr>
      <w:r w:rsidRPr="00F314CD">
        <w:rPr>
          <w:rFonts w:cs="Times New Roman"/>
          <w:b/>
          <w:bCs/>
          <w:color w:val="000000" w:themeColor="text1"/>
          <w:sz w:val="32"/>
          <w:szCs w:val="32"/>
          <w:lang w:val="uk-UA"/>
        </w:rPr>
        <w:t>Р О З П О Р Я Д Ж Е Н Н Я</w:t>
      </w:r>
    </w:p>
    <w:p w14:paraId="6B01BD12" w14:textId="77777777" w:rsidR="00A12E5B" w:rsidRPr="00F314CD" w:rsidRDefault="00A12E5B" w:rsidP="00A12E5B">
      <w:pPr>
        <w:jc w:val="center"/>
        <w:rPr>
          <w:rFonts w:cs="Times New Roman"/>
          <w:b/>
          <w:bCs/>
          <w:color w:val="000000" w:themeColor="text1"/>
          <w:sz w:val="28"/>
          <w:szCs w:val="28"/>
          <w:lang w:val="uk-UA"/>
        </w:rPr>
      </w:pPr>
      <w:r w:rsidRPr="00F314CD">
        <w:rPr>
          <w:rFonts w:cs="Times New Roman"/>
          <w:b/>
          <w:bCs/>
          <w:color w:val="000000" w:themeColor="text1"/>
          <w:sz w:val="28"/>
          <w:szCs w:val="28"/>
          <w:lang w:val="uk-UA"/>
        </w:rPr>
        <w:t>міського голови</w:t>
      </w:r>
    </w:p>
    <w:p w14:paraId="3CBF3C1F" w14:textId="77777777" w:rsidR="00A12E5B" w:rsidRPr="00F314CD" w:rsidRDefault="00A12E5B" w:rsidP="00A12E5B">
      <w:pPr>
        <w:jc w:val="both"/>
        <w:rPr>
          <w:rFonts w:cs="Times New Roman"/>
          <w:b/>
          <w:color w:val="000000" w:themeColor="text1"/>
          <w:sz w:val="28"/>
          <w:szCs w:val="28"/>
          <w:lang w:val="uk-UA"/>
        </w:rPr>
      </w:pPr>
    </w:p>
    <w:p w14:paraId="0F725059" w14:textId="77777777" w:rsidR="00A12E5B" w:rsidRPr="00F314CD" w:rsidRDefault="00A12E5B" w:rsidP="00A12E5B">
      <w:pPr>
        <w:jc w:val="both"/>
        <w:rPr>
          <w:rFonts w:cs="Times New Roman"/>
          <w:color w:val="000000" w:themeColor="text1"/>
          <w:sz w:val="28"/>
          <w:szCs w:val="28"/>
          <w:lang w:val="uk-UA"/>
        </w:rPr>
      </w:pPr>
    </w:p>
    <w:p w14:paraId="2F812D11" w14:textId="77777777" w:rsidR="00A12E5B" w:rsidRDefault="00A12E5B" w:rsidP="00A12E5B">
      <w:pPr>
        <w:jc w:val="both"/>
        <w:rPr>
          <w:rFonts w:cs="Times New Roman"/>
          <w:b/>
          <w:bCs/>
          <w:color w:val="000000" w:themeColor="text1"/>
          <w:sz w:val="28"/>
          <w:szCs w:val="28"/>
          <w:lang w:val="uk-UA"/>
        </w:rPr>
      </w:pPr>
    </w:p>
    <w:p w14:paraId="09AAAAA3" w14:textId="2C6F3D34" w:rsidR="00103336" w:rsidRDefault="00DD5705" w:rsidP="00A12E5B">
      <w:pPr>
        <w:jc w:val="both"/>
        <w:rPr>
          <w:sz w:val="28"/>
          <w:szCs w:val="28"/>
        </w:rPr>
      </w:pPr>
      <w:r w:rsidRPr="00DD5705">
        <w:rPr>
          <w:rFonts w:cs="Times New Roman"/>
          <w:color w:val="000000" w:themeColor="text1"/>
          <w:sz w:val="28"/>
          <w:szCs w:val="28"/>
        </w:rPr>
        <w:t>02</w:t>
      </w:r>
      <w:r w:rsidRPr="00DD5705">
        <w:rPr>
          <w:rFonts w:cs="Times New Roman"/>
          <w:color w:val="000000" w:themeColor="text1"/>
          <w:sz w:val="28"/>
          <w:szCs w:val="28"/>
          <w:lang w:val="uk-UA"/>
        </w:rPr>
        <w:t>.05.2023</w:t>
      </w:r>
      <w:r w:rsidRPr="00DD5705">
        <w:rPr>
          <w:rFonts w:cs="Times New Roman"/>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Pr>
          <w:rFonts w:cs="Times New Roman"/>
          <w:b/>
          <w:bCs/>
          <w:color w:val="000000" w:themeColor="text1"/>
          <w:sz w:val="28"/>
          <w:szCs w:val="28"/>
          <w:lang w:val="uk-UA"/>
        </w:rPr>
        <w:tab/>
      </w:r>
      <w:r w:rsidRPr="00DD5705">
        <w:rPr>
          <w:sz w:val="28"/>
          <w:szCs w:val="28"/>
        </w:rPr>
        <w:t>№</w:t>
      </w:r>
      <w:r w:rsidRPr="00DD5705">
        <w:rPr>
          <w:sz w:val="28"/>
          <w:szCs w:val="28"/>
        </w:rPr>
        <w:t>113-</w:t>
      </w:r>
      <w:r w:rsidRPr="00DD5705">
        <w:rPr>
          <w:sz w:val="28"/>
          <w:szCs w:val="28"/>
        </w:rPr>
        <w:t>Род</w:t>
      </w:r>
      <w:r w:rsidRPr="00DD5705">
        <w:rPr>
          <w:sz w:val="28"/>
          <w:szCs w:val="28"/>
        </w:rPr>
        <w:t>-23-1510</w:t>
      </w:r>
    </w:p>
    <w:p w14:paraId="428BCA35" w14:textId="77777777" w:rsidR="00DD5705" w:rsidRPr="00DD5705" w:rsidRDefault="00DD5705" w:rsidP="00A12E5B">
      <w:pPr>
        <w:jc w:val="both"/>
        <w:rPr>
          <w:rFonts w:cs="Times New Roman"/>
          <w:b/>
          <w:bCs/>
          <w:color w:val="000000" w:themeColor="text1"/>
          <w:sz w:val="28"/>
          <w:szCs w:val="28"/>
          <w:lang w:val="uk-UA"/>
        </w:rPr>
      </w:pPr>
    </w:p>
    <w:p w14:paraId="7360F14C" w14:textId="77777777" w:rsidR="00571815" w:rsidRPr="00AF64EE" w:rsidRDefault="00A12E5B" w:rsidP="00571815">
      <w:pPr>
        <w:jc w:val="both"/>
        <w:rPr>
          <w:rFonts w:cs="Times New Roman"/>
          <w:bCs/>
          <w:color w:val="000000" w:themeColor="text1"/>
          <w:sz w:val="28"/>
          <w:szCs w:val="28"/>
          <w:lang w:val="uk-UA"/>
        </w:rPr>
      </w:pPr>
      <w:r w:rsidRPr="00AF64EE">
        <w:rPr>
          <w:bCs/>
          <w:color w:val="000000" w:themeColor="text1"/>
          <w:sz w:val="28"/>
          <w:lang w:val="uk-UA"/>
        </w:rPr>
        <w:t xml:space="preserve">Про </w:t>
      </w:r>
      <w:r w:rsidR="00A63C24" w:rsidRPr="00AF64EE">
        <w:rPr>
          <w:bCs/>
          <w:color w:val="000000" w:themeColor="text1"/>
          <w:sz w:val="28"/>
          <w:lang w:val="uk-UA"/>
        </w:rPr>
        <w:t xml:space="preserve">погодження </w:t>
      </w:r>
      <w:bookmarkStart w:id="0" w:name="_Hlk133315066"/>
      <w:r w:rsidR="00571815" w:rsidRPr="00AF64EE">
        <w:rPr>
          <w:bCs/>
          <w:color w:val="000000" w:themeColor="text1"/>
          <w:sz w:val="28"/>
          <w:lang w:val="uk-UA"/>
        </w:rPr>
        <w:t>розмірів оплати праці</w:t>
      </w:r>
    </w:p>
    <w:p w14:paraId="0AF4DF9B" w14:textId="77777777" w:rsidR="00A12E5B" w:rsidRPr="00AF64EE" w:rsidRDefault="00A12E5B" w:rsidP="00A12E5B">
      <w:pPr>
        <w:ind w:firstLine="708"/>
        <w:jc w:val="both"/>
        <w:rPr>
          <w:rFonts w:cs="Times New Roman"/>
          <w:color w:val="000000" w:themeColor="text1"/>
          <w:sz w:val="28"/>
          <w:szCs w:val="28"/>
          <w:lang w:val="uk-UA"/>
        </w:rPr>
      </w:pPr>
      <w:bookmarkStart w:id="1" w:name="_GoBack"/>
      <w:bookmarkEnd w:id="0"/>
      <w:bookmarkEnd w:id="1"/>
    </w:p>
    <w:p w14:paraId="6F32E877" w14:textId="77777777" w:rsidR="00A12E5B" w:rsidRPr="00AF64EE" w:rsidRDefault="00A12E5B" w:rsidP="009E7020">
      <w:pPr>
        <w:ind w:firstLine="567"/>
        <w:jc w:val="both"/>
        <w:rPr>
          <w:color w:val="000000" w:themeColor="text1"/>
          <w:sz w:val="28"/>
          <w:szCs w:val="28"/>
          <w:lang w:val="uk-UA"/>
        </w:rPr>
      </w:pPr>
      <w:r w:rsidRPr="00AF64EE">
        <w:rPr>
          <w:color w:val="000000" w:themeColor="text1"/>
          <w:sz w:val="28"/>
          <w:szCs w:val="28"/>
          <w:lang w:val="uk-UA"/>
        </w:rPr>
        <w:t xml:space="preserve">З метою </w:t>
      </w:r>
      <w:r w:rsidR="00E611EA" w:rsidRPr="00AF64EE">
        <w:rPr>
          <w:color w:val="000000" w:themeColor="text1"/>
          <w:sz w:val="28"/>
          <w:szCs w:val="28"/>
          <w:lang w:val="uk-UA"/>
        </w:rPr>
        <w:t>забезпечення</w:t>
      </w:r>
      <w:r w:rsidR="00F3761D" w:rsidRPr="00AF64EE">
        <w:rPr>
          <w:color w:val="000000" w:themeColor="text1"/>
          <w:sz w:val="28"/>
          <w:szCs w:val="28"/>
          <w:lang w:val="uk-UA"/>
        </w:rPr>
        <w:t xml:space="preserve"> ефективного та раціонального використання бюджетних коштів, передбачених в межах фонду оплати праці, при </w:t>
      </w:r>
      <w:r w:rsidR="00784C1F" w:rsidRPr="00AF64EE">
        <w:rPr>
          <w:color w:val="000000" w:themeColor="text1"/>
          <w:sz w:val="28"/>
          <w:szCs w:val="28"/>
          <w:lang w:val="uk-UA"/>
        </w:rPr>
        <w:t xml:space="preserve">встановленні та </w:t>
      </w:r>
      <w:r w:rsidR="00F3761D" w:rsidRPr="00AF64EE">
        <w:rPr>
          <w:color w:val="000000" w:themeColor="text1"/>
          <w:sz w:val="28"/>
          <w:szCs w:val="28"/>
          <w:lang w:val="uk-UA"/>
        </w:rPr>
        <w:t>здійсненні нарахувань</w:t>
      </w:r>
      <w:r w:rsidR="00784C1F" w:rsidRPr="00AF64EE">
        <w:rPr>
          <w:color w:val="000000" w:themeColor="text1"/>
          <w:sz w:val="28"/>
          <w:szCs w:val="28"/>
          <w:lang w:val="uk-UA"/>
        </w:rPr>
        <w:t xml:space="preserve"> підвищен</w:t>
      </w:r>
      <w:r w:rsidR="00571815" w:rsidRPr="00AF64EE">
        <w:rPr>
          <w:color w:val="000000" w:themeColor="text1"/>
          <w:sz w:val="28"/>
          <w:szCs w:val="28"/>
          <w:lang w:val="uk-UA"/>
        </w:rPr>
        <w:t>ь</w:t>
      </w:r>
      <w:r w:rsidR="00F3761D" w:rsidRPr="00AF64EE">
        <w:rPr>
          <w:color w:val="000000" w:themeColor="text1"/>
          <w:sz w:val="28"/>
          <w:szCs w:val="28"/>
          <w:lang w:val="uk-UA"/>
        </w:rPr>
        <w:t xml:space="preserve"> до посадових окладів (ставок), надбавок, доплат, допомог, винагород, премій, інших заохочувальних виплат начальник</w:t>
      </w:r>
      <w:r w:rsidR="00784C1F" w:rsidRPr="00AF64EE">
        <w:rPr>
          <w:color w:val="000000" w:themeColor="text1"/>
          <w:sz w:val="28"/>
          <w:szCs w:val="28"/>
          <w:lang w:val="uk-UA"/>
        </w:rPr>
        <w:t>у</w:t>
      </w:r>
      <w:r w:rsidR="00E611EA" w:rsidRPr="00AF64EE">
        <w:rPr>
          <w:color w:val="000000" w:themeColor="text1"/>
          <w:sz w:val="28"/>
          <w:szCs w:val="28"/>
          <w:lang w:val="uk-UA"/>
        </w:rPr>
        <w:t xml:space="preserve"> та заступник</w:t>
      </w:r>
      <w:r w:rsidR="00784C1F" w:rsidRPr="00AF64EE">
        <w:rPr>
          <w:color w:val="000000" w:themeColor="text1"/>
          <w:sz w:val="28"/>
          <w:szCs w:val="28"/>
          <w:lang w:val="uk-UA"/>
        </w:rPr>
        <w:t>ам</w:t>
      </w:r>
      <w:r w:rsidR="00E611EA" w:rsidRPr="00AF64EE">
        <w:rPr>
          <w:color w:val="000000" w:themeColor="text1"/>
          <w:sz w:val="28"/>
          <w:szCs w:val="28"/>
          <w:lang w:val="uk-UA"/>
        </w:rPr>
        <w:t xml:space="preserve"> </w:t>
      </w:r>
      <w:r w:rsidR="00F3761D" w:rsidRPr="00AF64EE">
        <w:rPr>
          <w:color w:val="000000" w:themeColor="text1"/>
          <w:sz w:val="28"/>
          <w:szCs w:val="28"/>
          <w:lang w:val="uk-UA"/>
        </w:rPr>
        <w:t>начальника</w:t>
      </w:r>
      <w:r w:rsidR="00E611EA" w:rsidRPr="00AF64EE">
        <w:rPr>
          <w:color w:val="000000" w:themeColor="text1"/>
          <w:sz w:val="28"/>
          <w:szCs w:val="28"/>
          <w:lang w:val="uk-UA"/>
        </w:rPr>
        <w:t xml:space="preserve"> управління освіти виконавчого комітету Вараської міської ради, </w:t>
      </w:r>
      <w:r w:rsidR="0014151A" w:rsidRPr="00AF64EE">
        <w:rPr>
          <w:color w:val="000000" w:themeColor="text1"/>
          <w:sz w:val="28"/>
          <w:szCs w:val="28"/>
          <w:lang w:val="uk-UA"/>
        </w:rPr>
        <w:t>керівник</w:t>
      </w:r>
      <w:r w:rsidR="00784C1F" w:rsidRPr="00AF64EE">
        <w:rPr>
          <w:color w:val="000000" w:themeColor="text1"/>
          <w:sz w:val="28"/>
          <w:szCs w:val="28"/>
          <w:lang w:val="uk-UA"/>
        </w:rPr>
        <w:t>ам</w:t>
      </w:r>
      <w:r w:rsidR="00E611EA" w:rsidRPr="00AF64EE">
        <w:rPr>
          <w:color w:val="000000" w:themeColor="text1"/>
          <w:sz w:val="28"/>
          <w:szCs w:val="28"/>
          <w:lang w:val="uk-UA"/>
        </w:rPr>
        <w:t xml:space="preserve"> та заступник</w:t>
      </w:r>
      <w:r w:rsidR="00784C1F" w:rsidRPr="00AF64EE">
        <w:rPr>
          <w:color w:val="000000" w:themeColor="text1"/>
          <w:sz w:val="28"/>
          <w:szCs w:val="28"/>
          <w:lang w:val="uk-UA"/>
        </w:rPr>
        <w:t>ам керівників</w:t>
      </w:r>
      <w:r w:rsidR="0014151A" w:rsidRPr="00AF64EE">
        <w:rPr>
          <w:color w:val="000000" w:themeColor="text1"/>
          <w:sz w:val="28"/>
          <w:szCs w:val="28"/>
          <w:lang w:val="uk-UA"/>
        </w:rPr>
        <w:t xml:space="preserve"> закладів освіти Вараської міської територіальної громади</w:t>
      </w:r>
      <w:r w:rsidR="008A074B" w:rsidRPr="00AF64EE">
        <w:rPr>
          <w:color w:val="000000" w:themeColor="text1"/>
          <w:sz w:val="28"/>
          <w:szCs w:val="28"/>
          <w:lang w:val="uk-UA"/>
        </w:rPr>
        <w:t>,</w:t>
      </w:r>
      <w:r w:rsidR="00784C1F" w:rsidRPr="00AF64EE">
        <w:rPr>
          <w:color w:val="000000" w:themeColor="text1"/>
          <w:sz w:val="28"/>
          <w:szCs w:val="28"/>
          <w:lang w:val="uk-UA"/>
        </w:rPr>
        <w:t xml:space="preserve"> </w:t>
      </w:r>
      <w:r w:rsidR="00E611EA" w:rsidRPr="00AF64EE">
        <w:rPr>
          <w:color w:val="000000" w:themeColor="text1"/>
          <w:sz w:val="28"/>
          <w:szCs w:val="28"/>
          <w:lang w:val="uk-UA"/>
        </w:rPr>
        <w:t xml:space="preserve">відповідно до </w:t>
      </w:r>
      <w:r w:rsidR="009E7020" w:rsidRPr="00AF64EE">
        <w:rPr>
          <w:color w:val="000000" w:themeColor="text1"/>
          <w:sz w:val="28"/>
          <w:szCs w:val="28"/>
          <w:lang w:val="uk-UA"/>
        </w:rPr>
        <w:t>підпункт</w:t>
      </w:r>
      <w:r w:rsidR="00E611EA" w:rsidRPr="00AF64EE">
        <w:rPr>
          <w:color w:val="000000" w:themeColor="text1"/>
          <w:sz w:val="28"/>
          <w:szCs w:val="28"/>
          <w:lang w:val="uk-UA"/>
        </w:rPr>
        <w:t>ів</w:t>
      </w:r>
      <w:r w:rsidR="009E7020" w:rsidRPr="00AF64EE">
        <w:rPr>
          <w:color w:val="000000" w:themeColor="text1"/>
          <w:sz w:val="28"/>
          <w:szCs w:val="28"/>
          <w:lang w:val="uk-UA"/>
        </w:rPr>
        <w:t xml:space="preserve"> 1.2,</w:t>
      </w:r>
      <w:r w:rsidR="00F55416">
        <w:rPr>
          <w:color w:val="000000" w:themeColor="text1"/>
          <w:sz w:val="28"/>
          <w:szCs w:val="28"/>
          <w:lang w:val="uk-UA"/>
        </w:rPr>
        <w:t xml:space="preserve"> </w:t>
      </w:r>
      <w:r w:rsidR="009E7020" w:rsidRPr="00AF64EE">
        <w:rPr>
          <w:color w:val="000000" w:themeColor="text1"/>
          <w:sz w:val="28"/>
          <w:szCs w:val="28"/>
          <w:lang w:val="uk-UA"/>
        </w:rPr>
        <w:t>1.3 пункту 1</w:t>
      </w:r>
      <w:r w:rsidR="00E611EA" w:rsidRPr="00AF64EE">
        <w:rPr>
          <w:color w:val="000000" w:themeColor="text1"/>
          <w:sz w:val="28"/>
          <w:szCs w:val="28"/>
          <w:lang w:val="uk-UA"/>
        </w:rPr>
        <w:t xml:space="preserve"> розпорядження міського голови «Про посилення відповідальності при використанні коштів місцевого бюджету» від 26 січня 2022 №3110-06-РМГ-18-22, керуючись</w:t>
      </w:r>
      <w:r w:rsidR="00E611EA" w:rsidRPr="00AF64EE">
        <w:rPr>
          <w:color w:val="000000" w:themeColor="text1"/>
          <w:sz w:val="28"/>
          <w:lang w:val="uk-UA"/>
        </w:rPr>
        <w:t xml:space="preserve"> </w:t>
      </w:r>
      <w:r w:rsidRPr="00AF64EE">
        <w:rPr>
          <w:color w:val="000000" w:themeColor="text1"/>
          <w:sz w:val="28"/>
          <w:lang w:val="uk-UA"/>
        </w:rPr>
        <w:t xml:space="preserve">пунктом 20 частини </w:t>
      </w:r>
      <w:r w:rsidR="00F55416">
        <w:rPr>
          <w:color w:val="000000" w:themeColor="text1"/>
          <w:sz w:val="28"/>
          <w:lang w:val="uk-UA"/>
        </w:rPr>
        <w:t>четвертої</w:t>
      </w:r>
      <w:r w:rsidRPr="00AF64EE">
        <w:rPr>
          <w:color w:val="000000" w:themeColor="text1"/>
          <w:sz w:val="28"/>
          <w:lang w:val="uk-UA"/>
        </w:rPr>
        <w:t xml:space="preserve"> статті 42 Закону України «Про місцеве самоврядування в Україні»:</w:t>
      </w:r>
    </w:p>
    <w:p w14:paraId="0F0D0F0D" w14:textId="77777777" w:rsidR="00571815" w:rsidRPr="00AF64EE" w:rsidRDefault="00571815" w:rsidP="0014151A">
      <w:pPr>
        <w:tabs>
          <w:tab w:val="left" w:pos="993"/>
          <w:tab w:val="left" w:pos="5685"/>
        </w:tabs>
        <w:ind w:firstLine="567"/>
        <w:jc w:val="both"/>
        <w:rPr>
          <w:rFonts w:cs="Times New Roman"/>
          <w:color w:val="000000" w:themeColor="text1"/>
          <w:sz w:val="28"/>
          <w:szCs w:val="28"/>
          <w:lang w:val="uk-UA"/>
        </w:rPr>
      </w:pPr>
    </w:p>
    <w:p w14:paraId="030715E8" w14:textId="77777777" w:rsidR="00A12E5B" w:rsidRPr="00AF64EE" w:rsidRDefault="00571815" w:rsidP="00571815">
      <w:pPr>
        <w:tabs>
          <w:tab w:val="left" w:pos="993"/>
          <w:tab w:val="left" w:pos="5685"/>
        </w:tabs>
        <w:jc w:val="both"/>
        <w:rPr>
          <w:rFonts w:cs="Times New Roman"/>
          <w:color w:val="000000" w:themeColor="text1"/>
          <w:sz w:val="28"/>
          <w:szCs w:val="28"/>
          <w:lang w:val="uk-UA"/>
        </w:rPr>
      </w:pPr>
      <w:r w:rsidRPr="00AF64EE">
        <w:rPr>
          <w:rFonts w:cs="Times New Roman"/>
          <w:color w:val="000000" w:themeColor="text1"/>
          <w:sz w:val="28"/>
          <w:szCs w:val="28"/>
          <w:lang w:val="uk-UA"/>
        </w:rPr>
        <w:t>ЗОБОВ’ЯЗУЮ:</w:t>
      </w:r>
      <w:r w:rsidR="00A63C24" w:rsidRPr="00AF64EE">
        <w:rPr>
          <w:rFonts w:cs="Times New Roman"/>
          <w:color w:val="000000" w:themeColor="text1"/>
          <w:sz w:val="28"/>
          <w:szCs w:val="28"/>
          <w:lang w:val="uk-UA"/>
        </w:rPr>
        <w:tab/>
      </w:r>
    </w:p>
    <w:p w14:paraId="41E010E4" w14:textId="77777777" w:rsidR="005252C3" w:rsidRDefault="005252C3" w:rsidP="00784C1F">
      <w:pPr>
        <w:pStyle w:val="a3"/>
        <w:numPr>
          <w:ilvl w:val="0"/>
          <w:numId w:val="4"/>
        </w:numPr>
        <w:tabs>
          <w:tab w:val="left" w:pos="851"/>
        </w:tabs>
        <w:ind w:left="0" w:firstLine="567"/>
        <w:jc w:val="both"/>
        <w:rPr>
          <w:color w:val="000000" w:themeColor="text1"/>
          <w:sz w:val="28"/>
          <w:szCs w:val="28"/>
          <w:lang w:val="uk-UA"/>
        </w:rPr>
      </w:pPr>
      <w:r>
        <w:rPr>
          <w:color w:val="000000" w:themeColor="text1"/>
          <w:sz w:val="28"/>
          <w:szCs w:val="28"/>
          <w:lang w:val="uk-UA"/>
        </w:rPr>
        <w:t xml:space="preserve">Управління освіти </w:t>
      </w:r>
      <w:r w:rsidRPr="00AF64EE">
        <w:rPr>
          <w:color w:val="000000" w:themeColor="text1"/>
          <w:sz w:val="28"/>
          <w:szCs w:val="28"/>
          <w:lang w:val="uk-UA"/>
        </w:rPr>
        <w:t>виконавчого комітету Вараської міської ради</w:t>
      </w:r>
      <w:r>
        <w:rPr>
          <w:color w:val="000000" w:themeColor="text1"/>
          <w:sz w:val="28"/>
          <w:szCs w:val="28"/>
          <w:lang w:val="uk-UA"/>
        </w:rPr>
        <w:t xml:space="preserve"> </w:t>
      </w:r>
      <w:r w:rsidRPr="00AF64EE">
        <w:rPr>
          <w:color w:val="000000" w:themeColor="text1"/>
          <w:sz w:val="28"/>
          <w:szCs w:val="28"/>
          <w:lang w:val="uk-UA"/>
        </w:rPr>
        <w:t>погоджувати із заступником міського голови з питань діяльності виконавчих органів ради Дмитром СТЕЦЮКОМ</w:t>
      </w:r>
      <w:r>
        <w:rPr>
          <w:color w:val="000000" w:themeColor="text1"/>
          <w:sz w:val="28"/>
          <w:szCs w:val="28"/>
          <w:lang w:val="uk-UA"/>
        </w:rPr>
        <w:t xml:space="preserve"> в</w:t>
      </w:r>
      <w:r w:rsidRPr="00AF64EE">
        <w:rPr>
          <w:color w:val="000000" w:themeColor="text1"/>
          <w:sz w:val="28"/>
          <w:szCs w:val="28"/>
          <w:lang w:val="uk-UA"/>
        </w:rPr>
        <w:t>становлення та здійснення нарахувань підвищень до посадових окладів (ставок), надбавок, доплат, допомог, винагород, премій, інших заохочувальних виплат начальнику та заступникам начальника управління освіти виконавчого комітету Вараської міської ради, керівникам та заступникам керівників закладів освіти Вараської міської територіальної громади</w:t>
      </w:r>
      <w:r>
        <w:rPr>
          <w:color w:val="000000" w:themeColor="text1"/>
          <w:sz w:val="28"/>
          <w:szCs w:val="28"/>
          <w:lang w:val="uk-UA"/>
        </w:rPr>
        <w:t>.</w:t>
      </w:r>
    </w:p>
    <w:p w14:paraId="4BF4C9BB" w14:textId="77777777" w:rsidR="0014151A" w:rsidRPr="00AF64EE" w:rsidRDefault="0014151A" w:rsidP="005252C3">
      <w:pPr>
        <w:jc w:val="both"/>
        <w:rPr>
          <w:rFonts w:cs="Times New Roman"/>
          <w:color w:val="000000" w:themeColor="text1"/>
          <w:sz w:val="28"/>
          <w:szCs w:val="28"/>
          <w:lang w:val="uk-UA"/>
        </w:rPr>
      </w:pPr>
    </w:p>
    <w:p w14:paraId="08EBDFAE" w14:textId="77777777" w:rsidR="00A12E5B" w:rsidRPr="00AF64EE" w:rsidRDefault="0014151A" w:rsidP="00AF64EE">
      <w:pPr>
        <w:ind w:firstLine="567"/>
        <w:jc w:val="both"/>
        <w:rPr>
          <w:rFonts w:cs="Times New Roman"/>
          <w:color w:val="000000" w:themeColor="text1"/>
          <w:sz w:val="28"/>
          <w:szCs w:val="28"/>
          <w:lang w:val="uk-UA"/>
        </w:rPr>
      </w:pPr>
      <w:r w:rsidRPr="00AF64EE">
        <w:rPr>
          <w:rFonts w:cs="Times New Roman"/>
          <w:color w:val="000000" w:themeColor="text1"/>
          <w:sz w:val="28"/>
          <w:szCs w:val="28"/>
          <w:lang w:val="uk-UA"/>
        </w:rPr>
        <w:t>2</w:t>
      </w:r>
      <w:r w:rsidR="00A12E5B" w:rsidRPr="00AF64EE">
        <w:rPr>
          <w:rFonts w:cs="Times New Roman"/>
          <w:color w:val="000000" w:themeColor="text1"/>
          <w:sz w:val="28"/>
          <w:szCs w:val="28"/>
          <w:lang w:val="uk-UA"/>
        </w:rPr>
        <w:t>. Контроль за виконанням розпорядження лишаю за собою</w:t>
      </w:r>
      <w:r w:rsidR="00AF64EE">
        <w:rPr>
          <w:rFonts w:cs="Times New Roman"/>
          <w:color w:val="000000" w:themeColor="text1"/>
          <w:sz w:val="28"/>
          <w:szCs w:val="28"/>
          <w:lang w:val="uk-UA"/>
        </w:rPr>
        <w:t>.</w:t>
      </w:r>
    </w:p>
    <w:p w14:paraId="5BF0DA65" w14:textId="77777777" w:rsidR="00A12E5B" w:rsidRPr="00AF64EE" w:rsidRDefault="00A12E5B" w:rsidP="00A12E5B">
      <w:pPr>
        <w:rPr>
          <w:rFonts w:cs="Times New Roman"/>
          <w:color w:val="000000" w:themeColor="text1"/>
          <w:sz w:val="28"/>
          <w:szCs w:val="28"/>
          <w:lang w:val="uk-UA"/>
        </w:rPr>
      </w:pPr>
    </w:p>
    <w:p w14:paraId="41F739C5" w14:textId="77777777" w:rsidR="00A12E5B" w:rsidRPr="00AF64EE" w:rsidRDefault="00A12E5B" w:rsidP="00A12E5B">
      <w:pPr>
        <w:rPr>
          <w:rFonts w:cs="Times New Roman"/>
          <w:color w:val="000000" w:themeColor="text1"/>
          <w:sz w:val="28"/>
          <w:szCs w:val="28"/>
          <w:lang w:val="uk-UA"/>
        </w:rPr>
      </w:pPr>
    </w:p>
    <w:p w14:paraId="447015AE" w14:textId="77777777" w:rsidR="00A12E5B" w:rsidRPr="00F314CD" w:rsidRDefault="00A12E5B" w:rsidP="00A12E5B">
      <w:pPr>
        <w:rPr>
          <w:rFonts w:cs="Times New Roman"/>
          <w:color w:val="000000" w:themeColor="text1"/>
          <w:sz w:val="28"/>
          <w:szCs w:val="28"/>
          <w:lang w:val="uk-UA"/>
        </w:rPr>
      </w:pPr>
      <w:r w:rsidRPr="00F314CD">
        <w:rPr>
          <w:rFonts w:cs="Times New Roman"/>
          <w:color w:val="000000" w:themeColor="text1"/>
          <w:sz w:val="28"/>
          <w:szCs w:val="28"/>
          <w:lang w:val="uk-UA"/>
        </w:rPr>
        <w:t>Міський голова</w:t>
      </w:r>
      <w:r w:rsidRPr="00F314CD">
        <w:rPr>
          <w:rFonts w:cs="Times New Roman"/>
          <w:color w:val="000000" w:themeColor="text1"/>
          <w:sz w:val="28"/>
          <w:szCs w:val="28"/>
          <w:lang w:val="uk-UA"/>
        </w:rPr>
        <w:tab/>
      </w:r>
      <w:r w:rsidRPr="00F314CD">
        <w:rPr>
          <w:rFonts w:cs="Times New Roman"/>
          <w:color w:val="000000" w:themeColor="text1"/>
          <w:sz w:val="28"/>
          <w:szCs w:val="28"/>
          <w:lang w:val="uk-UA"/>
        </w:rPr>
        <w:tab/>
      </w:r>
      <w:r w:rsidRPr="00F314CD">
        <w:rPr>
          <w:rFonts w:cs="Times New Roman"/>
          <w:color w:val="000000" w:themeColor="text1"/>
          <w:sz w:val="28"/>
          <w:szCs w:val="28"/>
          <w:lang w:val="uk-UA"/>
        </w:rPr>
        <w:tab/>
      </w:r>
      <w:r w:rsidRPr="00F314CD">
        <w:rPr>
          <w:rFonts w:cs="Times New Roman"/>
          <w:color w:val="000000" w:themeColor="text1"/>
          <w:sz w:val="28"/>
          <w:szCs w:val="28"/>
          <w:lang w:val="uk-UA"/>
        </w:rPr>
        <w:tab/>
      </w:r>
      <w:r w:rsidRPr="00F314CD">
        <w:rPr>
          <w:rFonts w:cs="Times New Roman"/>
          <w:color w:val="000000" w:themeColor="text1"/>
          <w:sz w:val="28"/>
          <w:szCs w:val="28"/>
          <w:lang w:val="uk-UA"/>
        </w:rPr>
        <w:tab/>
      </w:r>
      <w:r w:rsidRPr="00F314CD">
        <w:rPr>
          <w:rFonts w:cs="Times New Roman"/>
          <w:color w:val="000000" w:themeColor="text1"/>
          <w:sz w:val="28"/>
          <w:szCs w:val="28"/>
          <w:lang w:val="uk-UA"/>
        </w:rPr>
        <w:tab/>
      </w:r>
      <w:r w:rsidR="00347E11">
        <w:rPr>
          <w:rFonts w:cs="Times New Roman"/>
          <w:color w:val="000000" w:themeColor="text1"/>
          <w:sz w:val="28"/>
          <w:szCs w:val="28"/>
          <w:lang w:val="uk-UA"/>
        </w:rPr>
        <w:tab/>
      </w:r>
      <w:r w:rsidRPr="00F314CD">
        <w:rPr>
          <w:rFonts w:cs="Times New Roman"/>
          <w:color w:val="000000" w:themeColor="text1"/>
          <w:sz w:val="28"/>
          <w:szCs w:val="28"/>
          <w:lang w:val="uk-UA"/>
        </w:rPr>
        <w:t>Олександр МЕНЗУЛ</w:t>
      </w:r>
    </w:p>
    <w:p w14:paraId="1AFC8942" w14:textId="77777777" w:rsidR="00656B84" w:rsidRDefault="00656B84"/>
    <w:sectPr w:rsidR="00656B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4677"/>
    <w:multiLevelType w:val="hybridMultilevel"/>
    <w:tmpl w:val="F92E0B62"/>
    <w:lvl w:ilvl="0" w:tplc="CC3804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9B77C74"/>
    <w:multiLevelType w:val="hybridMultilevel"/>
    <w:tmpl w:val="C21097BE"/>
    <w:lvl w:ilvl="0" w:tplc="F1E6C9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18E3FFD"/>
    <w:multiLevelType w:val="hybridMultilevel"/>
    <w:tmpl w:val="B5ECBE14"/>
    <w:lvl w:ilvl="0" w:tplc="08A4BE5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A3170A7"/>
    <w:multiLevelType w:val="hybridMultilevel"/>
    <w:tmpl w:val="41D61974"/>
    <w:lvl w:ilvl="0" w:tplc="494C6B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4EF758F"/>
    <w:multiLevelType w:val="hybridMultilevel"/>
    <w:tmpl w:val="1640E624"/>
    <w:lvl w:ilvl="0" w:tplc="0E6CBB9E">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5B"/>
    <w:rsid w:val="00037C89"/>
    <w:rsid w:val="000442B7"/>
    <w:rsid w:val="00103336"/>
    <w:rsid w:val="00132CA4"/>
    <w:rsid w:val="0014151A"/>
    <w:rsid w:val="0017482E"/>
    <w:rsid w:val="001A0BEE"/>
    <w:rsid w:val="001F1226"/>
    <w:rsid w:val="00347E11"/>
    <w:rsid w:val="0037024D"/>
    <w:rsid w:val="00432404"/>
    <w:rsid w:val="00452F45"/>
    <w:rsid w:val="005252C3"/>
    <w:rsid w:val="00571815"/>
    <w:rsid w:val="005D2561"/>
    <w:rsid w:val="00656B84"/>
    <w:rsid w:val="00784C1F"/>
    <w:rsid w:val="008A074B"/>
    <w:rsid w:val="00917CE2"/>
    <w:rsid w:val="009E7020"/>
    <w:rsid w:val="00A12E5B"/>
    <w:rsid w:val="00A63C24"/>
    <w:rsid w:val="00AF37F0"/>
    <w:rsid w:val="00AF64EE"/>
    <w:rsid w:val="00DD5705"/>
    <w:rsid w:val="00E2197B"/>
    <w:rsid w:val="00E611EA"/>
    <w:rsid w:val="00EB7D14"/>
    <w:rsid w:val="00F3761D"/>
    <w:rsid w:val="00F55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AAB3"/>
  <w15:chartTrackingRefBased/>
  <w15:docId w15:val="{FD335397-4C7E-4CE3-A804-5157943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E5B"/>
    <w:pPr>
      <w:spacing w:after="0" w:line="240" w:lineRule="auto"/>
    </w:pPr>
    <w:rPr>
      <w:rFonts w:ascii="Times New Roman" w:eastAsia="MS Mincho"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Гоштук</dc:creator>
  <cp:keywords/>
  <dc:description/>
  <cp:lastModifiedBy>Ульяна Остапович</cp:lastModifiedBy>
  <cp:revision>2</cp:revision>
  <cp:lastPrinted>2023-05-01T06:24:00Z</cp:lastPrinted>
  <dcterms:created xsi:type="dcterms:W3CDTF">2023-05-02T13:56:00Z</dcterms:created>
  <dcterms:modified xsi:type="dcterms:W3CDTF">2023-05-02T13:56:00Z</dcterms:modified>
</cp:coreProperties>
</file>