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4E4" w:rsidRPr="006916EA" w:rsidRDefault="00C274E4" w:rsidP="00C274E4">
      <w:pPr>
        <w:spacing w:line="276" w:lineRule="auto"/>
        <w:ind w:left="3540" w:firstLine="708"/>
        <w:rPr>
          <w:rFonts w:eastAsia="Calibri"/>
          <w:color w:val="002060"/>
          <w:sz w:val="22"/>
          <w:szCs w:val="22"/>
          <w:lang w:val="uk-UA" w:eastAsia="en-US"/>
        </w:rPr>
      </w:pPr>
      <w:r w:rsidRPr="006916EA">
        <w:rPr>
          <w:rFonts w:eastAsia="Calibri"/>
          <w:color w:val="002060"/>
          <w:sz w:val="22"/>
          <w:szCs w:val="22"/>
          <w:lang w:val="uk-UA" w:eastAsia="en-US"/>
        </w:rPr>
        <w:t xml:space="preserve">  </w:t>
      </w:r>
      <w:r w:rsidRPr="006916EA">
        <w:rPr>
          <w:rFonts w:eastAsia="Calibri"/>
          <w:noProof/>
          <w:color w:val="002060"/>
          <w:sz w:val="22"/>
          <w:szCs w:val="22"/>
          <w:lang w:val="uk-UA" w:eastAsia="en-US"/>
        </w:rPr>
        <w:drawing>
          <wp:inline distT="0" distB="0" distL="0" distR="0" wp14:anchorId="06C9BF3D" wp14:editId="7583DE4E">
            <wp:extent cx="466725" cy="657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4E4" w:rsidRPr="006916EA" w:rsidRDefault="00C274E4" w:rsidP="00C274E4">
      <w:pPr>
        <w:spacing w:line="276" w:lineRule="auto"/>
        <w:jc w:val="center"/>
        <w:rPr>
          <w:rFonts w:eastAsia="Calibri"/>
          <w:b/>
          <w:color w:val="002060"/>
          <w:sz w:val="28"/>
          <w:szCs w:val="28"/>
          <w:lang w:val="uk-UA" w:eastAsia="en-US"/>
        </w:rPr>
      </w:pPr>
      <w:r w:rsidRPr="006916EA">
        <w:rPr>
          <w:rFonts w:eastAsia="Calibri"/>
          <w:b/>
          <w:color w:val="002060"/>
          <w:sz w:val="28"/>
          <w:szCs w:val="28"/>
          <w:lang w:val="uk-UA" w:eastAsia="en-US"/>
        </w:rPr>
        <w:t>М І СЬ К И Й   Г О Л О В А</w:t>
      </w:r>
    </w:p>
    <w:p w:rsidR="00C274E4" w:rsidRPr="006916EA" w:rsidRDefault="00C274E4" w:rsidP="00C274E4">
      <w:pPr>
        <w:spacing w:line="276" w:lineRule="auto"/>
        <w:jc w:val="center"/>
        <w:rPr>
          <w:rFonts w:eastAsia="Calibri"/>
          <w:b/>
          <w:color w:val="002060"/>
          <w:sz w:val="28"/>
          <w:szCs w:val="28"/>
          <w:lang w:val="uk-UA" w:eastAsia="en-US"/>
        </w:rPr>
      </w:pPr>
      <w:r w:rsidRPr="006916EA">
        <w:rPr>
          <w:rFonts w:eastAsia="Calibri"/>
          <w:b/>
          <w:color w:val="002060"/>
          <w:sz w:val="28"/>
          <w:szCs w:val="28"/>
          <w:lang w:val="uk-UA" w:eastAsia="en-US"/>
        </w:rPr>
        <w:t xml:space="preserve">м. </w:t>
      </w:r>
      <w:proofErr w:type="spellStart"/>
      <w:r w:rsidRPr="006916EA">
        <w:rPr>
          <w:rFonts w:eastAsia="Calibri"/>
          <w:b/>
          <w:color w:val="002060"/>
          <w:sz w:val="28"/>
          <w:szCs w:val="28"/>
          <w:lang w:val="uk-UA" w:eastAsia="en-US"/>
        </w:rPr>
        <w:t>Вараш</w:t>
      </w:r>
      <w:proofErr w:type="spellEnd"/>
    </w:p>
    <w:p w:rsidR="00C274E4" w:rsidRPr="006916EA" w:rsidRDefault="00C274E4" w:rsidP="00C274E4">
      <w:pPr>
        <w:spacing w:line="276" w:lineRule="auto"/>
        <w:jc w:val="center"/>
        <w:rPr>
          <w:rFonts w:eastAsia="Calibri"/>
          <w:b/>
          <w:color w:val="002060"/>
          <w:sz w:val="16"/>
          <w:szCs w:val="16"/>
          <w:lang w:val="uk-UA" w:eastAsia="en-US"/>
        </w:rPr>
      </w:pPr>
    </w:p>
    <w:p w:rsidR="00C274E4" w:rsidRPr="006916EA" w:rsidRDefault="00C274E4" w:rsidP="00C274E4">
      <w:pPr>
        <w:spacing w:line="276" w:lineRule="auto"/>
        <w:jc w:val="center"/>
        <w:rPr>
          <w:rFonts w:eastAsia="Calibri"/>
          <w:b/>
          <w:color w:val="002060"/>
          <w:sz w:val="32"/>
          <w:szCs w:val="32"/>
          <w:lang w:val="uk-UA" w:eastAsia="en-US"/>
        </w:rPr>
      </w:pPr>
      <w:r w:rsidRPr="006916EA">
        <w:rPr>
          <w:rFonts w:eastAsia="Calibri"/>
          <w:b/>
          <w:color w:val="002060"/>
          <w:sz w:val="32"/>
          <w:szCs w:val="32"/>
          <w:lang w:val="uk-UA" w:eastAsia="en-US"/>
        </w:rPr>
        <w:t xml:space="preserve">Р О З П О Р Я Д Ж Е Н </w:t>
      </w:r>
      <w:proofErr w:type="spellStart"/>
      <w:r w:rsidRPr="006916EA">
        <w:rPr>
          <w:rFonts w:eastAsia="Calibri"/>
          <w:b/>
          <w:color w:val="002060"/>
          <w:sz w:val="32"/>
          <w:szCs w:val="32"/>
          <w:lang w:val="uk-UA" w:eastAsia="en-US"/>
        </w:rPr>
        <w:t>Н</w:t>
      </w:r>
      <w:proofErr w:type="spellEnd"/>
      <w:r w:rsidRPr="006916EA">
        <w:rPr>
          <w:rFonts w:eastAsia="Calibri"/>
          <w:b/>
          <w:color w:val="002060"/>
          <w:sz w:val="32"/>
          <w:szCs w:val="32"/>
          <w:lang w:val="uk-UA" w:eastAsia="en-US"/>
        </w:rPr>
        <w:t xml:space="preserve"> Я</w:t>
      </w:r>
    </w:p>
    <w:p w:rsidR="003D2105" w:rsidRPr="006916EA" w:rsidRDefault="003D2105">
      <w:pPr>
        <w:rPr>
          <w:lang w:val="uk-UA"/>
        </w:rPr>
      </w:pPr>
    </w:p>
    <w:p w:rsidR="00C274E4" w:rsidRPr="006916EA" w:rsidRDefault="00C274E4">
      <w:pPr>
        <w:rPr>
          <w:lang w:val="uk-UA"/>
        </w:rPr>
      </w:pPr>
    </w:p>
    <w:p w:rsidR="00C274E4" w:rsidRPr="006916EA" w:rsidRDefault="00C274E4" w:rsidP="00B26778">
      <w:pPr>
        <w:jc w:val="both"/>
        <w:rPr>
          <w:sz w:val="28"/>
          <w:szCs w:val="28"/>
          <w:lang w:val="uk-UA"/>
        </w:rPr>
      </w:pPr>
      <w:r w:rsidRPr="006916EA">
        <w:rPr>
          <w:sz w:val="28"/>
          <w:szCs w:val="28"/>
          <w:lang w:val="uk-UA"/>
        </w:rPr>
        <w:t xml:space="preserve">09.05.2023 </w:t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</w:r>
      <w:r w:rsidR="00B26778" w:rsidRPr="006916EA">
        <w:rPr>
          <w:sz w:val="28"/>
          <w:szCs w:val="28"/>
          <w:lang w:val="uk-UA"/>
        </w:rPr>
        <w:tab/>
        <w:t>№</w:t>
      </w:r>
      <w:r w:rsidRPr="006916EA">
        <w:rPr>
          <w:sz w:val="28"/>
          <w:szCs w:val="28"/>
          <w:lang w:val="uk-UA"/>
        </w:rPr>
        <w:t>118-</w:t>
      </w:r>
      <w:r w:rsidR="00B26778" w:rsidRPr="006916EA">
        <w:rPr>
          <w:sz w:val="28"/>
          <w:szCs w:val="28"/>
          <w:lang w:val="uk-UA"/>
        </w:rPr>
        <w:t>Род</w:t>
      </w:r>
      <w:r w:rsidRPr="006916EA">
        <w:rPr>
          <w:sz w:val="28"/>
          <w:szCs w:val="28"/>
          <w:lang w:val="uk-UA"/>
        </w:rPr>
        <w:t>-23-7115</w:t>
      </w:r>
    </w:p>
    <w:p w:rsidR="00B26778" w:rsidRPr="006916EA" w:rsidRDefault="00B26778">
      <w:pPr>
        <w:rPr>
          <w:rFonts w:asciiTheme="minorHAnsi" w:eastAsiaTheme="minorHAnsi" w:hAnsiTheme="minorHAnsi" w:cs="Times New Roman,Bold"/>
          <w:b/>
          <w:bCs/>
          <w:sz w:val="28"/>
          <w:szCs w:val="28"/>
          <w:lang w:val="uk-UA" w:eastAsia="en-US"/>
        </w:rPr>
      </w:pPr>
    </w:p>
    <w:p w:rsidR="00B26778" w:rsidRPr="006916EA" w:rsidRDefault="00B26778" w:rsidP="00B26778">
      <w:pPr>
        <w:pStyle w:val="Default"/>
      </w:pPr>
    </w:p>
    <w:p w:rsidR="00B26778" w:rsidRPr="006916EA" w:rsidRDefault="00B26778" w:rsidP="00B26778">
      <w:pPr>
        <w:pStyle w:val="Default"/>
        <w:rPr>
          <w:sz w:val="28"/>
          <w:szCs w:val="28"/>
        </w:rPr>
      </w:pPr>
      <w:r w:rsidRPr="006916EA">
        <w:rPr>
          <w:sz w:val="28"/>
          <w:szCs w:val="28"/>
        </w:rPr>
        <w:t xml:space="preserve">Про створення Консультативного центру </w:t>
      </w:r>
    </w:p>
    <w:p w:rsidR="00B26778" w:rsidRPr="006916EA" w:rsidRDefault="00B26778" w:rsidP="00B26778">
      <w:pPr>
        <w:pStyle w:val="Default"/>
        <w:rPr>
          <w:sz w:val="28"/>
          <w:szCs w:val="28"/>
        </w:rPr>
      </w:pPr>
      <w:r w:rsidRPr="006916EA">
        <w:rPr>
          <w:sz w:val="28"/>
          <w:szCs w:val="28"/>
        </w:rPr>
        <w:t xml:space="preserve">підтримки військовослужбовців </w:t>
      </w:r>
    </w:p>
    <w:p w:rsidR="00B26778" w:rsidRPr="006916EA" w:rsidRDefault="00B26778" w:rsidP="00B26778">
      <w:pPr>
        <w:rPr>
          <w:sz w:val="28"/>
          <w:szCs w:val="28"/>
          <w:lang w:val="uk-UA"/>
        </w:rPr>
      </w:pPr>
      <w:r w:rsidRPr="006916EA">
        <w:rPr>
          <w:sz w:val="28"/>
          <w:szCs w:val="28"/>
          <w:lang w:val="uk-UA"/>
        </w:rPr>
        <w:t>та членів їх сімей</w:t>
      </w:r>
    </w:p>
    <w:p w:rsidR="00B26778" w:rsidRPr="006916EA" w:rsidRDefault="00B26778" w:rsidP="00B26778">
      <w:pPr>
        <w:rPr>
          <w:sz w:val="28"/>
          <w:szCs w:val="28"/>
          <w:lang w:val="uk-UA"/>
        </w:rPr>
      </w:pPr>
    </w:p>
    <w:p w:rsidR="00B26778" w:rsidRPr="006916EA" w:rsidRDefault="00B26778" w:rsidP="00B26778">
      <w:pPr>
        <w:jc w:val="both"/>
        <w:rPr>
          <w:sz w:val="28"/>
          <w:szCs w:val="28"/>
          <w:lang w:val="uk-UA"/>
        </w:rPr>
      </w:pPr>
      <w:r w:rsidRPr="006916EA">
        <w:rPr>
          <w:sz w:val="28"/>
          <w:szCs w:val="28"/>
          <w:lang w:val="uk-UA"/>
        </w:rPr>
        <w:tab/>
      </w:r>
      <w:r w:rsidRPr="006916EA">
        <w:rPr>
          <w:sz w:val="28"/>
          <w:szCs w:val="28"/>
          <w:lang w:val="uk-UA"/>
        </w:rPr>
        <w:t>З метою захисту та підтримки військовослужбовців, членів їх сімей, відповідно до статті 42 Закону України «Про місцеве самоврядування в Україні», законів України «Про соціальний та правовий захист військовослужбовців та членів їх сімей», «Про правовий статус осіб, зниклих безвісти за особливих обставин»,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сімей»:</w:t>
      </w:r>
    </w:p>
    <w:p w:rsidR="00B26778" w:rsidRPr="006916EA" w:rsidRDefault="00B26778" w:rsidP="00B26778">
      <w:pPr>
        <w:pStyle w:val="Default"/>
      </w:pP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  <w:r w:rsidRPr="006916EA">
        <w:rPr>
          <w:sz w:val="28"/>
          <w:szCs w:val="28"/>
        </w:rPr>
        <w:tab/>
      </w:r>
      <w:r w:rsidRPr="006916EA">
        <w:rPr>
          <w:sz w:val="28"/>
          <w:szCs w:val="28"/>
        </w:rPr>
        <w:t xml:space="preserve">1. Створити Консультативний центр підтримки військовослужбовців та членів їх сімей за </w:t>
      </w:r>
      <w:proofErr w:type="spellStart"/>
      <w:r w:rsidRPr="006916EA">
        <w:rPr>
          <w:sz w:val="28"/>
          <w:szCs w:val="28"/>
        </w:rPr>
        <w:t>адресою</w:t>
      </w:r>
      <w:proofErr w:type="spellEnd"/>
      <w:r w:rsidRPr="006916EA">
        <w:rPr>
          <w:sz w:val="28"/>
          <w:szCs w:val="28"/>
        </w:rPr>
        <w:t xml:space="preserve">: </w:t>
      </w:r>
      <w:proofErr w:type="spellStart"/>
      <w:r w:rsidRPr="006916EA">
        <w:rPr>
          <w:sz w:val="28"/>
          <w:szCs w:val="28"/>
        </w:rPr>
        <w:t>м.</w:t>
      </w:r>
      <w:bookmarkStart w:id="0" w:name="_GoBack"/>
      <w:bookmarkEnd w:id="0"/>
      <w:r w:rsidRPr="006916EA">
        <w:rPr>
          <w:sz w:val="28"/>
          <w:szCs w:val="28"/>
        </w:rPr>
        <w:t>Вараш</w:t>
      </w:r>
      <w:proofErr w:type="spellEnd"/>
      <w:r w:rsidRPr="006916EA">
        <w:rPr>
          <w:sz w:val="28"/>
          <w:szCs w:val="28"/>
        </w:rPr>
        <w:t xml:space="preserve">, м-р </w:t>
      </w:r>
      <w:proofErr w:type="spellStart"/>
      <w:r w:rsidRPr="006916EA">
        <w:rPr>
          <w:sz w:val="28"/>
          <w:szCs w:val="28"/>
        </w:rPr>
        <w:t>Вараш</w:t>
      </w:r>
      <w:proofErr w:type="spellEnd"/>
      <w:r w:rsidRPr="006916EA">
        <w:rPr>
          <w:sz w:val="28"/>
          <w:szCs w:val="28"/>
        </w:rPr>
        <w:t xml:space="preserve">, буд. 11, контактний телефон (067) 672 57 82. </w:t>
      </w: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  <w:r w:rsidRPr="006916EA">
        <w:rPr>
          <w:sz w:val="28"/>
          <w:szCs w:val="28"/>
        </w:rPr>
        <w:tab/>
      </w:r>
      <w:r w:rsidRPr="006916EA">
        <w:rPr>
          <w:sz w:val="28"/>
          <w:szCs w:val="28"/>
        </w:rPr>
        <w:t xml:space="preserve">2. Затвердити Положення про Консультативний центр підтримки військовослужбовців та членів їх сімей, згідно з додатком 1. </w:t>
      </w: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  <w:r w:rsidRPr="006916EA">
        <w:rPr>
          <w:sz w:val="28"/>
          <w:szCs w:val="28"/>
        </w:rPr>
        <w:tab/>
      </w:r>
      <w:r w:rsidRPr="006916EA">
        <w:rPr>
          <w:sz w:val="28"/>
          <w:szCs w:val="28"/>
        </w:rPr>
        <w:t xml:space="preserve">3. Затвердити склад Консультативного центру підтримки військовослужбовців та членів їх сімей, згідно з додатком 2. </w:t>
      </w: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  <w:r w:rsidRPr="006916EA">
        <w:rPr>
          <w:sz w:val="28"/>
          <w:szCs w:val="28"/>
        </w:rPr>
        <w:tab/>
      </w:r>
      <w:r w:rsidRPr="006916EA">
        <w:rPr>
          <w:sz w:val="28"/>
          <w:szCs w:val="28"/>
        </w:rPr>
        <w:t xml:space="preserve">4. Контроль за виконанням розпорядження покласти на заступника міського голови з питань діяльності виконавчих органів ради Романа ХОНДОКУ. </w:t>
      </w:r>
    </w:p>
    <w:p w:rsidR="00B26778" w:rsidRPr="006916EA" w:rsidRDefault="00B26778" w:rsidP="00B26778">
      <w:pPr>
        <w:pStyle w:val="Default"/>
        <w:jc w:val="both"/>
        <w:rPr>
          <w:sz w:val="28"/>
          <w:szCs w:val="28"/>
        </w:rPr>
      </w:pPr>
    </w:p>
    <w:p w:rsidR="00B26778" w:rsidRPr="006916EA" w:rsidRDefault="00B26778" w:rsidP="00B26778">
      <w:pPr>
        <w:jc w:val="both"/>
        <w:rPr>
          <w:rFonts w:asciiTheme="minorHAnsi" w:hAnsiTheme="minorHAnsi"/>
          <w:lang w:val="uk-UA"/>
        </w:rPr>
      </w:pPr>
      <w:r w:rsidRPr="006916EA">
        <w:rPr>
          <w:sz w:val="28"/>
          <w:szCs w:val="28"/>
          <w:lang w:val="uk-UA"/>
        </w:rPr>
        <w:t xml:space="preserve">Міський голова </w:t>
      </w:r>
      <w:r w:rsidRPr="006916EA">
        <w:rPr>
          <w:sz w:val="28"/>
          <w:szCs w:val="28"/>
          <w:lang w:val="uk-UA"/>
        </w:rPr>
        <w:tab/>
      </w:r>
      <w:r w:rsidRPr="006916EA">
        <w:rPr>
          <w:sz w:val="28"/>
          <w:szCs w:val="28"/>
          <w:lang w:val="uk-UA"/>
        </w:rPr>
        <w:tab/>
      </w:r>
      <w:r w:rsidRPr="006916EA">
        <w:rPr>
          <w:sz w:val="28"/>
          <w:szCs w:val="28"/>
          <w:lang w:val="uk-UA"/>
        </w:rPr>
        <w:tab/>
      </w:r>
      <w:r w:rsidRPr="006916EA">
        <w:rPr>
          <w:sz w:val="28"/>
          <w:szCs w:val="28"/>
          <w:lang w:val="uk-UA"/>
        </w:rPr>
        <w:tab/>
      </w:r>
      <w:r w:rsidRPr="006916EA">
        <w:rPr>
          <w:sz w:val="28"/>
          <w:szCs w:val="28"/>
          <w:lang w:val="uk-UA"/>
        </w:rPr>
        <w:t>Олександр Мензул</w:t>
      </w:r>
    </w:p>
    <w:sectPr w:rsidR="00B26778" w:rsidRPr="006916E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E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16EA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6778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274E4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776E"/>
  <w15:chartTrackingRefBased/>
  <w15:docId w15:val="{6BB6A727-2CCD-47BD-97B1-84842DF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4E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B26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dcterms:created xsi:type="dcterms:W3CDTF">2023-05-15T08:22:00Z</dcterms:created>
  <dcterms:modified xsi:type="dcterms:W3CDTF">2023-05-15T08:22:00Z</dcterms:modified>
</cp:coreProperties>
</file>