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480A" w14:textId="77777777" w:rsidR="002D2878" w:rsidRPr="002D2878" w:rsidRDefault="002D2878" w:rsidP="002D2878">
      <w:pPr>
        <w:widowControl w:val="0"/>
        <w:autoSpaceDE w:val="0"/>
        <w:autoSpaceDN w:val="0"/>
        <w:spacing w:after="0" w:line="240" w:lineRule="auto"/>
        <w:ind w:left="4595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 w:rsidRPr="002D2878">
        <w:rPr>
          <w:rFonts w:ascii="Times New Roman" w:eastAsia="Times New Roman" w:hAnsi="Times New Roman" w:cs="Times New Roman"/>
          <w:bCs/>
          <w:noProof/>
          <w:sz w:val="20"/>
          <w:szCs w:val="28"/>
          <w:lang w:eastAsia="ru-RU"/>
        </w:rPr>
        <w:drawing>
          <wp:inline distT="0" distB="0" distL="0" distR="0" wp14:anchorId="664DA17F" wp14:editId="4B3984BD">
            <wp:extent cx="4286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A4FD" w14:textId="77777777" w:rsidR="002D2878" w:rsidRPr="002D2878" w:rsidRDefault="002D2878" w:rsidP="002D28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8"/>
          <w:szCs w:val="28"/>
          <w:lang w:val="uk-UA"/>
        </w:rPr>
      </w:pPr>
    </w:p>
    <w:p w14:paraId="1AC15355" w14:textId="77777777" w:rsidR="002D2878" w:rsidRPr="002D2878" w:rsidRDefault="002D2878" w:rsidP="002D2878">
      <w:pPr>
        <w:widowControl w:val="0"/>
        <w:tabs>
          <w:tab w:val="left" w:pos="2105"/>
        </w:tabs>
        <w:autoSpaceDE w:val="0"/>
        <w:autoSpaceDN w:val="0"/>
        <w:spacing w:before="86" w:after="0" w:line="322" w:lineRule="exact"/>
        <w:ind w:left="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М</w:t>
      </w:r>
      <w:r w:rsidRPr="002D2878">
        <w:rPr>
          <w:rFonts w:ascii="Times New Roman" w:eastAsia="Times New Roman" w:hAnsi="Times New Roman" w:cs="Times New Roman"/>
          <w:b/>
          <w:color w:val="000080"/>
          <w:spacing w:val="2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І</w:t>
      </w:r>
      <w:r w:rsidRPr="002D2878">
        <w:rPr>
          <w:rFonts w:ascii="Times New Roman" w:eastAsia="Times New Roman" w:hAnsi="Times New Roman" w:cs="Times New Roman"/>
          <w:b/>
          <w:color w:val="000080"/>
          <w:spacing w:val="3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С</w:t>
      </w:r>
      <w:r w:rsidRPr="002D2878">
        <w:rPr>
          <w:rFonts w:ascii="Times New Roman" w:eastAsia="Times New Roman" w:hAnsi="Times New Roman" w:cs="Times New Roman"/>
          <w:b/>
          <w:color w:val="000080"/>
          <w:spacing w:val="1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Ь</w:t>
      </w:r>
      <w:r w:rsidRPr="002D2878">
        <w:rPr>
          <w:rFonts w:ascii="Times New Roman" w:eastAsia="Times New Roman" w:hAnsi="Times New Roman" w:cs="Times New Roman"/>
          <w:b/>
          <w:color w:val="000080"/>
          <w:spacing w:val="-1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К И Й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ab/>
        <w:t>Г</w:t>
      </w:r>
      <w:r w:rsidRPr="002D2878">
        <w:rPr>
          <w:rFonts w:ascii="Times New Roman" w:eastAsia="Times New Roman" w:hAnsi="Times New Roman" w:cs="Times New Roman"/>
          <w:b/>
          <w:color w:val="000080"/>
          <w:spacing w:val="1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О Л</w:t>
      </w:r>
      <w:r w:rsidRPr="002D2878">
        <w:rPr>
          <w:rFonts w:ascii="Times New Roman" w:eastAsia="Times New Roman" w:hAnsi="Times New Roman" w:cs="Times New Roman"/>
          <w:b/>
          <w:color w:val="000080"/>
          <w:spacing w:val="-1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О В</w:t>
      </w:r>
      <w:r w:rsidRPr="002D2878">
        <w:rPr>
          <w:rFonts w:ascii="Times New Roman" w:eastAsia="Times New Roman" w:hAnsi="Times New Roman" w:cs="Times New Roman"/>
          <w:b/>
          <w:color w:val="000080"/>
          <w:spacing w:val="-3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А</w:t>
      </w:r>
    </w:p>
    <w:p w14:paraId="05A69A0E" w14:textId="77777777" w:rsidR="002D2878" w:rsidRPr="002D2878" w:rsidRDefault="002D2878" w:rsidP="002D2878">
      <w:pPr>
        <w:widowControl w:val="0"/>
        <w:autoSpaceDE w:val="0"/>
        <w:autoSpaceDN w:val="0"/>
        <w:spacing w:after="0" w:line="240" w:lineRule="auto"/>
        <w:ind w:left="2" w:right="3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м.</w:t>
      </w:r>
      <w:r w:rsidRPr="002D2878">
        <w:rPr>
          <w:rFonts w:ascii="Times New Roman" w:eastAsia="Times New Roman" w:hAnsi="Times New Roman" w:cs="Times New Roman"/>
          <w:b/>
          <w:color w:val="000080"/>
          <w:spacing w:val="1"/>
          <w:sz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color w:val="000080"/>
          <w:sz w:val="28"/>
          <w:lang w:val="uk-UA"/>
        </w:rPr>
        <w:t>Вараш</w:t>
      </w:r>
    </w:p>
    <w:p w14:paraId="6370CB13" w14:textId="77777777" w:rsidR="002D2878" w:rsidRPr="002D2878" w:rsidRDefault="002D2878" w:rsidP="002D2878">
      <w:pPr>
        <w:widowControl w:val="0"/>
        <w:autoSpaceDE w:val="0"/>
        <w:autoSpaceDN w:val="0"/>
        <w:spacing w:before="117"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Р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2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О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1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З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1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П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-4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О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1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Р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-2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Я Д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2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Ж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-4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Е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-1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Н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pacing w:val="1"/>
          <w:sz w:val="32"/>
          <w:szCs w:val="32"/>
          <w:lang w:val="uk-UA"/>
        </w:rPr>
        <w:t xml:space="preserve"> </w:t>
      </w:r>
      <w:proofErr w:type="spellStart"/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D2878">
        <w:rPr>
          <w:rFonts w:ascii="Times New Roman" w:eastAsia="Times New Roman" w:hAnsi="Times New Roman" w:cs="Times New Roman"/>
          <w:b/>
          <w:bCs/>
          <w:color w:val="000080"/>
          <w:spacing w:val="-3"/>
          <w:sz w:val="32"/>
          <w:szCs w:val="32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val="uk-UA"/>
        </w:rPr>
        <w:t>Я</w:t>
      </w:r>
    </w:p>
    <w:p w14:paraId="792B7662" w14:textId="77777777" w:rsidR="002D2878" w:rsidRPr="002D2878" w:rsidRDefault="002D2878" w:rsidP="002D28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val="uk-UA"/>
        </w:rPr>
      </w:pPr>
    </w:p>
    <w:p w14:paraId="13698FAE" w14:textId="77777777" w:rsidR="002D2878" w:rsidRPr="002D2878" w:rsidRDefault="002D2878" w:rsidP="002D28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val="uk-UA"/>
        </w:rPr>
      </w:pPr>
    </w:p>
    <w:p w14:paraId="53B9C646" w14:textId="77777777" w:rsidR="002D2878" w:rsidRDefault="00E4768A" w:rsidP="002D287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E47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23.06.2023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Pr="00E47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172-Род-23-7210</w:t>
      </w:r>
    </w:p>
    <w:p w14:paraId="18F850E3" w14:textId="77777777" w:rsidR="00E4768A" w:rsidRPr="002D2878" w:rsidRDefault="00E4768A" w:rsidP="002D287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43C5B2" w14:textId="77777777" w:rsidR="002D2878" w:rsidRPr="002D2878" w:rsidRDefault="002D2878" w:rsidP="002D2878">
      <w:pPr>
        <w:widowControl w:val="0"/>
        <w:autoSpaceDE w:val="0"/>
        <w:autoSpaceDN w:val="0"/>
        <w:spacing w:after="0" w:line="240" w:lineRule="auto"/>
        <w:ind w:left="100" w:right="51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2878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2D287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розробку</w:t>
      </w:r>
      <w:r w:rsidRPr="002D287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r w:rsidRPr="002D287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2D2878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 природоохоронних заходів на</w:t>
      </w:r>
      <w:r w:rsidRPr="002D2878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2D2878">
        <w:rPr>
          <w:rFonts w:ascii="Times New Roman" w:eastAsia="Times New Roman" w:hAnsi="Times New Roman" w:cs="Times New Roman"/>
          <w:sz w:val="28"/>
          <w:szCs w:val="28"/>
          <w:lang w:val="uk-UA"/>
        </w:rPr>
        <w:t>2024 – 2026 роки</w:t>
      </w:r>
    </w:p>
    <w:p w14:paraId="0803FE1B" w14:textId="77777777" w:rsidR="002D2878" w:rsidRPr="002D2878" w:rsidRDefault="002D2878" w:rsidP="002D2878">
      <w:pPr>
        <w:widowControl w:val="0"/>
        <w:autoSpaceDE w:val="0"/>
        <w:autoSpaceDN w:val="0"/>
        <w:spacing w:after="0" w:line="240" w:lineRule="auto"/>
        <w:ind w:right="5030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1C380D61" w14:textId="77777777" w:rsidR="002D2878" w:rsidRPr="002D2878" w:rsidRDefault="002D2878" w:rsidP="002D287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8"/>
          <w:lang w:val="uk-UA"/>
        </w:rPr>
      </w:pPr>
    </w:p>
    <w:p w14:paraId="2D66053A" w14:textId="77777777" w:rsidR="002D2878" w:rsidRPr="00B70BFA" w:rsidRDefault="002D2878" w:rsidP="00B70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BFA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природоохоронних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пріоритетів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до 2027 року № 7200-ПР-03,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09 вересня 2022 року № 1618-РР-VIII,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2012 року № 43-р «Про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пунктом 9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42 Закону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70BF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70BFA">
        <w:rPr>
          <w:rFonts w:ascii="Times New Roman" w:hAnsi="Times New Roman" w:cs="Times New Roman"/>
          <w:sz w:val="28"/>
          <w:szCs w:val="28"/>
        </w:rPr>
        <w:t>»:</w:t>
      </w:r>
    </w:p>
    <w:p w14:paraId="3DE34462" w14:textId="7A14DDB8" w:rsidR="002D2878" w:rsidRPr="00B70BFA" w:rsidRDefault="00B70BFA" w:rsidP="00B70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BF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природоохоронних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на 2024 – 2026 роки (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) та подати на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до 01.08.2023.</w:t>
      </w:r>
    </w:p>
    <w:p w14:paraId="52C333ED" w14:textId="18519217" w:rsidR="002D2878" w:rsidRPr="00B70BFA" w:rsidRDefault="00B70BFA" w:rsidP="00B70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розробником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виконавцем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, майна та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ради (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>).</w:t>
      </w:r>
    </w:p>
    <w:p w14:paraId="25ABDA26" w14:textId="4645F357" w:rsidR="002D2878" w:rsidRPr="00B70BFA" w:rsidRDefault="00B70BFA" w:rsidP="00B70B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D2878" w:rsidRPr="00B70BFA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D2878" w:rsidRPr="00B70BFA">
        <w:rPr>
          <w:rFonts w:ascii="Times New Roman" w:hAnsi="Times New Roman" w:cs="Times New Roman"/>
          <w:sz w:val="28"/>
          <w:szCs w:val="28"/>
        </w:rPr>
        <w:t>Ігоря</w:t>
      </w:r>
      <w:proofErr w:type="spellEnd"/>
      <w:r w:rsidR="002D2878" w:rsidRPr="00B70BFA">
        <w:rPr>
          <w:rFonts w:ascii="Times New Roman" w:hAnsi="Times New Roman" w:cs="Times New Roman"/>
          <w:sz w:val="28"/>
          <w:szCs w:val="28"/>
        </w:rPr>
        <w:t xml:space="preserve"> ВОСКОБОЙНИКА.</w:t>
      </w:r>
    </w:p>
    <w:p w14:paraId="4CDCAF7B" w14:textId="77777777" w:rsidR="002D2878" w:rsidRPr="002D2878" w:rsidRDefault="002D2878" w:rsidP="002D287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  <w:lang w:val="uk-UA"/>
        </w:rPr>
      </w:pPr>
    </w:p>
    <w:p w14:paraId="74471716" w14:textId="66F7E6B3" w:rsidR="00896863" w:rsidRPr="002D2878" w:rsidRDefault="002D2878" w:rsidP="002D287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color w:val="FF0000"/>
          <w:sz w:val="28"/>
          <w:szCs w:val="20"/>
          <w:lang w:val="uk-UA" w:eastAsia="ru-RU"/>
        </w:rPr>
      </w:pPr>
      <w:r w:rsidRPr="002D2878">
        <w:rPr>
          <w:rFonts w:ascii="Times New Roman CYR" w:eastAsia="Batang" w:hAnsi="Times New Roman CYR" w:cs="Times New Roman CYR"/>
          <w:bCs/>
          <w:color w:val="000000"/>
          <w:sz w:val="28"/>
          <w:szCs w:val="28"/>
          <w:lang w:val="uk-UA" w:eastAsia="ru-RU"/>
        </w:rPr>
        <w:t>Міський голова                                                                     Олександр МЕНЗУЛ</w:t>
      </w:r>
    </w:p>
    <w:sectPr w:rsidR="00896863" w:rsidRPr="002D2878" w:rsidSect="009C1D72">
      <w:foot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9D30" w14:textId="77777777" w:rsidR="007B3324" w:rsidRDefault="007B3324">
      <w:pPr>
        <w:spacing w:after="0" w:line="240" w:lineRule="auto"/>
      </w:pPr>
      <w:r>
        <w:separator/>
      </w:r>
    </w:p>
  </w:endnote>
  <w:endnote w:type="continuationSeparator" w:id="0">
    <w:p w14:paraId="0E744667" w14:textId="77777777" w:rsidR="007B3324" w:rsidRDefault="007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C4B7" w14:textId="77777777" w:rsidR="00120AB8" w:rsidRDefault="002D2878" w:rsidP="00120AB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476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2D4F" w14:textId="77777777" w:rsidR="007B3324" w:rsidRDefault="007B3324">
      <w:pPr>
        <w:spacing w:after="0" w:line="240" w:lineRule="auto"/>
      </w:pPr>
      <w:r>
        <w:separator/>
      </w:r>
    </w:p>
  </w:footnote>
  <w:footnote w:type="continuationSeparator" w:id="0">
    <w:p w14:paraId="1ECB4CC1" w14:textId="77777777" w:rsidR="007B3324" w:rsidRDefault="007B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3894"/>
    <w:multiLevelType w:val="hybridMultilevel"/>
    <w:tmpl w:val="CD8CF99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92100"/>
    <w:multiLevelType w:val="hybridMultilevel"/>
    <w:tmpl w:val="5970807A"/>
    <w:lvl w:ilvl="0" w:tplc="40E27E5C">
      <w:start w:val="1"/>
      <w:numFmt w:val="decimal"/>
      <w:lvlText w:val="%1."/>
      <w:lvlJc w:val="left"/>
      <w:pPr>
        <w:ind w:left="100" w:hanging="3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5AC4">
      <w:numFmt w:val="bullet"/>
      <w:lvlText w:val="•"/>
      <w:lvlJc w:val="left"/>
      <w:pPr>
        <w:ind w:left="1074" w:hanging="374"/>
      </w:pPr>
      <w:rPr>
        <w:rFonts w:hint="default"/>
        <w:lang w:val="uk-UA" w:eastAsia="en-US" w:bidi="ar-SA"/>
      </w:rPr>
    </w:lvl>
    <w:lvl w:ilvl="2" w:tplc="88D03248">
      <w:numFmt w:val="bullet"/>
      <w:lvlText w:val="•"/>
      <w:lvlJc w:val="left"/>
      <w:pPr>
        <w:ind w:left="2048" w:hanging="374"/>
      </w:pPr>
      <w:rPr>
        <w:rFonts w:hint="default"/>
        <w:lang w:val="uk-UA" w:eastAsia="en-US" w:bidi="ar-SA"/>
      </w:rPr>
    </w:lvl>
    <w:lvl w:ilvl="3" w:tplc="5394EB24">
      <w:numFmt w:val="bullet"/>
      <w:lvlText w:val="•"/>
      <w:lvlJc w:val="left"/>
      <w:pPr>
        <w:ind w:left="3023" w:hanging="374"/>
      </w:pPr>
      <w:rPr>
        <w:rFonts w:hint="default"/>
        <w:lang w:val="uk-UA" w:eastAsia="en-US" w:bidi="ar-SA"/>
      </w:rPr>
    </w:lvl>
    <w:lvl w:ilvl="4" w:tplc="5300C0CA">
      <w:numFmt w:val="bullet"/>
      <w:lvlText w:val="•"/>
      <w:lvlJc w:val="left"/>
      <w:pPr>
        <w:ind w:left="3997" w:hanging="374"/>
      </w:pPr>
      <w:rPr>
        <w:rFonts w:hint="default"/>
        <w:lang w:val="uk-UA" w:eastAsia="en-US" w:bidi="ar-SA"/>
      </w:rPr>
    </w:lvl>
    <w:lvl w:ilvl="5" w:tplc="774E8676">
      <w:numFmt w:val="bullet"/>
      <w:lvlText w:val="•"/>
      <w:lvlJc w:val="left"/>
      <w:pPr>
        <w:ind w:left="4972" w:hanging="374"/>
      </w:pPr>
      <w:rPr>
        <w:rFonts w:hint="default"/>
        <w:lang w:val="uk-UA" w:eastAsia="en-US" w:bidi="ar-SA"/>
      </w:rPr>
    </w:lvl>
    <w:lvl w:ilvl="6" w:tplc="CDF82152">
      <w:numFmt w:val="bullet"/>
      <w:lvlText w:val="•"/>
      <w:lvlJc w:val="left"/>
      <w:pPr>
        <w:ind w:left="5946" w:hanging="374"/>
      </w:pPr>
      <w:rPr>
        <w:rFonts w:hint="default"/>
        <w:lang w:val="uk-UA" w:eastAsia="en-US" w:bidi="ar-SA"/>
      </w:rPr>
    </w:lvl>
    <w:lvl w:ilvl="7" w:tplc="9B7A09B8">
      <w:numFmt w:val="bullet"/>
      <w:lvlText w:val="•"/>
      <w:lvlJc w:val="left"/>
      <w:pPr>
        <w:ind w:left="6920" w:hanging="374"/>
      </w:pPr>
      <w:rPr>
        <w:rFonts w:hint="default"/>
        <w:lang w:val="uk-UA" w:eastAsia="en-US" w:bidi="ar-SA"/>
      </w:rPr>
    </w:lvl>
    <w:lvl w:ilvl="8" w:tplc="4FE6A57E">
      <w:numFmt w:val="bullet"/>
      <w:lvlText w:val="•"/>
      <w:lvlJc w:val="left"/>
      <w:pPr>
        <w:ind w:left="7895" w:hanging="374"/>
      </w:pPr>
      <w:rPr>
        <w:rFonts w:hint="default"/>
        <w:lang w:val="uk-UA" w:eastAsia="en-US" w:bidi="ar-SA"/>
      </w:rPr>
    </w:lvl>
  </w:abstractNum>
  <w:num w:numId="1" w16cid:durableId="77139861">
    <w:abstractNumId w:val="1"/>
  </w:num>
  <w:num w:numId="2" w16cid:durableId="161405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6A"/>
    <w:rsid w:val="00275B57"/>
    <w:rsid w:val="002D2878"/>
    <w:rsid w:val="007B3324"/>
    <w:rsid w:val="0087636A"/>
    <w:rsid w:val="00896863"/>
    <w:rsid w:val="00B70BFA"/>
    <w:rsid w:val="00E4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33EC"/>
  <w15:chartTrackingRefBased/>
  <w15:docId w15:val="{209B9145-A9D1-41CB-9CE3-37EEC12E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28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2878"/>
  </w:style>
  <w:style w:type="paragraph" w:styleId="a5">
    <w:name w:val="List Paragraph"/>
    <w:basedOn w:val="a"/>
    <w:uiPriority w:val="34"/>
    <w:qFormat/>
    <w:rsid w:val="00B7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Людмила Козодой</cp:lastModifiedBy>
  <cp:revision>3</cp:revision>
  <dcterms:created xsi:type="dcterms:W3CDTF">2023-06-26T05:55:00Z</dcterms:created>
  <dcterms:modified xsi:type="dcterms:W3CDTF">2023-06-26T06:47:00Z</dcterms:modified>
</cp:coreProperties>
</file>