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14FD" w:rsidRPr="009814FD" w:rsidRDefault="009814FD" w:rsidP="009814FD">
      <w:pPr>
        <w:spacing w:after="120"/>
        <w:jc w:val="center"/>
        <w:rPr>
          <w:rFonts w:ascii="Times New Roman CYR" w:eastAsia="Batang" w:hAnsi="Times New Roman CYR" w:cs="Times New Roman"/>
          <w:b/>
          <w:color w:val="002060"/>
          <w:sz w:val="28"/>
          <w:szCs w:val="28"/>
          <w:lang w:val="uk-UA"/>
        </w:rPr>
      </w:pPr>
      <w:r w:rsidRPr="009814FD">
        <w:rPr>
          <w:rFonts w:ascii="Times New Roman CYR" w:eastAsia="Batang" w:hAnsi="Times New Roman CYR" w:cs="Times New Roman"/>
          <w:b/>
          <w:bCs/>
          <w:noProof/>
          <w:color w:val="002060"/>
          <w:sz w:val="28"/>
          <w:szCs w:val="28"/>
        </w:rPr>
        <w:drawing>
          <wp:inline distT="0" distB="0" distL="0" distR="0" wp14:anchorId="22506638" wp14:editId="016E254D">
            <wp:extent cx="526415" cy="603885"/>
            <wp:effectExtent l="0" t="0" r="6985" b="5715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4FD" w:rsidRPr="009814FD" w:rsidRDefault="009814FD" w:rsidP="009814FD">
      <w:pPr>
        <w:jc w:val="center"/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uk-UA"/>
        </w:rPr>
      </w:pPr>
      <w:r w:rsidRPr="009814FD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/>
        </w:rPr>
        <w:t>М</w:t>
      </w:r>
      <w:r w:rsidRPr="009814FD"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uk-UA"/>
        </w:rPr>
        <w:t xml:space="preserve"> </w:t>
      </w:r>
      <w:r w:rsidRPr="009814FD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/>
        </w:rPr>
        <w:t>І</w:t>
      </w:r>
      <w:r w:rsidRPr="009814FD"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uk-UA"/>
        </w:rPr>
        <w:t xml:space="preserve"> </w:t>
      </w:r>
      <w:r w:rsidRPr="009814FD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/>
        </w:rPr>
        <w:t>С</w:t>
      </w:r>
      <w:r w:rsidRPr="009814FD"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uk-UA"/>
        </w:rPr>
        <w:t xml:space="preserve"> </w:t>
      </w:r>
      <w:r w:rsidRPr="009814FD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/>
        </w:rPr>
        <w:t>Ь</w:t>
      </w:r>
      <w:r w:rsidRPr="009814FD"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uk-UA"/>
        </w:rPr>
        <w:t xml:space="preserve"> </w:t>
      </w:r>
      <w:r w:rsidRPr="009814FD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/>
        </w:rPr>
        <w:t>К</w:t>
      </w:r>
      <w:r w:rsidRPr="009814FD"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uk-UA"/>
        </w:rPr>
        <w:t xml:space="preserve"> </w:t>
      </w:r>
      <w:r w:rsidRPr="009814FD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/>
        </w:rPr>
        <w:t>И</w:t>
      </w:r>
      <w:r w:rsidRPr="009814FD"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uk-UA"/>
        </w:rPr>
        <w:t xml:space="preserve"> </w:t>
      </w:r>
      <w:r w:rsidRPr="009814FD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/>
        </w:rPr>
        <w:t>Й</w:t>
      </w:r>
      <w:r w:rsidRPr="009814FD"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uk-UA"/>
        </w:rPr>
        <w:t xml:space="preserve">   </w:t>
      </w:r>
      <w:r w:rsidRPr="009814FD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/>
        </w:rPr>
        <w:t xml:space="preserve"> Г</w:t>
      </w:r>
      <w:r w:rsidRPr="009814FD"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uk-UA"/>
        </w:rPr>
        <w:t xml:space="preserve"> </w:t>
      </w:r>
      <w:r w:rsidRPr="009814FD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/>
        </w:rPr>
        <w:t>О</w:t>
      </w:r>
      <w:r w:rsidRPr="009814FD"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uk-UA"/>
        </w:rPr>
        <w:t xml:space="preserve"> </w:t>
      </w:r>
      <w:r w:rsidRPr="009814FD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/>
        </w:rPr>
        <w:t>Л</w:t>
      </w:r>
      <w:r w:rsidRPr="009814FD"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uk-UA"/>
        </w:rPr>
        <w:t xml:space="preserve"> </w:t>
      </w:r>
      <w:r w:rsidRPr="009814FD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/>
        </w:rPr>
        <w:t>О</w:t>
      </w:r>
      <w:r w:rsidRPr="009814FD"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uk-UA"/>
        </w:rPr>
        <w:t xml:space="preserve"> </w:t>
      </w:r>
      <w:r w:rsidRPr="009814FD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/>
        </w:rPr>
        <w:t>В</w:t>
      </w:r>
      <w:r w:rsidRPr="009814FD"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uk-UA"/>
        </w:rPr>
        <w:t xml:space="preserve"> </w:t>
      </w:r>
      <w:r w:rsidRPr="009814FD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/>
        </w:rPr>
        <w:t>А</w:t>
      </w:r>
    </w:p>
    <w:p w:rsidR="009814FD" w:rsidRPr="009814FD" w:rsidRDefault="009814FD" w:rsidP="009814FD">
      <w:pPr>
        <w:jc w:val="center"/>
        <w:rPr>
          <w:rFonts w:ascii="Times New Roman CYR" w:eastAsia="Batang" w:hAnsi="Times New Roman CYR" w:cs="Times New Roman"/>
          <w:b/>
          <w:color w:val="000080"/>
          <w:sz w:val="28"/>
          <w:szCs w:val="28"/>
          <w:lang w:val="uk-UA"/>
        </w:rPr>
      </w:pPr>
      <w:r w:rsidRPr="009814FD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/>
        </w:rPr>
        <w:t xml:space="preserve">м. </w:t>
      </w:r>
      <w:proofErr w:type="spellStart"/>
      <w:r w:rsidRPr="009814FD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/>
        </w:rPr>
        <w:t>Вараш</w:t>
      </w:r>
      <w:proofErr w:type="spellEnd"/>
    </w:p>
    <w:p w:rsidR="009814FD" w:rsidRPr="009814FD" w:rsidRDefault="009814FD" w:rsidP="009814FD">
      <w:pPr>
        <w:spacing w:before="120"/>
        <w:jc w:val="center"/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/>
        </w:rPr>
      </w:pPr>
      <w:r w:rsidRPr="009814FD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/>
        </w:rPr>
        <w:t xml:space="preserve">Р О З П О Р Я Д Ж Е Н </w:t>
      </w:r>
      <w:proofErr w:type="spellStart"/>
      <w:r w:rsidRPr="009814FD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/>
        </w:rPr>
        <w:t>Н</w:t>
      </w:r>
      <w:proofErr w:type="spellEnd"/>
      <w:r w:rsidRPr="009814FD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/>
        </w:rPr>
        <w:t xml:space="preserve"> Я</w:t>
      </w:r>
    </w:p>
    <w:p w:rsidR="003D2105" w:rsidRDefault="003D2105">
      <w:pPr>
        <w:rPr>
          <w:lang w:val="uk-UA"/>
        </w:rPr>
      </w:pPr>
    </w:p>
    <w:p w:rsidR="009814FD" w:rsidRDefault="009814FD" w:rsidP="009814FD">
      <w:pPr>
        <w:jc w:val="both"/>
        <w:rPr>
          <w:sz w:val="28"/>
          <w:szCs w:val="28"/>
        </w:rPr>
      </w:pPr>
      <w:r w:rsidRPr="009814FD">
        <w:rPr>
          <w:sz w:val="28"/>
          <w:szCs w:val="28"/>
        </w:rPr>
        <w:t xml:space="preserve">28.06.2023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№</w:t>
      </w:r>
      <w:r w:rsidRPr="009814FD">
        <w:rPr>
          <w:sz w:val="28"/>
          <w:szCs w:val="28"/>
        </w:rPr>
        <w:t>175-</w:t>
      </w:r>
      <w:r>
        <w:rPr>
          <w:sz w:val="28"/>
          <w:szCs w:val="28"/>
          <w:lang w:val="uk-UA"/>
        </w:rPr>
        <w:t>Род</w:t>
      </w:r>
      <w:r w:rsidRPr="009814FD">
        <w:rPr>
          <w:sz w:val="28"/>
          <w:szCs w:val="28"/>
        </w:rPr>
        <w:t>-23-1440</w:t>
      </w:r>
      <w:bookmarkStart w:id="0" w:name="_GoBack"/>
      <w:bookmarkEnd w:id="0"/>
    </w:p>
    <w:p w:rsidR="009814FD" w:rsidRDefault="009814FD" w:rsidP="009814FD">
      <w:pPr>
        <w:pStyle w:val="Default"/>
      </w:pPr>
    </w:p>
    <w:p w:rsidR="009814FD" w:rsidRDefault="009814FD" w:rsidP="009814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 проведення комісійного обстеження </w:t>
      </w:r>
    </w:p>
    <w:p w:rsidR="009814FD" w:rsidRDefault="009814FD" w:rsidP="009814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полігону твердих побутових відходів </w:t>
      </w:r>
    </w:p>
    <w:p w:rsidR="009814FD" w:rsidRDefault="009814FD" w:rsidP="009814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КП «</w:t>
      </w:r>
      <w:proofErr w:type="spellStart"/>
      <w:r>
        <w:rPr>
          <w:sz w:val="28"/>
          <w:szCs w:val="28"/>
        </w:rPr>
        <w:t>Вараштепловодоканал</w:t>
      </w:r>
      <w:proofErr w:type="spellEnd"/>
      <w:r>
        <w:rPr>
          <w:sz w:val="28"/>
          <w:szCs w:val="28"/>
        </w:rPr>
        <w:t xml:space="preserve">» ВМР </w:t>
      </w:r>
    </w:p>
    <w:p w:rsidR="009814FD" w:rsidRDefault="009814FD" w:rsidP="009814FD">
      <w:pPr>
        <w:pStyle w:val="Default"/>
      </w:pPr>
    </w:p>
    <w:p w:rsidR="009814FD" w:rsidRDefault="009814FD" w:rsidP="009814F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814FD">
        <w:rPr>
          <w:sz w:val="28"/>
          <w:szCs w:val="28"/>
          <w:lang w:val="uk-UA"/>
        </w:rPr>
        <w:t>З метою проведення комісійного обстеження полігону твердих побутових відходів КП «</w:t>
      </w:r>
      <w:proofErr w:type="spellStart"/>
      <w:r w:rsidRPr="009814FD">
        <w:rPr>
          <w:sz w:val="28"/>
          <w:szCs w:val="28"/>
          <w:lang w:val="uk-UA"/>
        </w:rPr>
        <w:t>Вараштепловодоканал</w:t>
      </w:r>
      <w:proofErr w:type="spellEnd"/>
      <w:r w:rsidRPr="009814FD">
        <w:rPr>
          <w:sz w:val="28"/>
          <w:szCs w:val="28"/>
          <w:lang w:val="uk-UA"/>
        </w:rPr>
        <w:t xml:space="preserve">» </w:t>
      </w:r>
      <w:proofErr w:type="spellStart"/>
      <w:r w:rsidRPr="009814FD">
        <w:rPr>
          <w:sz w:val="28"/>
          <w:szCs w:val="28"/>
          <w:lang w:val="uk-UA"/>
        </w:rPr>
        <w:t>Вараської</w:t>
      </w:r>
      <w:proofErr w:type="spellEnd"/>
      <w:r w:rsidRPr="009814FD">
        <w:rPr>
          <w:sz w:val="28"/>
          <w:szCs w:val="28"/>
          <w:lang w:val="uk-UA"/>
        </w:rPr>
        <w:t xml:space="preserve"> міської ради на предмет дотримання на об</w:t>
      </w:r>
      <w:r>
        <w:rPr>
          <w:sz w:val="28"/>
          <w:szCs w:val="28"/>
        </w:rPr>
        <w:t>ꞌ</w:t>
      </w:r>
      <w:proofErr w:type="spellStart"/>
      <w:r w:rsidRPr="009814FD">
        <w:rPr>
          <w:sz w:val="28"/>
          <w:szCs w:val="28"/>
          <w:lang w:val="uk-UA"/>
        </w:rPr>
        <w:t>єкті</w:t>
      </w:r>
      <w:proofErr w:type="spellEnd"/>
      <w:r w:rsidRPr="009814FD">
        <w:rPr>
          <w:sz w:val="28"/>
          <w:szCs w:val="28"/>
          <w:lang w:val="uk-UA"/>
        </w:rPr>
        <w:t xml:space="preserve"> вимог пожежної та техногенної безпеки, на підставі підпункту третього пункту другого статті 19 Кодексу цивільного захисту України, враховуючи «Акт за результатами проведеної службової перевірки по факту пожежі» ГУ ДСНС України у Рівненській області від 20 червня 2023 року, керуючись частиною четвертою статті 42, частиною першою статті 73 Закону України «Про місцеве самоврядування в Україні»:</w:t>
      </w:r>
    </w:p>
    <w:p w:rsidR="009814FD" w:rsidRPr="009814FD" w:rsidRDefault="009814FD" w:rsidP="009814FD">
      <w:pPr>
        <w:jc w:val="both"/>
        <w:rPr>
          <w:sz w:val="28"/>
          <w:szCs w:val="28"/>
          <w:lang w:val="uk-UA"/>
        </w:rPr>
      </w:pPr>
    </w:p>
    <w:p w:rsidR="009814FD" w:rsidRDefault="009814FD" w:rsidP="009814FD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 w:rsidRPr="009814FD">
        <w:rPr>
          <w:rFonts w:eastAsiaTheme="minorHAnsi" w:cs="Times New Roman"/>
          <w:color w:val="000000"/>
          <w:sz w:val="28"/>
          <w:szCs w:val="28"/>
          <w:lang w:val="uk-UA" w:eastAsia="en-US"/>
        </w:rPr>
        <w:t>1. Утворити комісію з обстеження дотримання вимог пожежної та техногенної безпеки на полігоні твердих побутових відходів КП «</w:t>
      </w:r>
      <w:proofErr w:type="spellStart"/>
      <w:r w:rsidRPr="009814FD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Вараштепловодоканал</w:t>
      </w:r>
      <w:proofErr w:type="spellEnd"/>
      <w:r w:rsidRPr="009814FD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» </w:t>
      </w:r>
      <w:proofErr w:type="spellStart"/>
      <w:r w:rsidRPr="009814FD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9814FD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ради №1440-КО-06 (далі-Комісія), за </w:t>
      </w:r>
      <w:proofErr w:type="spellStart"/>
      <w:r w:rsidRPr="009814FD">
        <w:rPr>
          <w:rFonts w:eastAsiaTheme="minorHAnsi" w:cs="Times New Roman"/>
          <w:color w:val="000000"/>
          <w:sz w:val="28"/>
          <w:szCs w:val="28"/>
          <w:lang w:val="uk-UA" w:eastAsia="en-US"/>
        </w:rPr>
        <w:t>адресою</w:t>
      </w:r>
      <w:proofErr w:type="spellEnd"/>
      <w:r w:rsidRPr="009814FD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: Рівненська область </w:t>
      </w:r>
      <w:proofErr w:type="spellStart"/>
      <w:r w:rsidRPr="009814FD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Вараський</w:t>
      </w:r>
      <w:proofErr w:type="spellEnd"/>
      <w:r w:rsidRPr="009814FD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район, </w:t>
      </w:r>
      <w:proofErr w:type="spellStart"/>
      <w:r w:rsidRPr="009814FD">
        <w:rPr>
          <w:rFonts w:eastAsiaTheme="minorHAnsi" w:cs="Times New Roman"/>
          <w:color w:val="000000"/>
          <w:sz w:val="28"/>
          <w:szCs w:val="28"/>
          <w:lang w:val="uk-UA" w:eastAsia="en-US"/>
        </w:rPr>
        <w:t>Рафалівська</w:t>
      </w:r>
      <w:proofErr w:type="spellEnd"/>
      <w:r w:rsidRPr="009814FD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територіальна громада, поблизу </w:t>
      </w:r>
      <w:proofErr w:type="spellStart"/>
      <w:r w:rsidRPr="009814FD">
        <w:rPr>
          <w:rFonts w:eastAsiaTheme="minorHAnsi" w:cs="Times New Roman"/>
          <w:color w:val="000000"/>
          <w:sz w:val="28"/>
          <w:szCs w:val="28"/>
          <w:lang w:val="uk-UA" w:eastAsia="en-US"/>
        </w:rPr>
        <w:t>м.Вараш</w:t>
      </w:r>
      <w:proofErr w:type="spellEnd"/>
      <w:r w:rsidRPr="009814FD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, згідно з додатком. </w:t>
      </w:r>
    </w:p>
    <w:p w:rsidR="009814FD" w:rsidRPr="009814FD" w:rsidRDefault="009814FD" w:rsidP="009814FD">
      <w:pPr>
        <w:autoSpaceDE w:val="0"/>
        <w:autoSpaceDN w:val="0"/>
        <w:adjustRightInd w:val="0"/>
        <w:jc w:val="both"/>
        <w:rPr>
          <w:rFonts w:ascii="EAN13B Half Height" w:eastAsiaTheme="minorHAnsi" w:hAnsi="EAN13B Half Height" w:cs="EAN13B Half Height"/>
          <w:color w:val="000000"/>
          <w:sz w:val="28"/>
          <w:szCs w:val="28"/>
          <w:lang w:val="uk-UA" w:eastAsia="en-US"/>
        </w:rPr>
      </w:pPr>
    </w:p>
    <w:p w:rsidR="009814FD" w:rsidRPr="009814FD" w:rsidRDefault="009814FD" w:rsidP="009814FD">
      <w:pPr>
        <w:autoSpaceDE w:val="0"/>
        <w:autoSpaceDN w:val="0"/>
        <w:adjustRightInd w:val="0"/>
        <w:jc w:val="both"/>
        <w:rPr>
          <w:rFonts w:ascii="EAN13B Half Height" w:eastAsiaTheme="minorHAnsi" w:hAnsi="EAN13B Half Height" w:cs="EAN13B Half Height"/>
          <w:color w:val="000000"/>
          <w:sz w:val="28"/>
          <w:szCs w:val="28"/>
          <w:lang w:val="uk-UA" w:eastAsia="en-US"/>
        </w:rPr>
      </w:pP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 w:rsidRPr="009814FD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2. Комісії: </w:t>
      </w:r>
    </w:p>
    <w:p w:rsidR="009814FD" w:rsidRPr="009814FD" w:rsidRDefault="009814FD" w:rsidP="009814FD">
      <w:pPr>
        <w:autoSpaceDE w:val="0"/>
        <w:autoSpaceDN w:val="0"/>
        <w:adjustRightInd w:val="0"/>
        <w:jc w:val="both"/>
        <w:rPr>
          <w:rFonts w:ascii="EAN13B Half Height" w:eastAsiaTheme="minorHAnsi" w:hAnsi="EAN13B Half Height" w:cs="EAN13B Half Height"/>
          <w:color w:val="000000"/>
          <w:sz w:val="28"/>
          <w:szCs w:val="28"/>
          <w:lang w:val="uk-UA" w:eastAsia="en-US"/>
        </w:rPr>
      </w:pP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 w:rsidRPr="009814FD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2.1. За результатами роботи поінформувати керівника об’єкта, ГУ ДСНС України у Рівненській області про протипожежний стан об’єкта. </w:t>
      </w:r>
    </w:p>
    <w:p w:rsidR="009814FD" w:rsidRDefault="009814FD" w:rsidP="009814FD">
      <w:pPr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 w:rsidRPr="009814FD">
        <w:rPr>
          <w:rFonts w:eastAsiaTheme="minorHAnsi" w:cs="Times New Roman"/>
          <w:color w:val="000000"/>
          <w:sz w:val="28"/>
          <w:szCs w:val="28"/>
          <w:lang w:val="uk-UA" w:eastAsia="en-US"/>
        </w:rPr>
        <w:t>2.2. У разі виявлення фактів порушень – вживати невідкладних заходів реагування.</w:t>
      </w:r>
    </w:p>
    <w:p w:rsidR="009814FD" w:rsidRDefault="009814FD" w:rsidP="009814FD">
      <w:pPr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:rsidR="009814FD" w:rsidRDefault="009814FD" w:rsidP="009814F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2.3. Проаналізувати усунення недоліків вказаних у приписі про усунення порушень законодавства у сфері техногенної та пожежної безпеки від 18.02.2022 року №4 і рекомендувати керівнику об’єкта вжити заходів з їх усунення та недопущення у подальшому. Уразі необхідності надати методичну допомогу. </w:t>
      </w:r>
    </w:p>
    <w:p w:rsidR="009814FD" w:rsidRDefault="009814FD" w:rsidP="009814FD">
      <w:pPr>
        <w:pStyle w:val="Default"/>
        <w:jc w:val="both"/>
        <w:rPr>
          <w:sz w:val="28"/>
          <w:szCs w:val="28"/>
        </w:rPr>
      </w:pPr>
    </w:p>
    <w:p w:rsidR="009814FD" w:rsidRDefault="009814FD" w:rsidP="009814F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3. Відділу цивільного захисту населення управління безпеки та внутрішнього контролю поінформувати Головне управління ДСНС України у Рівненській області через відділ пожежної безпеки районного управління запобігання надзвичайним ситуаціям (електронна адреса vpb@rv.dsns.gov.ua) про виконання зазначених вище заходів, в термін до 04.07.2023 року з копіями підтверджуючих документів. </w:t>
      </w:r>
    </w:p>
    <w:p w:rsidR="009814FD" w:rsidRDefault="009814FD" w:rsidP="009814FD">
      <w:pPr>
        <w:pStyle w:val="Default"/>
        <w:jc w:val="both"/>
        <w:rPr>
          <w:sz w:val="28"/>
          <w:szCs w:val="28"/>
        </w:rPr>
      </w:pPr>
    </w:p>
    <w:p w:rsidR="009814FD" w:rsidRDefault="009814FD" w:rsidP="009814F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4.Контроль за виконанням даного розпорядження покласти на заступника міського голови </w:t>
      </w:r>
      <w:proofErr w:type="spellStart"/>
      <w:r>
        <w:rPr>
          <w:sz w:val="28"/>
          <w:szCs w:val="28"/>
        </w:rPr>
        <w:t>Воскобойника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Ігора</w:t>
      </w:r>
      <w:proofErr w:type="spellEnd"/>
      <w:r>
        <w:rPr>
          <w:sz w:val="28"/>
          <w:szCs w:val="28"/>
        </w:rPr>
        <w:t xml:space="preserve"> Сергійовича. </w:t>
      </w:r>
    </w:p>
    <w:p w:rsidR="009814FD" w:rsidRDefault="009814FD" w:rsidP="009814FD">
      <w:pPr>
        <w:pStyle w:val="Default"/>
        <w:jc w:val="both"/>
        <w:rPr>
          <w:sz w:val="28"/>
          <w:szCs w:val="28"/>
        </w:rPr>
      </w:pPr>
    </w:p>
    <w:p w:rsidR="009814FD" w:rsidRDefault="009814FD" w:rsidP="009814F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Олександр МЕНЗУЛ </w:t>
      </w:r>
    </w:p>
    <w:p w:rsidR="009814FD" w:rsidRPr="009814FD" w:rsidRDefault="009814FD" w:rsidP="009814FD">
      <w:pPr>
        <w:jc w:val="both"/>
        <w:rPr>
          <w:rFonts w:asciiTheme="minorHAnsi" w:hAnsiTheme="minorHAnsi"/>
          <w:color w:val="FF0000"/>
          <w:sz w:val="28"/>
          <w:szCs w:val="28"/>
          <w:lang w:val="uk-UA"/>
        </w:rPr>
      </w:pPr>
    </w:p>
    <w:sectPr w:rsidR="009814FD" w:rsidRPr="009814FD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AN13B Half Height">
    <w:altName w:val="EA N 13 BHalf Height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FD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14FD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0F3C"/>
  <w15:chartTrackingRefBased/>
  <w15:docId w15:val="{90504E1D-D4F0-4CEC-9090-797D618C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9814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1373</Words>
  <Characters>784</Characters>
  <Application>Microsoft Office Word</Application>
  <DocSecurity>0</DocSecurity>
  <Lines>6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2023-07-05T13:52:00Z</dcterms:created>
  <dcterms:modified xsi:type="dcterms:W3CDTF">2023-07-05T13:54:00Z</dcterms:modified>
</cp:coreProperties>
</file>