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32B3" w:rsidRPr="00DA0929" w:rsidRDefault="00A932B3" w:rsidP="00A932B3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0318BA">
        <w:rPr>
          <w:rFonts w:cs="Times New Roman"/>
        </w:rPr>
        <w:t xml:space="preserve">   </w:t>
      </w:r>
      <w:r w:rsidRPr="00DA0929">
        <w:rPr>
          <w:rFonts w:cs="Times New Roman"/>
          <w:noProof/>
        </w:rPr>
        <w:drawing>
          <wp:inline distT="0" distB="0" distL="0" distR="0" wp14:anchorId="21468052" wp14:editId="28B58B34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29">
        <w:rPr>
          <w:rFonts w:cs="Times New Roman"/>
          <w:lang w:val="uk-UA"/>
        </w:rPr>
        <w:t xml:space="preserve">                                                         </w:t>
      </w:r>
    </w:p>
    <w:p w:rsidR="00A932B3" w:rsidRPr="00DA0929" w:rsidRDefault="00A932B3" w:rsidP="00A932B3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DA0929">
        <w:rPr>
          <w:rFonts w:cs="Times New Roman"/>
          <w:b/>
          <w:sz w:val="32"/>
          <w:szCs w:val="32"/>
          <w:lang w:val="uk-UA"/>
        </w:rPr>
        <w:t>УКРАЇНА</w:t>
      </w:r>
    </w:p>
    <w:p w:rsidR="00A932B3" w:rsidRPr="00DA0929" w:rsidRDefault="00A932B3" w:rsidP="00A932B3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РІВНЕНСЬКА ОБЛАСТЬ</w:t>
      </w:r>
    </w:p>
    <w:p w:rsidR="00A932B3" w:rsidRPr="00DA0929" w:rsidRDefault="00A932B3" w:rsidP="00A932B3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м. ВАРАШ</w:t>
      </w:r>
    </w:p>
    <w:p w:rsidR="00A932B3" w:rsidRPr="00DA0929" w:rsidRDefault="00A932B3" w:rsidP="00A932B3">
      <w:pPr>
        <w:jc w:val="center"/>
        <w:rPr>
          <w:rFonts w:cs="Times New Roman"/>
          <w:b/>
          <w:bCs/>
        </w:rPr>
      </w:pPr>
    </w:p>
    <w:p w:rsidR="00A932B3" w:rsidRPr="00DA0929" w:rsidRDefault="00A932B3" w:rsidP="00A932B3">
      <w:pPr>
        <w:jc w:val="center"/>
        <w:rPr>
          <w:rFonts w:cs="Times New Roman"/>
          <w:b/>
          <w:bCs/>
          <w:sz w:val="32"/>
          <w:szCs w:val="32"/>
        </w:rPr>
      </w:pPr>
      <w:r w:rsidRPr="00DA0929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DA0929">
        <w:rPr>
          <w:rFonts w:cs="Times New Roman"/>
          <w:b/>
          <w:bCs/>
          <w:sz w:val="32"/>
          <w:szCs w:val="32"/>
        </w:rPr>
        <w:t>Н</w:t>
      </w:r>
      <w:proofErr w:type="spellEnd"/>
      <w:r w:rsidRPr="00DA0929">
        <w:rPr>
          <w:rFonts w:cs="Times New Roman"/>
          <w:b/>
          <w:bCs/>
          <w:sz w:val="32"/>
          <w:szCs w:val="32"/>
        </w:rPr>
        <w:t xml:space="preserve"> Я</w:t>
      </w:r>
    </w:p>
    <w:p w:rsidR="00A932B3" w:rsidRPr="00DA0929" w:rsidRDefault="00A932B3" w:rsidP="00A932B3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DA0929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DA092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0929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A932B3" w:rsidRDefault="00A932B3" w:rsidP="00A932B3">
      <w:pPr>
        <w:rPr>
          <w:sz w:val="28"/>
          <w:szCs w:val="28"/>
        </w:rPr>
      </w:pPr>
    </w:p>
    <w:p w:rsidR="00A932B3" w:rsidRDefault="00A932B3" w:rsidP="00A932B3">
      <w:pPr>
        <w:rPr>
          <w:sz w:val="28"/>
          <w:szCs w:val="28"/>
        </w:rPr>
      </w:pPr>
    </w:p>
    <w:p w:rsidR="003D2105" w:rsidRDefault="00A932B3" w:rsidP="00A932B3">
      <w:pPr>
        <w:rPr>
          <w:sz w:val="28"/>
          <w:szCs w:val="28"/>
        </w:rPr>
      </w:pPr>
      <w:r w:rsidRPr="00A932B3">
        <w:rPr>
          <w:sz w:val="28"/>
          <w:szCs w:val="28"/>
        </w:rPr>
        <w:t>08.02.2023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32B3">
        <w:rPr>
          <w:sz w:val="28"/>
          <w:szCs w:val="28"/>
        </w:rPr>
        <w:t xml:space="preserve"> №39-Род-23-1800</w:t>
      </w:r>
    </w:p>
    <w:p w:rsidR="00A932B3" w:rsidRDefault="00A932B3" w:rsidP="00A932B3">
      <w:pPr>
        <w:rPr>
          <w:sz w:val="28"/>
          <w:szCs w:val="28"/>
        </w:rPr>
      </w:pPr>
    </w:p>
    <w:p w:rsidR="00A932B3" w:rsidRDefault="00A932B3" w:rsidP="00A932B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92"/>
      </w:tblGrid>
      <w:tr w:rsidR="00A932B3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4992" w:type="dxa"/>
          </w:tcPr>
          <w:p w:rsidR="00A932B3" w:rsidRDefault="00A932B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складу робочої </w:t>
            </w:r>
          </w:p>
          <w:p w:rsidR="00A932B3" w:rsidRDefault="00A932B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групи з питань здійснення моніторингу </w:t>
            </w:r>
          </w:p>
          <w:p w:rsidR="00A932B3" w:rsidRDefault="00A932B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самовільно встановлених тимчасових споруд, елементів об’єктів благоустрою та торгівлі у невстановлених місцях </w:t>
            </w:r>
          </w:p>
        </w:tc>
      </w:tr>
    </w:tbl>
    <w:p w:rsidR="00A932B3" w:rsidRDefault="00A932B3" w:rsidP="00A932B3">
      <w:pPr>
        <w:rPr>
          <w:sz w:val="28"/>
          <w:szCs w:val="28"/>
        </w:rPr>
      </w:pPr>
    </w:p>
    <w:p w:rsidR="00A932B3" w:rsidRDefault="00A932B3" w:rsidP="00A932B3">
      <w:pPr>
        <w:rPr>
          <w:sz w:val="28"/>
          <w:szCs w:val="28"/>
        </w:rPr>
      </w:pPr>
    </w:p>
    <w:p w:rsidR="00A932B3" w:rsidRDefault="00A932B3" w:rsidP="00A932B3">
      <w:pPr>
        <w:pStyle w:val="Default"/>
      </w:pPr>
    </w:p>
    <w:p w:rsidR="00A932B3" w:rsidRDefault="00A932B3" w:rsidP="00A932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 метою підсилення заходів, спрямованих на впорядкування питань самовільно встановлених тимчасових споруд, елементів об’єктів благоустрою та торгівлі у невстановлених місцях, керуючись ст. 42 Закону України «Про місцеве самоврядування в Україні»: </w:t>
      </w:r>
    </w:p>
    <w:p w:rsidR="00A932B3" w:rsidRDefault="00A932B3" w:rsidP="00A932B3">
      <w:pPr>
        <w:pStyle w:val="Default"/>
        <w:jc w:val="both"/>
        <w:rPr>
          <w:sz w:val="28"/>
          <w:szCs w:val="28"/>
        </w:rPr>
      </w:pPr>
    </w:p>
    <w:p w:rsidR="00A932B3" w:rsidRDefault="00A932B3" w:rsidP="00A932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складу робочої групи №7200-ПЕ-08-23, створеної розпорядженням міського голови від 20.01.2023 №21-Род-23-7210, виклавши його в новій редакції (додається). </w:t>
      </w:r>
    </w:p>
    <w:p w:rsidR="00A932B3" w:rsidRDefault="00A932B3" w:rsidP="00A932B3">
      <w:pPr>
        <w:pStyle w:val="Default"/>
        <w:jc w:val="both"/>
        <w:rPr>
          <w:sz w:val="28"/>
          <w:szCs w:val="28"/>
        </w:rPr>
      </w:pPr>
    </w:p>
    <w:p w:rsidR="00A932B3" w:rsidRPr="00A932B3" w:rsidRDefault="00A932B3" w:rsidP="00A932B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A932B3" w:rsidRPr="00A932B3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B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2B3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798E"/>
  <w15:chartTrackingRefBased/>
  <w15:docId w15:val="{9BAF74C3-3786-4B1A-9FD6-36D990A1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2B3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A93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2023-02-08T13:39:00Z</dcterms:created>
  <dcterms:modified xsi:type="dcterms:W3CDTF">2023-02-08T13:40:00Z</dcterms:modified>
</cp:coreProperties>
</file>