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VIII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О.Чех, В.Лисак, І.Саворона</w:t>
      </w:r>
      <w:r>
        <w:rPr>
          <w:rStyle w:val="italic"/>
        </w:rPr>
        <w:t xml:space="preserve"> (1-е засідання, 30.04.2021 08:58 -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лічильної комісії прийнято</w:t>
      </w:r>
    </w:p>
    <w:p>
      <w:pPr/>
      <w:r>
        <w:rPr>
          <w:rStyle w:val="H3"/>
        </w:rPr>
        <w:t xml:space="preserve">Створення секретаріату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О.Кравчук, К.Пікусь</w:t>
      </w:r>
      <w:r>
        <w:rPr>
          <w:rStyle w:val="italic"/>
        </w:rPr>
        <w:t xml:space="preserve"> (1-е засідання, 30.04.2021 08:58 -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секретаріату прийнято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ПД за основу</w:t>
      </w:r>
      <w:r>
        <w:rPr>
          <w:rStyle w:val="italic"/>
        </w:rPr>
        <w:t xml:space="preserve"> (1-е засідання, 30.04.2021 08:58 -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Включити до ПД проєкти рішень №№ 369, 379, 380, 381, 382, 383, 384</w:t>
      </w:r>
      <w:r>
        <w:rPr>
          <w:rStyle w:val="italic"/>
        </w:rPr>
        <w:t xml:space="preserve"> (1-е засідання, 30.04.2021 08:58 -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Дерев'янчук О. М.: </w:t>
      </w:r>
      <w:r>
        <w:rPr/>
        <w:t xml:space="preserve">Включити до ПД проєкт рішення №254</w:t>
      </w:r>
      <w:r>
        <w:rPr>
          <w:rStyle w:val="italic"/>
        </w:rPr>
        <w:t xml:space="preserve"> (1-е засідання, 30.04.2021 08:58 -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ПД в цілому</w:t>
      </w:r>
      <w:r>
        <w:rPr>
          <w:rStyle w:val="italic"/>
        </w:rPr>
        <w:t xml:space="preserve"> (1-е засідання, 30.04.2021 08:58 -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Порядок денний прийнято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Про розгляд депутатських запитів та звернень 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Про виконання у 2020 році міської програми соціального захисту та підтримки учасників антитерористичної операції та членів їх сімей – мешканців м.Вараш на 2018-2020 роки. Проєкт рішення від 10.03.2021 №255.
Доповідає: Р.Турук, начальник управління праці та соціального захисту населення.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 прийнято</w:t>
      </w:r>
    </w:p>
    <w:p>
      <w:pPr>
        <w:ind w:left="360" w:right="0"/>
      </w:pPr>
      <w:r>
        <w:rPr>
          <w:rStyle w:val="bold"/>
        </w:rPr>
        <w:t xml:space="preserve">3.</w:t>
      </w:r>
      <w:r>
        <w:rPr/>
        <w:t xml:space="preserve"> Про виконання у 2020 році Програми соціальної допомоги в місті Вараш на 2018-2020 рік. Проєкт рішення від 12.03.2021 №257.
Доповідає: Р.Турук, начальник управління праці та соціального захисту населення.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 прийнято</w:t>
      </w:r>
    </w:p>
    <w:p>
      <w:pPr>
        <w:ind w:left="360" w:right="0"/>
      </w:pPr>
      <w:r>
        <w:rPr>
          <w:rStyle w:val="bold"/>
        </w:rPr>
        <w:t xml:space="preserve">4.</w:t>
      </w:r>
      <w:r>
        <w:rPr/>
        <w:t xml:space="preserve"> Про затвердження Положення про єдиний податок. Проєкт рішення від 12.03.2021 №258. Доповідає: В.Тацюк, начальник фінансового управління.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Враховуючи пропозиції депутатів, прошу повернути на доопрацювання проєкт рішення №258 із врахування вимог ЗУ «Про засади державної регуляторної політики у сфері господарської діяльності». Проєкт рішення в новій редакції розробити фінансовому управлінню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 прийнято</w:t>
      </w:r>
    </w:p>
    <w:p>
      <w:pPr>
        <w:ind w:left="360" w:right="0"/>
      </w:pPr>
      <w:r>
        <w:rPr>
          <w:rStyle w:val="bold"/>
        </w:rPr>
        <w:t xml:space="preserve">5.</w:t>
      </w:r>
      <w:r>
        <w:rPr/>
        <w:t xml:space="preserve"> Про встановлення ставок та пільг із сплати податку на нерухоме майно, відмінне від земельної ділянки. Проєкт рішення від 18.02.2021 №156.
Доповідає: В.Тацюк,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Враховуючи пропозиції депутатів, прошу повернути на доопрацювання проєкт рішення №156 із врахування вимог ЗУ «Про засади державної регуляторної політики у сфері господарської діяльності». Проєкт рішення в новій редакції розробити фінансовому управлінню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 прийнято</w:t>
      </w:r>
    </w:p>
    <w:p>
      <w:pPr>
        <w:ind w:left="360" w:right="0"/>
      </w:pPr>
      <w:r>
        <w:rPr>
          <w:rStyle w:val="bold"/>
        </w:rPr>
        <w:t xml:space="preserve">6.</w:t>
      </w:r>
      <w:r>
        <w:rPr/>
        <w:t xml:space="preserve"> Про встановлення ставок та пільг із сплати земельного податку. Проєкт рішення від 18.02.2021 №157.
Доповідає: В.Тацюк,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Враховуючи пропозиції депутатів, прошу повернути на доопрацювання проєкт рішення №157 із врахування вимог ЗУ «Про засади державної регуляторної політики у сфері господарської діяльності». Проєкт рішення в новій редакції розробити фінансовому управлінню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 прийнято</w:t>
      </w:r>
    </w:p>
    <w:p>
      <w:pPr>
        <w:ind w:left="360" w:right="0"/>
      </w:pPr>
      <w:r>
        <w:rPr>
          <w:rStyle w:val="bold"/>
        </w:rPr>
        <w:t xml:space="preserve">7.</w:t>
      </w:r>
      <w:r>
        <w:rPr/>
        <w:t xml:space="preserve"> Про внесення змін до рішення Вараської міської ради від 15.12.2021 №39 «Про затвердження програми розвитку культури та туризму на 2021-2025 роки». Проєкт рішення від 13.04.2021 №349.
Доповідає: І.Чаборай, т.в.о. начальника відділу культури та туризму.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 прийнято</w:t>
      </w:r>
    </w:p>
    <w:p>
      <w:pPr>
        <w:ind w:left="360" w:right="0"/>
      </w:pPr>
      <w:r>
        <w:rPr>
          <w:rStyle w:val="bold"/>
        </w:rPr>
        <w:t xml:space="preserve">8.</w:t>
      </w:r>
      <w:r>
        <w:rPr/>
        <w:t xml:space="preserve"> Про передачу незавершених капітальних інвестицій (проектно-кошторисну документацію) з балансу Управління містобудування виконавчого комітету Вараської міської ради на баланс комунального закладу «Парк культури та відпочинку» відділу культури та туризму виконавчого комітету Вараської міської ради. Проєкт рішення від 12.04.2021 №341.
Доповідає: Н.Кедич, в.о. начальника управління містобудування, архітектури та капітального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 прийнято</w:t>
      </w:r>
    </w:p>
    <w:p>
      <w:pPr>
        <w:ind w:left="360" w:right="0"/>
      </w:pPr>
      <w:r>
        <w:rPr>
          <w:rStyle w:val="bold"/>
        </w:rPr>
        <w:t xml:space="preserve">9.</w:t>
      </w:r>
      <w:r>
        <w:rPr/>
        <w:t xml:space="preserve"> Про внесення змін до бюджету Вараської міської територіальної громади на 2021 рік (17532000000) код бюджету. Проєкт рішення від 12.04.2021 №347.
Доповідає: В.Тацюк,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Грушевський В. В.: </w:t>
      </w:r>
      <w:r>
        <w:rPr/>
        <w:t xml:space="preserve">Виділити додаткові кошти управлінню освіти по КПКВК 0617321 «Будівництво освітніх установ та закладів» для розробки ПКД робочого проєкту «Капітальний ремонт спортивного ядра Вараського ліцею №2» в сумі 49 838,94 грн. та на експертизу 12 000 грн. 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Збільшити по ЗФ код 1014082 – заходи по культурі на суму 352 000 грн.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Збільшити по СФ код 1017324 – коригування та експертиза ПКД по парку культури на суму 64 982 грн.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Мензул О.: </w:t>
      </w:r>
      <w:r>
        <w:rPr/>
        <w:t xml:space="preserve">По коду 0217322  економію по об’єкту ПЛР лабораторія в сумі 145 000 грн  направити на виготовлення ПКД на монтаж (реконструкцію) системи киснепостачання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 прийнято</w:t>
      </w:r>
    </w:p>
    <w:p>
      <w:pPr>
        <w:ind w:left="360" w:right="0"/>
      </w:pPr>
      <w:r>
        <w:rPr>
          <w:rStyle w:val="bold"/>
        </w:rPr>
        <w:t xml:space="preserve">10.</w:t>
      </w:r>
      <w:r>
        <w:rPr/>
        <w:t xml:space="preserve"> Про створення медичних пунктів тимчасового базування КНП ВМР «Вараський ЦПМД». Проєкт рішення від 19.04.2021 №351.
Доповідає: М.Волинець, заступник міського голови.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 прийнято</w:t>
      </w:r>
    </w:p>
    <w:p>
      <w:pPr>
        <w:ind w:left="360" w:right="0"/>
      </w:pPr>
      <w:r>
        <w:rPr>
          <w:rStyle w:val="bold"/>
        </w:rPr>
        <w:t xml:space="preserve">11.</w:t>
      </w:r>
      <w:r>
        <w:rPr/>
        <w:t xml:space="preserve"> Про затвердження передавального акту комунальної установи «Кузнецовський міський методичний кабінет закладів освіти» Кузнецовської міської ради. Проєкт рішення від 12.04.2021 №334.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Горегляд Я. І.: </w:t>
      </w:r>
      <w:r>
        <w:rPr/>
        <w:t xml:space="preserve">Заявила про конфлікт інтересів та не прийматиме участі у голосуванні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№11 прийнято</w:t>
      </w:r>
    </w:p>
    <w:p>
      <w:pPr>
        <w:ind w:left="360" w:right="0"/>
      </w:pPr>
      <w:r>
        <w:rPr>
          <w:rStyle w:val="bold"/>
        </w:rPr>
        <w:t xml:space="preserve">12.</w:t>
      </w:r>
      <w:r>
        <w:rPr/>
        <w:t xml:space="preserve"> Про здійснення повноважень у сфері державної реєстрації виконавчими органами Вараської міської ради. Проєкт рішення від 26.04.2021 №369.
Доповідає: Л.Антонюк, начальник відділу реєстрації.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№12 прийнято</w:t>
      </w:r>
    </w:p>
    <w:p>
      <w:pPr>
        <w:ind w:left="360" w:right="0"/>
      </w:pPr>
      <w:r>
        <w:rPr>
          <w:rStyle w:val="bold"/>
        </w:rPr>
        <w:t xml:space="preserve">13.</w:t>
      </w:r>
      <w:r>
        <w:rPr/>
        <w:t xml:space="preserve"> Про прийняття земельних ділянок сільськогосподарського призначення державної власності у комунальну власність Вараської територіальної громади в особі Вараської міської ради. Проєкт рішення від 29.04.2021 №379.
Доповідає: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№13 прийнято</w:t>
      </w:r>
    </w:p>
    <w:p>
      <w:pPr>
        <w:ind w:left="360" w:right="0"/>
      </w:pPr>
      <w:r>
        <w:rPr>
          <w:rStyle w:val="bold"/>
        </w:rPr>
        <w:t xml:space="preserve">14.</w:t>
      </w:r>
      <w:r>
        <w:rPr/>
        <w:t xml:space="preserve"> Про прийняття земельних ділянок сільськогосподарського призначення державної власності у комунальну власність Вараської територіальної громади в особі Вараської міської ради. Проєкт рішення від 29.04.2021 №380.
Доповідає: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№14 прийнято</w:t>
      </w:r>
    </w:p>
    <w:p>
      <w:pPr>
        <w:ind w:left="360" w:right="0"/>
      </w:pPr>
      <w:r>
        <w:rPr>
          <w:rStyle w:val="bold"/>
        </w:rPr>
        <w:t xml:space="preserve">15.</w:t>
      </w:r>
      <w:r>
        <w:rPr/>
        <w:t xml:space="preserve"> Про прийняття земельних ділянок сільськогосподарського призначення державної власності у комунальну власність Вараської територіальної громади в особі Вараської міської ради. Проєкт рішення від 29.04.2021 №381.
Доповідає: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№15 прийнято</w:t>
      </w:r>
    </w:p>
    <w:p>
      <w:pPr>
        <w:ind w:left="360" w:right="0"/>
      </w:pPr>
      <w:r>
        <w:rPr>
          <w:rStyle w:val="bold"/>
        </w:rPr>
        <w:t xml:space="preserve">16.</w:t>
      </w:r>
      <w:r>
        <w:rPr/>
        <w:t xml:space="preserve"> Про прийняття земельних ділянок сільськогосподарського призначення державної власності у комунальну власність Вараської територіальної громади в особі Вараської міської ради. Проєкт рішення від 29.04.2021 №382.
Доповідає: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№16 прийнято</w:t>
      </w:r>
    </w:p>
    <w:p>
      <w:pPr>
        <w:ind w:left="360" w:right="0"/>
      </w:pPr>
      <w:r>
        <w:rPr>
          <w:rStyle w:val="bold"/>
        </w:rPr>
        <w:t xml:space="preserve">17.</w:t>
      </w:r>
      <w:r>
        <w:rPr/>
        <w:t xml:space="preserve"> Про прийняття земельних ділянок сільськогосподарського призначення державної власності у комунальну власність Вараської територіальної громади в особі Вараської міської ради. Проєкт рішення від 29.04.2021 №383.
Доповідає: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№17 прийнято</w:t>
      </w:r>
    </w:p>
    <w:p>
      <w:pPr>
        <w:ind w:left="360" w:right="0"/>
      </w:pPr>
      <w:r>
        <w:rPr>
          <w:rStyle w:val="bold"/>
        </w:rPr>
        <w:t xml:space="preserve">18.</w:t>
      </w:r>
      <w:r>
        <w:rPr/>
        <w:t xml:space="preserve"> Про внесення змін до рішення міської ради від 23.12.2020 №100 «Про надання згоди на безоплатну передачу майна спільної власності територіальних громад сіл, селищ Володимирецького району у комунальну власність Вараської міської територіальної громади»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№18 прийнято</w:t>
      </w:r>
    </w:p>
    <w:p>
      <w:pPr>
        <w:ind w:left="360" w:right="0"/>
      </w:pPr>
      <w:r>
        <w:rPr>
          <w:rStyle w:val="bold"/>
        </w:rPr>
        <w:t xml:space="preserve">19.</w:t>
      </w:r>
      <w:r>
        <w:rPr/>
        <w:t xml:space="preserve"> Про  внесення змін до рішення Вараської міської ради від 14.11.2019 року №1565 «Про надання згоди на безоплатну передачу майна «Фірми «Скорпіо ЛТД» у комунальну власність територіальної громади м.Вараш»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30.04.2021 08:58 -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№19 прийнято</w:t>
      </w:r>
    </w:p>
    <w:p>
      <w:pPr>
        <w:ind w:left="360" w:right="0"/>
      </w:pPr>
      <w:r>
        <w:rPr>
          <w:rStyle w:val="bold"/>
        </w:rPr>
        <w:t xml:space="preserve">20.</w:t>
      </w:r>
      <w:r>
        <w:rPr/>
        <w:t xml:space="preserve"> Різне. 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2021-04-30T10:48:00+03:00</dcterms:created>
  <dcterms:modified xsi:type="dcterms:W3CDTF">2021-04-30T10:48:00+03:00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