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E475D" w14:textId="77777777" w:rsidR="00B54985" w:rsidRDefault="00B54985" w:rsidP="00B54985">
      <w:pPr>
        <w:ind w:left="3540" w:firstLine="708"/>
      </w:pPr>
      <w:r>
        <w:rPr>
          <w:noProof/>
          <w:lang w:eastAsia="ru-RU"/>
        </w:rPr>
        <w:drawing>
          <wp:inline distT="0" distB="0" distL="0" distR="0" wp14:anchorId="79AF7FE5" wp14:editId="5CCA6688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94AA94" w14:textId="77777777" w:rsidR="00B54985" w:rsidRDefault="00B54985" w:rsidP="00B54985">
      <w:pPr>
        <w:jc w:val="center"/>
        <w:rPr>
          <w:b/>
          <w:bCs/>
          <w:caps/>
          <w:sz w:val="28"/>
          <w:szCs w:val="28"/>
          <w:lang w:val="uk-UA"/>
        </w:rPr>
      </w:pPr>
      <w:r>
        <w:rPr>
          <w:b/>
          <w:bCs/>
          <w:caps/>
          <w:sz w:val="28"/>
          <w:szCs w:val="28"/>
          <w:lang w:val="uk-UA"/>
        </w:rPr>
        <w:t>ВИКОНАВЧИЙ КОМІТЕТ вараської МІСЬКОЇ РАДИ</w:t>
      </w:r>
    </w:p>
    <w:p w14:paraId="4560C9E8" w14:textId="77777777" w:rsidR="00B54985" w:rsidRDefault="00B54985" w:rsidP="00B54985">
      <w:pPr>
        <w:jc w:val="center"/>
        <w:rPr>
          <w:b/>
          <w:bCs/>
          <w:caps/>
          <w:sz w:val="16"/>
          <w:szCs w:val="16"/>
          <w:lang w:val="uk-UA"/>
        </w:rPr>
      </w:pPr>
    </w:p>
    <w:p w14:paraId="2D2E9077" w14:textId="77777777" w:rsidR="00B54985" w:rsidRDefault="00B54985" w:rsidP="00B54985">
      <w:pPr>
        <w:jc w:val="center"/>
        <w:rPr>
          <w:lang w:val="uk-UA"/>
        </w:rPr>
      </w:pPr>
      <w:r>
        <w:rPr>
          <w:lang w:val="uk-UA"/>
        </w:rPr>
        <w:t xml:space="preserve">Майдан Незалежності </w:t>
      </w:r>
      <w:smartTag w:uri="urn:schemas-microsoft-com:office:smarttags" w:element="metricconverter">
        <w:smartTagPr>
          <w:attr w:name="ProductID" w:val="1, м"/>
        </w:smartTagPr>
        <w:r>
          <w:rPr>
            <w:lang w:val="uk-UA"/>
          </w:rPr>
          <w:t>1, м</w:t>
        </w:r>
      </w:smartTag>
      <w:r>
        <w:rPr>
          <w:lang w:val="uk-UA"/>
        </w:rPr>
        <w:t>.Вараш, Рівненська обл.,34403,  тел. /факс (03636) 2-45-19</w:t>
      </w:r>
    </w:p>
    <w:p w14:paraId="6E68EE22" w14:textId="77777777" w:rsidR="00B54985" w:rsidRDefault="00B54985" w:rsidP="00B54985">
      <w:pPr>
        <w:jc w:val="center"/>
        <w:rPr>
          <w:lang w:val="uk-UA"/>
        </w:rPr>
      </w:pPr>
      <w:r>
        <w:rPr>
          <w:color w:val="000000"/>
          <w:lang w:val="en-US"/>
        </w:rPr>
        <w:t>e</w:t>
      </w:r>
      <w:r>
        <w:rPr>
          <w:color w:val="000000"/>
          <w:lang w:val="uk-UA"/>
        </w:rPr>
        <w:t>-</w:t>
      </w:r>
      <w:r>
        <w:rPr>
          <w:color w:val="000000"/>
          <w:lang w:val="en-US"/>
        </w:rPr>
        <w:t>mail</w:t>
      </w:r>
      <w:r>
        <w:rPr>
          <w:color w:val="000000"/>
          <w:lang w:val="uk-UA"/>
        </w:rPr>
        <w:t xml:space="preserve">: </w:t>
      </w:r>
      <w:r>
        <w:rPr>
          <w:color w:val="000000"/>
          <w:lang w:val="en-US"/>
        </w:rPr>
        <w:t>rada</w:t>
      </w:r>
      <w:r>
        <w:rPr>
          <w:color w:val="000000"/>
          <w:lang w:val="uk-UA"/>
        </w:rPr>
        <w:t>@</w:t>
      </w:r>
      <w:r>
        <w:rPr>
          <w:lang w:val="en-US"/>
        </w:rPr>
        <w:t>varash</w:t>
      </w:r>
      <w:r>
        <w:rPr>
          <w:lang w:val="uk-UA"/>
        </w:rPr>
        <w:t>-</w:t>
      </w:r>
      <w:r>
        <w:rPr>
          <w:lang w:val="en-US"/>
        </w:rPr>
        <w:t>rada</w:t>
      </w:r>
      <w:r>
        <w:rPr>
          <w:lang w:val="uk-UA"/>
        </w:rPr>
        <w:t>.</w:t>
      </w:r>
      <w:r>
        <w:rPr>
          <w:lang w:val="en-US"/>
        </w:rPr>
        <w:t>gov</w:t>
      </w:r>
      <w:r>
        <w:rPr>
          <w:lang w:val="uk-UA"/>
        </w:rPr>
        <w:t>.</w:t>
      </w:r>
      <w:r>
        <w:rPr>
          <w:lang w:val="en-US"/>
        </w:rPr>
        <w:t>ua</w:t>
      </w:r>
      <w:r>
        <w:rPr>
          <w:lang w:val="uk-UA"/>
        </w:rPr>
        <w:t xml:space="preserve">  Код ЄДРПОУ 03315879</w:t>
      </w:r>
    </w:p>
    <w:p w14:paraId="4A848470" w14:textId="77777777" w:rsidR="00B54985" w:rsidRDefault="00B54985" w:rsidP="00B54985">
      <w:pPr>
        <w:jc w:val="both"/>
        <w:rPr>
          <w:b/>
          <w:bCs/>
          <w:sz w:val="8"/>
          <w:szCs w:val="8"/>
          <w:u w:val="thick"/>
          <w:lang w:val="uk-UA"/>
        </w:rPr>
      </w:pP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</w:p>
    <w:p w14:paraId="58D9A0B7" w14:textId="77777777" w:rsidR="00B54985" w:rsidRDefault="00B54985" w:rsidP="00B54985">
      <w:pPr>
        <w:rPr>
          <w:sz w:val="16"/>
          <w:szCs w:val="16"/>
          <w:lang w:val="uk-UA"/>
        </w:rPr>
      </w:pPr>
    </w:p>
    <w:p w14:paraId="2FF77921" w14:textId="77777777" w:rsidR="00B54985" w:rsidRDefault="00B54985" w:rsidP="00B54985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</w:p>
    <w:p w14:paraId="43EEA900" w14:textId="76B647D7" w:rsidR="00B54985" w:rsidRDefault="00B54985" w:rsidP="00B54985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№16-ПТВ-22</w:t>
      </w:r>
    </w:p>
    <w:p w14:paraId="35D63FD0" w14:textId="77777777" w:rsidR="00B54985" w:rsidRDefault="00B54985" w:rsidP="00B54985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14:paraId="775AEE18" w14:textId="77777777" w:rsidR="00B54985" w:rsidRDefault="00B54985" w:rsidP="00B54985">
      <w:pPr>
        <w:jc w:val="center"/>
        <w:rPr>
          <w:b/>
          <w:bCs/>
          <w:lang w:val="uk-UA"/>
        </w:rPr>
      </w:pPr>
    </w:p>
    <w:p w14:paraId="766CFF42" w14:textId="07CC6E61" w:rsidR="00B54985" w:rsidRDefault="00B54985" w:rsidP="00B54985">
      <w:pPr>
        <w:jc w:val="both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Від  14 вересня 2022 року</w:t>
      </w:r>
    </w:p>
    <w:p w14:paraId="4E898096" w14:textId="3C312920" w:rsidR="00B54985" w:rsidRDefault="00B54985" w:rsidP="00B549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1</w:t>
      </w:r>
      <w:r w:rsidR="005B4160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.00 год.</w:t>
      </w:r>
    </w:p>
    <w:p w14:paraId="0C16CCD8" w14:textId="31D2E0B3" w:rsidR="00B54985" w:rsidRDefault="00B54985" w:rsidP="00B549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1</w:t>
      </w:r>
      <w:r w:rsidR="005B4160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.45 год.</w:t>
      </w:r>
    </w:p>
    <w:p w14:paraId="61BD1F7B" w14:textId="77777777" w:rsidR="00B54985" w:rsidRDefault="00B54985" w:rsidP="00B549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Сесійна зала </w:t>
      </w:r>
    </w:p>
    <w:p w14:paraId="2F6DA78C" w14:textId="77777777" w:rsidR="00B54985" w:rsidRDefault="00B54985" w:rsidP="00B54985">
      <w:pPr>
        <w:jc w:val="both"/>
        <w:rPr>
          <w:sz w:val="28"/>
          <w:szCs w:val="28"/>
          <w:lang w:val="uk-UA"/>
        </w:rPr>
      </w:pPr>
    </w:p>
    <w:p w14:paraId="1CC174FC" w14:textId="77777777" w:rsidR="00B54985" w:rsidRDefault="00B54985" w:rsidP="00B54985">
      <w:pPr>
        <w:pStyle w:val="a3"/>
        <w:rPr>
          <w:sz w:val="16"/>
          <w:szCs w:val="16"/>
        </w:rPr>
      </w:pPr>
    </w:p>
    <w:p w14:paraId="44B1BA31" w14:textId="77777777" w:rsidR="00B54985" w:rsidRDefault="00B54985" w:rsidP="00B54985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14:paraId="7140D10D" w14:textId="77777777" w:rsidR="00B54985" w:rsidRDefault="00B54985" w:rsidP="00B54985">
      <w:pPr>
        <w:pStyle w:val="1"/>
        <w:jc w:val="both"/>
        <w:rPr>
          <w:sz w:val="28"/>
          <w:szCs w:val="28"/>
          <w:lang w:val="uk-UA"/>
        </w:rPr>
      </w:pPr>
    </w:p>
    <w:p w14:paraId="5EA0C519" w14:textId="77777777" w:rsidR="00B54985" w:rsidRDefault="00B54985" w:rsidP="00B5498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О.П. – міський голова, вів засідання</w:t>
      </w:r>
    </w:p>
    <w:p w14:paraId="63D421F8" w14:textId="77777777" w:rsidR="00B54985" w:rsidRDefault="00B54985" w:rsidP="00B5498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Воскобойник І.С.</w:t>
      </w:r>
    </w:p>
    <w:p w14:paraId="5C280487" w14:textId="77777777" w:rsidR="00B54985" w:rsidRDefault="00B54985" w:rsidP="00B5498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Гаврилюк О.В.</w:t>
      </w:r>
    </w:p>
    <w:p w14:paraId="06429C4B" w14:textId="77777777" w:rsidR="00B54985" w:rsidRDefault="00B54985" w:rsidP="00B5498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Денега С.В.</w:t>
      </w:r>
    </w:p>
    <w:p w14:paraId="44729647" w14:textId="77777777" w:rsidR="00B54985" w:rsidRDefault="00B54985" w:rsidP="00B5498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Денисюк С.М.</w:t>
      </w:r>
    </w:p>
    <w:p w14:paraId="7AFC01FF" w14:textId="77777777" w:rsidR="00B54985" w:rsidRPr="0099204A" w:rsidRDefault="00B54985" w:rsidP="00B5498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Ємельянов Я.В.</w:t>
      </w:r>
    </w:p>
    <w:p w14:paraId="30E59C88" w14:textId="77777777" w:rsidR="00B54985" w:rsidRDefault="00B54985" w:rsidP="00B5498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Онопрійчук О.В.</w:t>
      </w:r>
    </w:p>
    <w:p w14:paraId="73B2E1D9" w14:textId="784E4F14" w:rsidR="00B54985" w:rsidRDefault="00B54985" w:rsidP="00B5498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Ординат О.Я.</w:t>
      </w:r>
    </w:p>
    <w:p w14:paraId="055E2584" w14:textId="77777777" w:rsidR="00B54985" w:rsidRPr="00AA4400" w:rsidRDefault="00B54985" w:rsidP="00B5498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Патейчук А.В.</w:t>
      </w:r>
    </w:p>
    <w:p w14:paraId="6F3CAA4C" w14:textId="0BBA0F15" w:rsidR="00B54985" w:rsidRPr="00B54985" w:rsidRDefault="00B54985" w:rsidP="00B5498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Позняковський В.В.</w:t>
      </w:r>
    </w:p>
    <w:p w14:paraId="308F36DF" w14:textId="77777777" w:rsidR="00B54985" w:rsidRDefault="00B54985" w:rsidP="00B5498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Руднік О.О.</w:t>
      </w:r>
    </w:p>
    <w:p w14:paraId="0138D85D" w14:textId="77777777" w:rsidR="00B54985" w:rsidRPr="00A01892" w:rsidRDefault="00B54985" w:rsidP="00B5498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Стецюк Д.В.</w:t>
      </w:r>
    </w:p>
    <w:p w14:paraId="7CD128F8" w14:textId="77777777" w:rsidR="00B54985" w:rsidRPr="00DB63C3" w:rsidRDefault="00B54985" w:rsidP="00B5498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63C3">
        <w:rPr>
          <w:sz w:val="28"/>
          <w:szCs w:val="28"/>
          <w:lang w:val="uk-UA"/>
        </w:rPr>
        <w:t>Федорук О.С.</w:t>
      </w:r>
    </w:p>
    <w:p w14:paraId="7F1DB358" w14:textId="77777777" w:rsidR="00B54985" w:rsidRPr="0006782C" w:rsidRDefault="00B54985" w:rsidP="00B5498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Хондока Р.В.</w:t>
      </w:r>
    </w:p>
    <w:p w14:paraId="31762916" w14:textId="77777777" w:rsidR="00B54985" w:rsidRPr="00894907" w:rsidRDefault="00B54985" w:rsidP="00B5498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Ярошик О.В.</w:t>
      </w:r>
    </w:p>
    <w:p w14:paraId="1D12FD0C" w14:textId="77777777" w:rsidR="00B54985" w:rsidRDefault="00B54985" w:rsidP="00B54985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Відсутні:</w:t>
      </w:r>
      <w:r>
        <w:rPr>
          <w:sz w:val="28"/>
          <w:szCs w:val="28"/>
          <w:lang w:val="uk-UA"/>
        </w:rPr>
        <w:t xml:space="preserve"> </w:t>
      </w:r>
    </w:p>
    <w:p w14:paraId="6155CE7B" w14:textId="2A1DEB5D" w:rsidR="00B54985" w:rsidRPr="00B54985" w:rsidRDefault="00B54985" w:rsidP="00B54985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С.В.</w:t>
      </w:r>
    </w:p>
    <w:p w14:paraId="7C8276D8" w14:textId="1E9BFD6C" w:rsidR="00B54985" w:rsidRPr="00A01892" w:rsidRDefault="00B54985" w:rsidP="00B54985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Бортнік А.А.</w:t>
      </w:r>
    </w:p>
    <w:p w14:paraId="3416333B" w14:textId="77777777" w:rsidR="00B54985" w:rsidRDefault="00B54985" w:rsidP="00B54985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Дерев’янчук Г.М. </w:t>
      </w:r>
    </w:p>
    <w:p w14:paraId="52B83486" w14:textId="77777777" w:rsidR="00B54985" w:rsidRDefault="00B54985" w:rsidP="00B54985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06782C">
        <w:rPr>
          <w:sz w:val="28"/>
          <w:szCs w:val="28"/>
          <w:lang w:val="uk-UA"/>
        </w:rPr>
        <w:t>Павлишин П.Я.</w:t>
      </w:r>
    </w:p>
    <w:p w14:paraId="64875AE7" w14:textId="77777777" w:rsidR="00B54985" w:rsidRDefault="00B54985" w:rsidP="00B54985">
      <w:pPr>
        <w:rPr>
          <w:lang w:val="uk-UA"/>
        </w:rPr>
      </w:pPr>
    </w:p>
    <w:p w14:paraId="37B73945" w14:textId="77777777" w:rsidR="00B54985" w:rsidRDefault="00B54985" w:rsidP="00B54985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14:paraId="0B1CCE62" w14:textId="77777777" w:rsidR="00B54985" w:rsidRDefault="00B54985" w:rsidP="00B54985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</w:p>
    <w:p w14:paraId="6B262F8F" w14:textId="77777777" w:rsidR="00B54985" w:rsidRDefault="00B54985" w:rsidP="00B54985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Базелюк О.П.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начальник управління документообігу та </w:t>
      </w:r>
      <w:r>
        <w:rPr>
          <w:color w:val="000000"/>
          <w:sz w:val="28"/>
          <w:szCs w:val="28"/>
          <w:lang w:val="uk-UA"/>
        </w:rPr>
        <w:tab/>
        <w:t>організаційної роботи виконавчого комітету</w:t>
      </w:r>
    </w:p>
    <w:p w14:paraId="73F89989" w14:textId="59161E82" w:rsidR="00B54985" w:rsidRDefault="00B54985" w:rsidP="00B54985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lastRenderedPageBreak/>
        <w:t>Ільїна А.В.</w:t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  <w:t xml:space="preserve">- начальник служби у справах дітей виконавчого </w:t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  <w:t>комітету</w:t>
      </w:r>
    </w:p>
    <w:p w14:paraId="409D51C5" w14:textId="11E9CF18" w:rsidR="009E3F72" w:rsidRPr="009E3F72" w:rsidRDefault="009E3F72" w:rsidP="00B5498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Корень О.М.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- начальник</w:t>
      </w:r>
      <w:r w:rsidRPr="008E054C">
        <w:rPr>
          <w:color w:val="000000" w:themeColor="text1"/>
          <w:sz w:val="28"/>
          <w:szCs w:val="28"/>
          <w:lang w:val="uk-UA"/>
        </w:rPr>
        <w:t xml:space="preserve"> управління освіти виконавчого комітету</w:t>
      </w:r>
    </w:p>
    <w:p w14:paraId="23270F1D" w14:textId="0B03FFDB" w:rsidR="00B54985" w:rsidRDefault="00B54985" w:rsidP="00B5498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Осадчук С.В.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- директор  департаменту соціального захисту та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гідності виконавчого комітету</w:t>
      </w:r>
    </w:p>
    <w:p w14:paraId="337B2317" w14:textId="18B6069A" w:rsidR="00B54985" w:rsidRDefault="00B54985" w:rsidP="009E3F72">
      <w:pPr>
        <w:ind w:left="2835" w:hanging="2835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Прокопович В.І.</w:t>
      </w:r>
      <w:r>
        <w:rPr>
          <w:color w:val="000000" w:themeColor="text1"/>
          <w:sz w:val="28"/>
          <w:szCs w:val="28"/>
          <w:lang w:val="uk-UA"/>
        </w:rPr>
        <w:tab/>
        <w:t xml:space="preserve">- </w:t>
      </w:r>
      <w:r w:rsidR="009E3F72">
        <w:rPr>
          <w:color w:val="000000" w:themeColor="text1"/>
          <w:sz w:val="28"/>
          <w:szCs w:val="28"/>
          <w:lang w:val="uk-UA"/>
        </w:rPr>
        <w:t>начальник відділу екологічного контролю управління безпеки та внутрішнього контролю виконавчого комітету</w:t>
      </w:r>
    </w:p>
    <w:p w14:paraId="0E06F37B" w14:textId="555ADE65" w:rsidR="009E3F72" w:rsidRDefault="009E3F72" w:rsidP="009E3F72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Тацюк В.В.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фінансового управління виконавчого </w:t>
      </w:r>
      <w:r>
        <w:rPr>
          <w:bCs/>
          <w:sz w:val="28"/>
          <w:szCs w:val="28"/>
          <w:lang w:val="uk-UA"/>
        </w:rPr>
        <w:tab/>
        <w:t>комітету</w:t>
      </w:r>
    </w:p>
    <w:p w14:paraId="1A12BE1B" w14:textId="45254F85" w:rsidR="005439E6" w:rsidRPr="005439E6" w:rsidRDefault="005439E6" w:rsidP="005439E6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Турик Л.С.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- головний бухгалтер КП «Благоустрій» ВМР</w:t>
      </w:r>
    </w:p>
    <w:p w14:paraId="1A281053" w14:textId="0007B10C" w:rsidR="009E3F72" w:rsidRPr="00F412C0" w:rsidRDefault="009E3F72" w:rsidP="009E3F72">
      <w:pPr>
        <w:ind w:left="2835" w:hanging="2835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Стадник Н.О.</w:t>
      </w:r>
      <w:r>
        <w:rPr>
          <w:color w:val="000000" w:themeColor="text1"/>
          <w:sz w:val="28"/>
          <w:szCs w:val="28"/>
          <w:lang w:val="uk-UA"/>
        </w:rPr>
        <w:tab/>
        <w:t>- директор КП «Агенство нерухомості «Перспектива»</w:t>
      </w:r>
    </w:p>
    <w:p w14:paraId="2C7B8635" w14:textId="4D067003" w:rsidR="00B54985" w:rsidRDefault="00B54985" w:rsidP="00B54985">
      <w:pPr>
        <w:ind w:left="2835" w:hanging="28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Устич О.А.</w:t>
      </w:r>
      <w:r>
        <w:rPr>
          <w:sz w:val="28"/>
          <w:szCs w:val="28"/>
          <w:lang w:val="uk-UA"/>
        </w:rPr>
        <w:tab/>
        <w:t xml:space="preserve">- заступник </w:t>
      </w:r>
      <w:r w:rsidRPr="00AB577B"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>а</w:t>
      </w:r>
      <w:r w:rsidRPr="00AB577B">
        <w:rPr>
          <w:sz w:val="28"/>
          <w:szCs w:val="28"/>
          <w:lang w:val="uk-UA"/>
        </w:rPr>
        <w:t xml:space="preserve"> департаменту</w:t>
      </w:r>
      <w:r>
        <w:rPr>
          <w:sz w:val="28"/>
          <w:szCs w:val="28"/>
          <w:lang w:val="uk-UA"/>
        </w:rPr>
        <w:t>, начальник відділу житлово-комунального господарства департаменту</w:t>
      </w:r>
      <w:r w:rsidRPr="00AB577B">
        <w:rPr>
          <w:sz w:val="28"/>
          <w:szCs w:val="28"/>
          <w:lang w:val="uk-UA"/>
        </w:rPr>
        <w:t xml:space="preserve"> житлово-комунального господарства, майна та будівництва</w:t>
      </w:r>
      <w:r>
        <w:rPr>
          <w:sz w:val="28"/>
          <w:szCs w:val="28"/>
          <w:lang w:val="uk-UA"/>
        </w:rPr>
        <w:t xml:space="preserve"> виконавчого комітету</w:t>
      </w:r>
    </w:p>
    <w:p w14:paraId="19D85B59" w14:textId="77777777" w:rsidR="00B54985" w:rsidRPr="00856709" w:rsidRDefault="00B54985" w:rsidP="00B54985">
      <w:pPr>
        <w:jc w:val="both"/>
        <w:rPr>
          <w:sz w:val="28"/>
          <w:szCs w:val="28"/>
          <w:shd w:val="clear" w:color="auto" w:fill="FFFFFF"/>
          <w:lang w:val="uk-UA"/>
        </w:rPr>
      </w:pPr>
    </w:p>
    <w:p w14:paraId="1C3532BC" w14:textId="77777777" w:rsidR="00B54985" w:rsidRDefault="00B54985" w:rsidP="00B54985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засіданні:</w:t>
      </w:r>
    </w:p>
    <w:p w14:paraId="3FE82220" w14:textId="77777777" w:rsidR="00B54985" w:rsidRDefault="00B54985" w:rsidP="00B54985">
      <w:pPr>
        <w:ind w:left="2160" w:hanging="2160"/>
        <w:rPr>
          <w:b/>
          <w:bCs/>
          <w:sz w:val="16"/>
          <w:szCs w:val="16"/>
          <w:u w:val="single"/>
          <w:lang w:val="uk-UA"/>
        </w:rPr>
      </w:pPr>
    </w:p>
    <w:p w14:paraId="07506A5C" w14:textId="5BB59893" w:rsidR="005439E6" w:rsidRPr="005439E6" w:rsidRDefault="005439E6" w:rsidP="005439E6">
      <w:pPr>
        <w:ind w:left="2160" w:hanging="216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bCs/>
          <w:sz w:val="28"/>
          <w:szCs w:val="28"/>
          <w:lang w:val="uk-UA"/>
        </w:rPr>
        <w:t>Войтович Н.С.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директор </w:t>
      </w:r>
      <w:r>
        <w:rPr>
          <w:sz w:val="28"/>
          <w:szCs w:val="28"/>
          <w:shd w:val="clear" w:color="auto" w:fill="FFFFFF"/>
          <w:lang w:val="uk-UA"/>
        </w:rPr>
        <w:t xml:space="preserve">КП «Управляюча компанія </w:t>
      </w:r>
      <w:r>
        <w:rPr>
          <w:sz w:val="28"/>
          <w:szCs w:val="28"/>
          <w:shd w:val="clear" w:color="auto" w:fill="FFFFFF"/>
          <w:lang w:val="uk-UA"/>
        </w:rPr>
        <w:tab/>
        <w:t>«Житлокомунсервіс» ВМР</w:t>
      </w:r>
    </w:p>
    <w:p w14:paraId="7A59D5CC" w14:textId="5CC07157" w:rsidR="00B54985" w:rsidRDefault="00B54985" w:rsidP="00B54985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Гребьонкін В.П.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відділу інформаційної політики та </w:t>
      </w:r>
      <w:r>
        <w:rPr>
          <w:bCs/>
          <w:sz w:val="28"/>
          <w:szCs w:val="28"/>
          <w:lang w:val="uk-UA"/>
        </w:rPr>
        <w:tab/>
        <w:t>комунікацій виконавчого комітету</w:t>
      </w:r>
    </w:p>
    <w:p w14:paraId="5DC8F46A" w14:textId="29D422A4" w:rsidR="005439E6" w:rsidRDefault="005439E6" w:rsidP="005439E6">
      <w:pPr>
        <w:ind w:left="2832" w:hanging="283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Долюк О.С.</w:t>
      </w:r>
      <w:r>
        <w:rPr>
          <w:bCs/>
          <w:sz w:val="28"/>
          <w:szCs w:val="28"/>
          <w:lang w:val="uk-UA"/>
        </w:rPr>
        <w:tab/>
        <w:t>- начальника управління правового забезпечення виконавчого комітету</w:t>
      </w:r>
    </w:p>
    <w:p w14:paraId="4A41BF06" w14:textId="331509FE" w:rsidR="005439E6" w:rsidRDefault="005439E6" w:rsidP="005439E6">
      <w:pPr>
        <w:ind w:left="2832" w:hanging="283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Зубрецька Н.О.</w:t>
      </w:r>
      <w:r>
        <w:rPr>
          <w:bCs/>
          <w:sz w:val="28"/>
          <w:szCs w:val="28"/>
          <w:lang w:val="uk-UA"/>
        </w:rPr>
        <w:tab/>
        <w:t>- заступник начальника управління, начальник відділу економіки, промисловості та транспорту управління економіки та розвитку громади виконавчого комітету</w:t>
      </w:r>
    </w:p>
    <w:p w14:paraId="3E6A34D6" w14:textId="7F02648C" w:rsidR="005439E6" w:rsidRDefault="005439E6" w:rsidP="005439E6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Процун О.О.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відділу претензійно-позовної роботи </w:t>
      </w:r>
      <w:r>
        <w:rPr>
          <w:bCs/>
          <w:sz w:val="28"/>
          <w:szCs w:val="28"/>
          <w:lang w:val="uk-UA"/>
        </w:rPr>
        <w:tab/>
        <w:t xml:space="preserve">управління правового забезпечення виконавчого </w:t>
      </w:r>
      <w:r>
        <w:rPr>
          <w:bCs/>
          <w:sz w:val="28"/>
          <w:szCs w:val="28"/>
          <w:lang w:val="uk-UA"/>
        </w:rPr>
        <w:tab/>
        <w:t>комітету</w:t>
      </w:r>
    </w:p>
    <w:p w14:paraId="7CE938AB" w14:textId="2EC31F72" w:rsidR="00B54985" w:rsidRDefault="00B54985" w:rsidP="00B54985">
      <w:pPr>
        <w:ind w:left="2160" w:hanging="2160"/>
        <w:jc w:val="both"/>
        <w:rPr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Саушкін Р.Ю.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 директор </w:t>
      </w:r>
      <w:r>
        <w:rPr>
          <w:color w:val="000000"/>
          <w:sz w:val="28"/>
          <w:szCs w:val="28"/>
          <w:lang w:val="uk-UA"/>
        </w:rPr>
        <w:t>КП «Вараштепловодоканал» ВМР</w:t>
      </w:r>
    </w:p>
    <w:p w14:paraId="0E9A2C90" w14:textId="492D1590" w:rsidR="005439E6" w:rsidRPr="005439E6" w:rsidRDefault="005439E6" w:rsidP="005439E6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Стрижеус Н.Ю.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- заступник директора КП «Благоустрій» ВМР</w:t>
      </w:r>
    </w:p>
    <w:p w14:paraId="0AECA0FD" w14:textId="77777777" w:rsidR="005439E6" w:rsidRDefault="005439E6" w:rsidP="005439E6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Яйченя В.А.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управління безпеки та внутрішнього </w:t>
      </w:r>
      <w:r>
        <w:rPr>
          <w:bCs/>
          <w:sz w:val="28"/>
          <w:szCs w:val="28"/>
          <w:lang w:val="uk-UA"/>
        </w:rPr>
        <w:tab/>
        <w:t>контролю виконавчого комітету</w:t>
      </w:r>
    </w:p>
    <w:p w14:paraId="3B9E8DC3" w14:textId="77777777" w:rsidR="00B54985" w:rsidRDefault="00B54985" w:rsidP="005439E6">
      <w:pPr>
        <w:jc w:val="both"/>
        <w:rPr>
          <w:color w:val="000000"/>
          <w:sz w:val="28"/>
          <w:szCs w:val="28"/>
          <w:lang w:val="uk-UA"/>
        </w:rPr>
      </w:pPr>
    </w:p>
    <w:p w14:paraId="4CB14383" w14:textId="77777777" w:rsidR="00B54985" w:rsidRDefault="00B54985" w:rsidP="00B54985">
      <w:pPr>
        <w:jc w:val="both"/>
        <w:rPr>
          <w:b/>
          <w:bCs/>
          <w:color w:val="000000"/>
          <w:spacing w:val="-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Кореспонденти ТРК «Рівне-атом»</w:t>
      </w:r>
    </w:p>
    <w:p w14:paraId="4777D1FB" w14:textId="77777777" w:rsidR="00B54985" w:rsidRDefault="00B54985" w:rsidP="00B54985">
      <w:pPr>
        <w:jc w:val="both"/>
        <w:rPr>
          <w:b/>
          <w:bCs/>
          <w:color w:val="000000"/>
          <w:spacing w:val="-3"/>
          <w:sz w:val="28"/>
          <w:szCs w:val="28"/>
          <w:lang w:val="uk-UA"/>
        </w:rPr>
      </w:pPr>
    </w:p>
    <w:p w14:paraId="5ABF5868" w14:textId="4A2D0C35" w:rsidR="00B54985" w:rsidRDefault="00B54985" w:rsidP="00B54985">
      <w:pPr>
        <w:jc w:val="both"/>
        <w:rPr>
          <w:b/>
          <w:bCs/>
          <w:color w:val="000000"/>
          <w:spacing w:val="-3"/>
          <w:sz w:val="28"/>
          <w:szCs w:val="28"/>
          <w:lang w:val="uk-UA"/>
        </w:rPr>
      </w:pPr>
      <w:r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14:paraId="0B57DB66" w14:textId="7F0BA387" w:rsidR="009E3F72" w:rsidRDefault="009E3F72" w:rsidP="009E3F72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7E6DF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lang w:val="uk-UA"/>
        </w:rPr>
        <w:t>. Про початок опалювального періоду 2022/2023 років у м.Вараш (№304-ПРВ-22-4310 від 14.09.2022).</w:t>
      </w:r>
    </w:p>
    <w:p w14:paraId="4488884F" w14:textId="574B24BE" w:rsidR="009E3F72" w:rsidRPr="00EC1A8D" w:rsidRDefault="009E3F72" w:rsidP="009E3F72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EC1A8D">
        <w:rPr>
          <w:color w:val="000000"/>
          <w:sz w:val="28"/>
          <w:szCs w:val="28"/>
        </w:rPr>
        <w:t xml:space="preserve">2. </w:t>
      </w:r>
      <w:hyperlink r:id="rId8" w:history="1">
        <w:r w:rsidRPr="009E3F72">
          <w:rPr>
            <w:rStyle w:val="a6"/>
            <w:color w:val="000000"/>
            <w:sz w:val="28"/>
            <w:szCs w:val="28"/>
            <w:u w:val="none"/>
          </w:rPr>
          <w:t>Про встановлення тарифів для ВП «Рівненська АЕС» ДП «НАЕК «Енергоатом» на теплову енергію з 01.10.2022 року</w:t>
        </w:r>
      </w:hyperlink>
      <w:r w:rsidRPr="009E3F72">
        <w:rPr>
          <w:color w:val="000000"/>
          <w:sz w:val="28"/>
          <w:szCs w:val="28"/>
          <w:lang w:val="uk-UA"/>
        </w:rPr>
        <w:t xml:space="preserve"> </w:t>
      </w:r>
      <w:r w:rsidRPr="00EC1A8D">
        <w:rPr>
          <w:color w:val="000000"/>
          <w:sz w:val="28"/>
          <w:szCs w:val="28"/>
          <w:lang w:val="uk-UA"/>
        </w:rPr>
        <w:t>(</w:t>
      </w:r>
      <w:r w:rsidRPr="00EC1A8D">
        <w:rPr>
          <w:color w:val="000000"/>
          <w:sz w:val="28"/>
          <w:szCs w:val="28"/>
        </w:rPr>
        <w:t>№297-ПРВ-22-4310  від  09.09.2022</w:t>
      </w:r>
      <w:r w:rsidRPr="00EC1A8D">
        <w:rPr>
          <w:color w:val="000000"/>
          <w:sz w:val="28"/>
          <w:szCs w:val="28"/>
          <w:lang w:val="uk-UA"/>
        </w:rPr>
        <w:t>).</w:t>
      </w:r>
    </w:p>
    <w:p w14:paraId="44E217A4" w14:textId="7B62F8C8" w:rsidR="009E3F72" w:rsidRPr="00EC1A8D" w:rsidRDefault="009E3F72" w:rsidP="009E3F72">
      <w:pPr>
        <w:jc w:val="both"/>
        <w:rPr>
          <w:color w:val="000000"/>
          <w:sz w:val="28"/>
          <w:szCs w:val="28"/>
          <w:lang w:val="uk-UA"/>
        </w:rPr>
      </w:pPr>
      <w:r w:rsidRPr="00EC1A8D">
        <w:rPr>
          <w:color w:val="000000"/>
          <w:sz w:val="28"/>
          <w:szCs w:val="28"/>
        </w:rPr>
        <w:lastRenderedPageBreak/>
        <w:tab/>
        <w:t>3. Про встановлення тарифів для ВП «Рівненська АЕС» ДП «НАЕК «Енергоатом» на послуги з централізованого водопостачання та централізованого водовідведення з 01.01.2023</w:t>
      </w:r>
      <w:r w:rsidRPr="00EC1A8D">
        <w:rPr>
          <w:color w:val="000000"/>
          <w:sz w:val="28"/>
          <w:szCs w:val="28"/>
          <w:lang w:val="uk-UA"/>
        </w:rPr>
        <w:t xml:space="preserve"> (№302-ПРВ-22-4310 від 13.09.2022).</w:t>
      </w:r>
    </w:p>
    <w:p w14:paraId="30B1B95C" w14:textId="52A62DD8" w:rsidR="009E3F72" w:rsidRPr="00EC1A8D" w:rsidRDefault="009E3F72" w:rsidP="009E3F72">
      <w:pPr>
        <w:jc w:val="both"/>
        <w:rPr>
          <w:color w:val="000000"/>
          <w:sz w:val="28"/>
          <w:szCs w:val="28"/>
          <w:lang w:val="uk-UA"/>
        </w:rPr>
      </w:pPr>
      <w:r w:rsidRPr="00EC1A8D">
        <w:rPr>
          <w:color w:val="000000"/>
          <w:sz w:val="28"/>
          <w:szCs w:val="28"/>
        </w:rPr>
        <w:tab/>
        <w:t xml:space="preserve">4. </w:t>
      </w:r>
      <w:hyperlink r:id="rId9" w:history="1">
        <w:r w:rsidRPr="009E3F72">
          <w:rPr>
            <w:rStyle w:val="a6"/>
            <w:color w:val="000000"/>
            <w:sz w:val="28"/>
            <w:szCs w:val="28"/>
            <w:u w:val="none"/>
          </w:rPr>
          <w:t>Про встановлення тарифів для КП «ВТВК» ВМР на послуги з централізованого водопостачання та централізованого водовідведення з 01.01.2023 року</w:t>
        </w:r>
      </w:hyperlink>
      <w:r w:rsidRPr="009E3F72">
        <w:rPr>
          <w:color w:val="000000"/>
          <w:sz w:val="28"/>
          <w:szCs w:val="28"/>
          <w:lang w:val="uk-UA"/>
        </w:rPr>
        <w:t xml:space="preserve"> </w:t>
      </w:r>
      <w:r w:rsidRPr="00EC1A8D">
        <w:rPr>
          <w:color w:val="000000"/>
          <w:sz w:val="28"/>
          <w:szCs w:val="28"/>
          <w:lang w:val="uk-UA"/>
        </w:rPr>
        <w:t>(</w:t>
      </w:r>
      <w:r w:rsidRPr="00EC1A8D">
        <w:rPr>
          <w:color w:val="000000"/>
          <w:sz w:val="28"/>
          <w:szCs w:val="28"/>
        </w:rPr>
        <w:t>№296-ПРВ-22-4310  від  09.09.2022</w:t>
      </w:r>
      <w:r w:rsidRPr="00EC1A8D">
        <w:rPr>
          <w:color w:val="000000"/>
          <w:sz w:val="28"/>
          <w:szCs w:val="28"/>
          <w:lang w:val="uk-UA"/>
        </w:rPr>
        <w:t>).</w:t>
      </w:r>
    </w:p>
    <w:p w14:paraId="2D20BC8A" w14:textId="571DFA28" w:rsidR="009E3F72" w:rsidRPr="00EC1A8D" w:rsidRDefault="009E3F72" w:rsidP="009E3F72">
      <w:pPr>
        <w:jc w:val="both"/>
        <w:rPr>
          <w:color w:val="000000"/>
          <w:sz w:val="28"/>
          <w:szCs w:val="28"/>
          <w:lang w:val="uk-UA"/>
        </w:rPr>
      </w:pPr>
      <w:r w:rsidRPr="00EC1A8D">
        <w:rPr>
          <w:color w:val="000000"/>
          <w:sz w:val="28"/>
          <w:szCs w:val="28"/>
        </w:rPr>
        <w:tab/>
        <w:t xml:space="preserve">5. </w:t>
      </w:r>
      <w:hyperlink r:id="rId10" w:history="1">
        <w:r w:rsidRPr="009E3F72">
          <w:rPr>
            <w:rStyle w:val="a6"/>
            <w:color w:val="000000"/>
            <w:sz w:val="28"/>
            <w:szCs w:val="28"/>
            <w:u w:val="none"/>
          </w:rPr>
          <w:t>Про встановлення тарифів для КП «ВТВК» ВМР на послугу постачання теплової енергії та послугу постачання гарячої води з 01.10.2022 року</w:t>
        </w:r>
      </w:hyperlink>
      <w:r w:rsidRPr="009E3F72">
        <w:rPr>
          <w:color w:val="000000"/>
          <w:sz w:val="28"/>
          <w:szCs w:val="28"/>
          <w:lang w:val="uk-UA"/>
        </w:rPr>
        <w:t xml:space="preserve"> (</w:t>
      </w:r>
      <w:r w:rsidRPr="00EC1A8D">
        <w:rPr>
          <w:color w:val="000000"/>
          <w:sz w:val="28"/>
          <w:szCs w:val="28"/>
        </w:rPr>
        <w:t>№298-ПРВ-22-4310  від  09.09.2022</w:t>
      </w:r>
      <w:r w:rsidRPr="00EC1A8D">
        <w:rPr>
          <w:color w:val="000000"/>
          <w:sz w:val="28"/>
          <w:szCs w:val="28"/>
          <w:lang w:val="uk-UA"/>
        </w:rPr>
        <w:t>).</w:t>
      </w:r>
    </w:p>
    <w:p w14:paraId="5BEDC3DC" w14:textId="22DD72A1" w:rsidR="009E3F72" w:rsidRDefault="009E3F72" w:rsidP="009E3F72">
      <w:pPr>
        <w:jc w:val="both"/>
        <w:rPr>
          <w:color w:val="000000"/>
          <w:sz w:val="28"/>
          <w:szCs w:val="28"/>
          <w:lang w:val="uk-UA"/>
        </w:rPr>
      </w:pPr>
      <w:r w:rsidRPr="00EC1A8D">
        <w:rPr>
          <w:color w:val="000000"/>
          <w:sz w:val="28"/>
          <w:szCs w:val="28"/>
        </w:rPr>
        <w:tab/>
        <w:t xml:space="preserve">6. </w:t>
      </w:r>
      <w:r>
        <w:rPr>
          <w:color w:val="000000"/>
          <w:sz w:val="28"/>
          <w:szCs w:val="28"/>
          <w:lang w:val="uk-UA"/>
        </w:rPr>
        <w:t>Про затвердження акта приймання-передачі державного майна у комунальну власність Вараської міської територіальної громади (№305-ПРВ-22-4320 від 14.09.2022).</w:t>
      </w:r>
    </w:p>
    <w:p w14:paraId="4B7FC4EF" w14:textId="5D23196A" w:rsidR="009E3F72" w:rsidRPr="00EC1A8D" w:rsidRDefault="009E3F72" w:rsidP="009E3F72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7. Про перспективний план роботи виконавчого комітету Вараської міської ради на </w:t>
      </w:r>
      <w:r>
        <w:rPr>
          <w:color w:val="000000"/>
          <w:sz w:val="28"/>
          <w:szCs w:val="28"/>
          <w:lang w:val="en-US"/>
        </w:rPr>
        <w:t>IV</w:t>
      </w:r>
      <w:r w:rsidRPr="003029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квартал 2022 року (№303-ПРВ-22-3120 від 14.09.2022).</w:t>
      </w:r>
    </w:p>
    <w:p w14:paraId="7FB2E1E2" w14:textId="6AFD036A" w:rsidR="009E3F72" w:rsidRPr="00EC1A8D" w:rsidRDefault="009E3F72" w:rsidP="009E3F72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</w:t>
      </w:r>
      <w:r w:rsidRPr="00EC1A8D">
        <w:rPr>
          <w:color w:val="000000"/>
          <w:sz w:val="28"/>
          <w:szCs w:val="28"/>
          <w:lang w:val="uk-UA"/>
        </w:rPr>
        <w:t xml:space="preserve">. </w:t>
      </w:r>
      <w:hyperlink r:id="rId11" w:history="1">
        <w:r w:rsidRPr="009E3F72">
          <w:rPr>
            <w:rStyle w:val="a6"/>
            <w:color w:val="000000"/>
            <w:sz w:val="28"/>
            <w:szCs w:val="28"/>
            <w:u w:val="none"/>
            <w:lang w:val="uk-UA"/>
          </w:rPr>
          <w:t>Про створення постійно діючої комісії з питань поводження з безхазяйними відходами на території Вараської міської територіальної громади</w:t>
        </w:r>
      </w:hyperlink>
      <w:r w:rsidRPr="00EC1A8D">
        <w:rPr>
          <w:color w:val="000000"/>
          <w:sz w:val="28"/>
          <w:szCs w:val="28"/>
          <w:lang w:val="uk-UA"/>
        </w:rPr>
        <w:t xml:space="preserve"> (№285-ПРВ-22-1430</w:t>
      </w:r>
      <w:r w:rsidRPr="00EC1A8D">
        <w:rPr>
          <w:color w:val="000000"/>
          <w:sz w:val="28"/>
          <w:szCs w:val="28"/>
        </w:rPr>
        <w:t>  </w:t>
      </w:r>
      <w:r w:rsidRPr="00EC1A8D">
        <w:rPr>
          <w:color w:val="000000"/>
          <w:sz w:val="28"/>
          <w:szCs w:val="28"/>
          <w:lang w:val="uk-UA"/>
        </w:rPr>
        <w:t>від</w:t>
      </w:r>
      <w:r w:rsidRPr="00EC1A8D">
        <w:rPr>
          <w:color w:val="000000"/>
          <w:sz w:val="28"/>
          <w:szCs w:val="28"/>
        </w:rPr>
        <w:t>  </w:t>
      </w:r>
      <w:r w:rsidRPr="00EC1A8D">
        <w:rPr>
          <w:color w:val="000000"/>
          <w:sz w:val="28"/>
          <w:szCs w:val="28"/>
          <w:lang w:val="uk-UA"/>
        </w:rPr>
        <w:t>02.09.2022).</w:t>
      </w:r>
    </w:p>
    <w:p w14:paraId="0C908BDF" w14:textId="437E75FD" w:rsidR="009E3F72" w:rsidRPr="00EC1A8D" w:rsidRDefault="009E3F72" w:rsidP="009E3F72">
      <w:pPr>
        <w:jc w:val="both"/>
        <w:rPr>
          <w:color w:val="000000"/>
          <w:sz w:val="28"/>
          <w:szCs w:val="28"/>
          <w:lang w:val="uk-UA"/>
        </w:rPr>
      </w:pPr>
      <w:r w:rsidRPr="00EC1A8D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9</w:t>
      </w:r>
      <w:r w:rsidRPr="00EC1A8D">
        <w:rPr>
          <w:color w:val="000000"/>
          <w:sz w:val="28"/>
          <w:szCs w:val="28"/>
        </w:rPr>
        <w:t xml:space="preserve">. </w:t>
      </w:r>
      <w:hyperlink r:id="rId12" w:history="1">
        <w:r w:rsidRPr="009E3F72">
          <w:rPr>
            <w:rStyle w:val="a6"/>
            <w:color w:val="000000"/>
            <w:sz w:val="28"/>
            <w:szCs w:val="28"/>
            <w:u w:val="none"/>
          </w:rPr>
          <w:t>Про розгляд звіту щодо виконання фінансового плану комунального підприємства «Агентство нерухомості «Перспектива» за ІІ квартал 2022 року №4530-СЗ-10-22</w:t>
        </w:r>
      </w:hyperlink>
      <w:r w:rsidRPr="00EC1A8D">
        <w:rPr>
          <w:color w:val="000000"/>
          <w:sz w:val="28"/>
          <w:szCs w:val="28"/>
          <w:lang w:val="uk-UA"/>
        </w:rPr>
        <w:t xml:space="preserve"> (</w:t>
      </w:r>
      <w:r w:rsidRPr="00EC1A8D">
        <w:rPr>
          <w:color w:val="000000"/>
          <w:sz w:val="28"/>
          <w:szCs w:val="28"/>
        </w:rPr>
        <w:t>№284-ПРВ-22-7210  від  01.09.2022</w:t>
      </w:r>
      <w:r w:rsidRPr="00EC1A8D">
        <w:rPr>
          <w:color w:val="000000"/>
          <w:sz w:val="28"/>
          <w:szCs w:val="28"/>
          <w:lang w:val="uk-UA"/>
        </w:rPr>
        <w:t>).</w:t>
      </w:r>
    </w:p>
    <w:p w14:paraId="2052ABBA" w14:textId="2D1D1591" w:rsidR="009E3F72" w:rsidRDefault="009E3F72" w:rsidP="009E3F72">
      <w:pPr>
        <w:jc w:val="both"/>
        <w:rPr>
          <w:color w:val="000000"/>
          <w:sz w:val="28"/>
          <w:szCs w:val="28"/>
          <w:lang w:val="uk-UA"/>
        </w:rPr>
      </w:pPr>
      <w:r w:rsidRPr="00EC1A8D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uk-UA"/>
        </w:rPr>
        <w:t>10</w:t>
      </w:r>
      <w:r w:rsidRPr="00EC1A8D">
        <w:rPr>
          <w:color w:val="000000"/>
          <w:sz w:val="28"/>
          <w:szCs w:val="28"/>
        </w:rPr>
        <w:t xml:space="preserve">. </w:t>
      </w:r>
      <w:hyperlink r:id="rId13" w:history="1">
        <w:r w:rsidRPr="009E3F72">
          <w:rPr>
            <w:rStyle w:val="a6"/>
            <w:color w:val="000000"/>
            <w:sz w:val="28"/>
            <w:szCs w:val="28"/>
            <w:u w:val="none"/>
          </w:rPr>
          <w:t>Про розгляд звіту щодо виконання фінансового плану комунального підприємства «Благоустрій» Вараської міської ради за ІІ квартал 2022 року №4550-СЗ-11-22</w:t>
        </w:r>
      </w:hyperlink>
      <w:r w:rsidRPr="009E3F72">
        <w:rPr>
          <w:color w:val="000000"/>
          <w:sz w:val="28"/>
          <w:szCs w:val="28"/>
          <w:lang w:val="uk-UA"/>
        </w:rPr>
        <w:t xml:space="preserve"> </w:t>
      </w:r>
      <w:r w:rsidRPr="00EC1A8D">
        <w:rPr>
          <w:color w:val="000000"/>
          <w:sz w:val="28"/>
          <w:szCs w:val="28"/>
          <w:lang w:val="uk-UA"/>
        </w:rPr>
        <w:t>(</w:t>
      </w:r>
      <w:r w:rsidRPr="00EC1A8D">
        <w:rPr>
          <w:color w:val="000000"/>
          <w:sz w:val="28"/>
          <w:szCs w:val="28"/>
        </w:rPr>
        <w:t>№299-ПРВ-22-7210  від  12.09.2022</w:t>
      </w:r>
      <w:r w:rsidRPr="00EC1A8D">
        <w:rPr>
          <w:color w:val="000000"/>
          <w:sz w:val="28"/>
          <w:szCs w:val="28"/>
          <w:lang w:val="uk-UA"/>
        </w:rPr>
        <w:t>).</w:t>
      </w:r>
    </w:p>
    <w:p w14:paraId="1E92BD83" w14:textId="270A859F" w:rsidR="009E3F72" w:rsidRDefault="009E3F72" w:rsidP="009E3F72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11. Про внесення змін до бюджету Вараської міської територіальної громади на 2022 рік (№306-ПРВ-22-7310 від 14.09.2022).</w:t>
      </w:r>
    </w:p>
    <w:p w14:paraId="7E7D143E" w14:textId="69A0A7AB" w:rsidR="009E3F72" w:rsidRDefault="009E3F72" w:rsidP="009E3F72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12. Про внесення змін до рішення виконавчого комітету від 31.08.2022 №245-РВ-22 «Про затвердження мережі закладів загальної середньої та позашкільної освіти Вараської міської територіальної громади на 2022/2023 навчальний рік» (№307-ПРВ-22-5200 від 14.09.2022).</w:t>
      </w:r>
    </w:p>
    <w:p w14:paraId="1F7E7D92" w14:textId="0A87C5F2" w:rsidR="009E3F72" w:rsidRPr="00EC1A8D" w:rsidRDefault="009E3F72" w:rsidP="009E3F72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13. Про внесення змін до рішення виконавчого комітету від 31.08.2022 №246-РВ-22 «Про затвердження мережі закладів дошкільної освіти Вараської міської територіальної громади» (№308-ПРВ-22-5200 від 14.09.2022).</w:t>
      </w:r>
    </w:p>
    <w:p w14:paraId="52A40502" w14:textId="4EBAB2C8" w:rsidR="009E3F72" w:rsidRPr="00EC1A8D" w:rsidRDefault="009E3F72" w:rsidP="009E3F72">
      <w:pPr>
        <w:jc w:val="both"/>
        <w:rPr>
          <w:color w:val="000000"/>
          <w:sz w:val="28"/>
          <w:szCs w:val="28"/>
          <w:lang w:val="uk-UA"/>
        </w:rPr>
      </w:pPr>
      <w:r w:rsidRPr="00C15D64">
        <w:rPr>
          <w:color w:val="000000"/>
          <w:sz w:val="28"/>
          <w:szCs w:val="28"/>
          <w:lang w:val="uk-UA"/>
        </w:rPr>
        <w:tab/>
      </w:r>
      <w:r w:rsidRPr="00EC1A8D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>4</w:t>
      </w:r>
      <w:r w:rsidRPr="00EC1A8D">
        <w:rPr>
          <w:color w:val="000000"/>
          <w:sz w:val="28"/>
          <w:szCs w:val="28"/>
        </w:rPr>
        <w:t>.  </w:t>
      </w:r>
      <w:hyperlink r:id="rId14" w:history="1">
        <w:r w:rsidRPr="009E3F72">
          <w:rPr>
            <w:rStyle w:val="a6"/>
            <w:color w:val="000000"/>
            <w:sz w:val="28"/>
            <w:szCs w:val="28"/>
            <w:u w:val="none"/>
          </w:rPr>
          <w:t xml:space="preserve">Про затвердження висновку щодо доцільності позбавлення батьківських прав громадянина </w:t>
        </w:r>
      </w:hyperlink>
      <w:r w:rsidR="00840AFC">
        <w:rPr>
          <w:color w:val="000000"/>
          <w:sz w:val="28"/>
          <w:szCs w:val="28"/>
          <w:lang w:val="uk-UA"/>
        </w:rPr>
        <w:t>----</w:t>
      </w:r>
      <w:r w:rsidRPr="00EC1A8D">
        <w:rPr>
          <w:color w:val="000000"/>
          <w:sz w:val="28"/>
          <w:szCs w:val="28"/>
          <w:lang w:val="uk-UA"/>
        </w:rPr>
        <w:t xml:space="preserve"> (</w:t>
      </w:r>
      <w:r w:rsidRPr="00EC1A8D">
        <w:rPr>
          <w:color w:val="000000"/>
          <w:sz w:val="28"/>
          <w:szCs w:val="28"/>
        </w:rPr>
        <w:t>№300-ПРВ-22-7400  від  12.09.2022</w:t>
      </w:r>
      <w:r w:rsidRPr="00EC1A8D">
        <w:rPr>
          <w:color w:val="000000"/>
          <w:sz w:val="28"/>
          <w:szCs w:val="28"/>
          <w:lang w:val="uk-UA"/>
        </w:rPr>
        <w:t>).</w:t>
      </w:r>
    </w:p>
    <w:p w14:paraId="7960F5B0" w14:textId="028AD9CD" w:rsidR="009E3F72" w:rsidRPr="00EC1A8D" w:rsidRDefault="009E3F72" w:rsidP="009E3F72">
      <w:pPr>
        <w:jc w:val="both"/>
        <w:rPr>
          <w:color w:val="000000"/>
          <w:sz w:val="28"/>
          <w:szCs w:val="28"/>
          <w:lang w:val="uk-UA"/>
        </w:rPr>
      </w:pPr>
      <w:r w:rsidRPr="00EC1A8D">
        <w:rPr>
          <w:color w:val="000000"/>
          <w:sz w:val="28"/>
          <w:szCs w:val="28"/>
        </w:rPr>
        <w:tab/>
        <w:t>1</w:t>
      </w:r>
      <w:r>
        <w:rPr>
          <w:color w:val="000000"/>
          <w:sz w:val="28"/>
          <w:szCs w:val="28"/>
          <w:lang w:val="uk-UA"/>
        </w:rPr>
        <w:t>5</w:t>
      </w:r>
      <w:r w:rsidRPr="00EC1A8D">
        <w:rPr>
          <w:color w:val="000000"/>
          <w:sz w:val="28"/>
          <w:szCs w:val="28"/>
        </w:rPr>
        <w:t xml:space="preserve">. </w:t>
      </w:r>
      <w:hyperlink r:id="rId15" w:history="1">
        <w:r w:rsidRPr="009E3F72">
          <w:rPr>
            <w:rStyle w:val="a6"/>
            <w:color w:val="000000"/>
            <w:sz w:val="28"/>
            <w:szCs w:val="28"/>
            <w:u w:val="none"/>
          </w:rPr>
          <w:t xml:space="preserve">Про затвердження висновку щодо доцільності позбавлення батьківських прав громадянина </w:t>
        </w:r>
      </w:hyperlink>
      <w:r w:rsidR="00840AFC">
        <w:rPr>
          <w:color w:val="000000"/>
          <w:sz w:val="28"/>
          <w:szCs w:val="28"/>
          <w:lang w:val="uk-UA"/>
        </w:rPr>
        <w:t>-----</w:t>
      </w:r>
      <w:r>
        <w:rPr>
          <w:color w:val="000000"/>
          <w:sz w:val="28"/>
          <w:szCs w:val="28"/>
          <w:lang w:val="uk-UA"/>
        </w:rPr>
        <w:t xml:space="preserve"> </w:t>
      </w:r>
      <w:r w:rsidRPr="00EC1A8D">
        <w:rPr>
          <w:color w:val="000000"/>
          <w:sz w:val="28"/>
          <w:szCs w:val="28"/>
          <w:lang w:val="uk-UA"/>
        </w:rPr>
        <w:t>(</w:t>
      </w:r>
      <w:r w:rsidRPr="00EC1A8D">
        <w:rPr>
          <w:color w:val="000000"/>
          <w:sz w:val="28"/>
          <w:szCs w:val="28"/>
        </w:rPr>
        <w:t>№30</w:t>
      </w:r>
      <w:r w:rsidRPr="00EC1A8D">
        <w:rPr>
          <w:color w:val="000000"/>
          <w:sz w:val="28"/>
          <w:szCs w:val="28"/>
          <w:lang w:val="uk-UA"/>
        </w:rPr>
        <w:t>1</w:t>
      </w:r>
      <w:r w:rsidRPr="00EC1A8D">
        <w:rPr>
          <w:color w:val="000000"/>
          <w:sz w:val="28"/>
          <w:szCs w:val="28"/>
        </w:rPr>
        <w:t>-ПРВ-22-7400  від  1</w:t>
      </w:r>
      <w:r w:rsidRPr="00EC1A8D">
        <w:rPr>
          <w:color w:val="000000"/>
          <w:sz w:val="28"/>
          <w:szCs w:val="28"/>
          <w:lang w:val="uk-UA"/>
        </w:rPr>
        <w:t>3</w:t>
      </w:r>
      <w:r w:rsidRPr="00EC1A8D">
        <w:rPr>
          <w:color w:val="000000"/>
          <w:sz w:val="28"/>
          <w:szCs w:val="28"/>
        </w:rPr>
        <w:t>.09.2022</w:t>
      </w:r>
      <w:r w:rsidRPr="00EC1A8D">
        <w:rPr>
          <w:color w:val="000000"/>
          <w:sz w:val="28"/>
          <w:szCs w:val="28"/>
          <w:lang w:val="uk-UA"/>
        </w:rPr>
        <w:t>).</w:t>
      </w:r>
    </w:p>
    <w:p w14:paraId="0CAD79BE" w14:textId="77777777" w:rsidR="005B4160" w:rsidRDefault="005B4160" w:rsidP="005B4160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основу: 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76242983" w14:textId="77777777" w:rsidR="005B4160" w:rsidRDefault="005B4160" w:rsidP="005B4160">
      <w:pPr>
        <w:ind w:firstLine="708"/>
        <w:jc w:val="both"/>
        <w:rPr>
          <w:sz w:val="28"/>
          <w:szCs w:val="28"/>
          <w:lang w:val="uk-UA"/>
        </w:rPr>
      </w:pPr>
    </w:p>
    <w:p w14:paraId="72C9ED50" w14:textId="0AE1BFA7" w:rsidR="009E3F72" w:rsidRPr="005B4160" w:rsidRDefault="005B4160" w:rsidP="005B4160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Мензул О.П., міський голова, за пропозицією начальника служби у справах дітей виконавчого комітету Ільїної А.В., </w:t>
      </w:r>
      <w:r>
        <w:rPr>
          <w:color w:val="000000"/>
          <w:sz w:val="28"/>
          <w:szCs w:val="28"/>
          <w:lang w:val="uk-UA"/>
        </w:rPr>
        <w:t>запропонував внести до порядку денного додатково  питання: «</w:t>
      </w:r>
      <w:r w:rsidR="009E3F72" w:rsidRPr="005B4160">
        <w:rPr>
          <w:rFonts w:eastAsiaTheme="minorHAnsi"/>
          <w:color w:val="000000"/>
          <w:sz w:val="28"/>
          <w:szCs w:val="28"/>
          <w:lang w:val="uk-UA" w:eastAsia="en-US"/>
        </w:rPr>
        <w:t xml:space="preserve">Про негайне відібрання у матері </w:t>
      </w:r>
      <w:r w:rsidR="00840AFC">
        <w:rPr>
          <w:rFonts w:eastAsiaTheme="minorHAnsi"/>
          <w:color w:val="000000"/>
          <w:sz w:val="28"/>
          <w:szCs w:val="28"/>
          <w:lang w:val="uk-UA" w:eastAsia="en-US"/>
        </w:rPr>
        <w:t>-----</w:t>
      </w:r>
      <w:r w:rsidR="009E3F72" w:rsidRPr="005B4160">
        <w:rPr>
          <w:rFonts w:eastAsiaTheme="minorHAnsi"/>
          <w:color w:val="000000"/>
          <w:sz w:val="28"/>
          <w:szCs w:val="28"/>
          <w:lang w:val="uk-UA" w:eastAsia="en-US"/>
        </w:rPr>
        <w:t xml:space="preserve">малолітньої дитини </w:t>
      </w:r>
      <w:r w:rsidR="00840AFC">
        <w:rPr>
          <w:rFonts w:eastAsiaTheme="minorHAnsi"/>
          <w:color w:val="000000"/>
          <w:sz w:val="28"/>
          <w:szCs w:val="28"/>
          <w:lang w:val="uk-UA" w:eastAsia="en-US"/>
        </w:rPr>
        <w:t>------</w:t>
      </w:r>
      <w:r>
        <w:rPr>
          <w:rFonts w:eastAsiaTheme="minorHAnsi"/>
          <w:color w:val="000000"/>
          <w:sz w:val="28"/>
          <w:szCs w:val="28"/>
          <w:lang w:val="uk-UA" w:eastAsia="en-US"/>
        </w:rPr>
        <w:t>»</w:t>
      </w:r>
      <w:r w:rsidR="009E3F72" w:rsidRPr="005B4160">
        <w:rPr>
          <w:rFonts w:eastAsiaTheme="minorHAnsi"/>
          <w:color w:val="000000"/>
          <w:sz w:val="28"/>
          <w:szCs w:val="28"/>
          <w:lang w:val="uk-UA" w:eastAsia="en-US"/>
        </w:rPr>
        <w:t xml:space="preserve"> (№309-ПРВ-22-7400</w:t>
      </w:r>
      <w:r w:rsidRPr="005B4160">
        <w:rPr>
          <w:rFonts w:eastAsiaTheme="minorHAnsi"/>
          <w:color w:val="000000"/>
          <w:sz w:val="28"/>
          <w:szCs w:val="28"/>
          <w:lang w:val="uk-UA" w:eastAsia="en-US"/>
        </w:rPr>
        <w:t xml:space="preserve"> від 14.09.2022</w:t>
      </w:r>
      <w:r w:rsidR="009E3F72" w:rsidRPr="005B4160">
        <w:rPr>
          <w:rFonts w:eastAsiaTheme="minorHAnsi"/>
          <w:color w:val="000000"/>
          <w:sz w:val="28"/>
          <w:szCs w:val="28"/>
          <w:lang w:val="uk-UA" w:eastAsia="en-US"/>
        </w:rPr>
        <w:t>)</w:t>
      </w:r>
      <w:r w:rsidRPr="005B4160">
        <w:rPr>
          <w:rFonts w:eastAsiaTheme="minorHAnsi"/>
          <w:color w:val="000000"/>
          <w:sz w:val="28"/>
          <w:szCs w:val="28"/>
          <w:lang w:val="uk-UA" w:eastAsia="en-US"/>
        </w:rPr>
        <w:t>.</w:t>
      </w:r>
    </w:p>
    <w:p w14:paraId="3E033D17" w14:textId="77777777" w:rsidR="005B4160" w:rsidRPr="00A4453F" w:rsidRDefault="009E3F72" w:rsidP="005B4160">
      <w:pPr>
        <w:jc w:val="both"/>
        <w:rPr>
          <w:rFonts w:eastAsia="Times New Roman"/>
          <w:sz w:val="28"/>
          <w:szCs w:val="28"/>
          <w:u w:val="single"/>
          <w:lang w:val="uk-UA"/>
        </w:rPr>
      </w:pPr>
      <w:r w:rsidRPr="00427366"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 w:rsidR="005B4160">
        <w:rPr>
          <w:rFonts w:eastAsia="Times New Roman"/>
          <w:bCs/>
          <w:sz w:val="28"/>
          <w:szCs w:val="28"/>
          <w:lang w:val="uk-UA"/>
        </w:rPr>
        <w:t xml:space="preserve">Голосували за пропозицію: </w:t>
      </w:r>
      <w:r w:rsidR="005B4160" w:rsidRPr="005970E1">
        <w:rPr>
          <w:sz w:val="28"/>
          <w:szCs w:val="28"/>
        </w:rPr>
        <w:t xml:space="preserve">за – </w:t>
      </w:r>
      <w:r w:rsidR="005B4160">
        <w:rPr>
          <w:sz w:val="28"/>
          <w:szCs w:val="28"/>
          <w:lang w:val="uk-UA"/>
        </w:rPr>
        <w:t>13</w:t>
      </w:r>
      <w:r w:rsidR="005B4160">
        <w:rPr>
          <w:sz w:val="28"/>
          <w:szCs w:val="28"/>
        </w:rPr>
        <w:t xml:space="preserve">; проти – </w:t>
      </w:r>
      <w:r w:rsidR="005B4160">
        <w:rPr>
          <w:sz w:val="28"/>
          <w:szCs w:val="28"/>
          <w:lang w:val="uk-UA"/>
        </w:rPr>
        <w:t>0</w:t>
      </w:r>
      <w:r w:rsidR="005B4160">
        <w:rPr>
          <w:sz w:val="28"/>
          <w:szCs w:val="28"/>
        </w:rPr>
        <w:t xml:space="preserve">; утримались – </w:t>
      </w:r>
      <w:r w:rsidR="005B4160">
        <w:rPr>
          <w:sz w:val="28"/>
          <w:szCs w:val="28"/>
          <w:lang w:val="uk-UA"/>
        </w:rPr>
        <w:t>0.</w:t>
      </w:r>
    </w:p>
    <w:p w14:paraId="1D4B7785" w14:textId="77777777" w:rsidR="005B4160" w:rsidRDefault="005B4160" w:rsidP="005B4160">
      <w:pPr>
        <w:ind w:left="5387" w:hanging="538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ВИРІШИЛИ:</w:t>
      </w:r>
      <w:r w:rsidRPr="009205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включити дані питання до порядку денного.</w:t>
      </w:r>
    </w:p>
    <w:p w14:paraId="7334ECD3" w14:textId="77777777" w:rsidR="005B4160" w:rsidRPr="006C02D1" w:rsidRDefault="005B4160" w:rsidP="005B4160">
      <w:pPr>
        <w:ind w:left="5387" w:hanging="5387"/>
        <w:jc w:val="both"/>
        <w:rPr>
          <w:sz w:val="28"/>
          <w:szCs w:val="28"/>
          <w:lang w:val="uk-UA"/>
        </w:rPr>
      </w:pPr>
    </w:p>
    <w:p w14:paraId="506E4DBE" w14:textId="77777777" w:rsidR="005B4160" w:rsidRDefault="005B4160" w:rsidP="005B4160">
      <w:pPr>
        <w:ind w:left="5387" w:hanging="5387"/>
        <w:jc w:val="both"/>
        <w:rPr>
          <w:sz w:val="28"/>
          <w:szCs w:val="28"/>
          <w:lang w:val="uk-UA"/>
        </w:rPr>
      </w:pPr>
      <w:r w:rsidRPr="00FE5999">
        <w:rPr>
          <w:sz w:val="28"/>
          <w:szCs w:val="28"/>
        </w:rPr>
        <w:t xml:space="preserve">Голосували за порядок денний в цілому: </w:t>
      </w:r>
      <w:r>
        <w:rPr>
          <w:sz w:val="28"/>
          <w:szCs w:val="28"/>
        </w:rPr>
        <w:t>за–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>; проти–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; утримались–</w:t>
      </w:r>
      <w:r>
        <w:rPr>
          <w:sz w:val="28"/>
          <w:szCs w:val="28"/>
          <w:lang w:val="uk-UA"/>
        </w:rPr>
        <w:t>0.</w:t>
      </w:r>
    </w:p>
    <w:p w14:paraId="2696A089" w14:textId="2BCA5458" w:rsidR="00A26C1A" w:rsidRDefault="00A26C1A" w:rsidP="003F1235">
      <w:pPr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</w:p>
    <w:p w14:paraId="2444A05A" w14:textId="77777777" w:rsidR="003F1235" w:rsidRDefault="003F1235" w:rsidP="003F123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засіданні з’явився член виконавчого комітету Стецюк Д.В.</w:t>
      </w:r>
    </w:p>
    <w:p w14:paraId="77C855B6" w14:textId="77777777" w:rsidR="003F1235" w:rsidRDefault="003F1235" w:rsidP="003F1235">
      <w:pPr>
        <w:ind w:left="1440" w:hanging="1440"/>
        <w:jc w:val="both"/>
        <w:rPr>
          <w:sz w:val="28"/>
          <w:szCs w:val="28"/>
          <w:lang w:val="uk-UA"/>
        </w:rPr>
      </w:pPr>
    </w:p>
    <w:p w14:paraId="52A45166" w14:textId="4F4E232C" w:rsidR="003F1235" w:rsidRDefault="003F1235" w:rsidP="003F1235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Pr="007E6DF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lang w:val="uk-UA"/>
        </w:rPr>
        <w:t>. Про початок опалювального періоду 2022/2023 років у м.Вараш</w:t>
      </w:r>
    </w:p>
    <w:p w14:paraId="6119E1AA" w14:textId="77777777" w:rsidR="00C24536" w:rsidRDefault="003F1235" w:rsidP="00C24536">
      <w:pPr>
        <w:ind w:left="1276" w:hanging="12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Доповідав</w:t>
      </w:r>
      <w:r w:rsidRPr="00997A25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О. Устич, заступник </w:t>
      </w:r>
      <w:r w:rsidRPr="00AB577B"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>а</w:t>
      </w:r>
      <w:r w:rsidRPr="00AB577B">
        <w:rPr>
          <w:sz w:val="28"/>
          <w:szCs w:val="28"/>
          <w:lang w:val="uk-UA"/>
        </w:rPr>
        <w:t xml:space="preserve"> департаменту</w:t>
      </w:r>
      <w:r>
        <w:rPr>
          <w:sz w:val="28"/>
          <w:szCs w:val="28"/>
          <w:lang w:val="uk-UA"/>
        </w:rPr>
        <w:t>, начальник відділу</w:t>
      </w:r>
      <w:r w:rsidR="00E82D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житлово-комунального господарства департаменту</w:t>
      </w:r>
      <w:r w:rsidRPr="00AB577B">
        <w:rPr>
          <w:sz w:val="28"/>
          <w:szCs w:val="28"/>
          <w:lang w:val="uk-UA"/>
        </w:rPr>
        <w:t xml:space="preserve"> житлово-комунального господарства, майна та будівництва</w:t>
      </w:r>
      <w:r>
        <w:rPr>
          <w:sz w:val="28"/>
          <w:szCs w:val="28"/>
          <w:lang w:val="uk-UA"/>
        </w:rPr>
        <w:t xml:space="preserve"> виконавчого комітету</w:t>
      </w:r>
    </w:p>
    <w:p w14:paraId="04D39D03" w14:textId="7053B9D0" w:rsidR="003F1235" w:rsidRPr="00C24536" w:rsidRDefault="00E82D7B" w:rsidP="00C24536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ВИСТУПИВ: О.Мензул, </w:t>
      </w:r>
      <w:r w:rsidR="003E4663" w:rsidRPr="00C24536">
        <w:rPr>
          <w:bCs/>
          <w:color w:val="000000" w:themeColor="text1"/>
          <w:sz w:val="28"/>
          <w:szCs w:val="28"/>
          <w:lang w:val="uk-UA"/>
        </w:rPr>
        <w:t>який з</w:t>
      </w:r>
      <w:r w:rsidR="003E4663" w:rsidRPr="00C24536">
        <w:rPr>
          <w:color w:val="000000" w:themeColor="text1"/>
          <w:sz w:val="28"/>
          <w:szCs w:val="28"/>
          <w:lang w:val="uk-UA"/>
        </w:rPr>
        <w:t xml:space="preserve">азначив, що </w:t>
      </w:r>
      <w:r w:rsidR="00D7669C" w:rsidRPr="00C24536">
        <w:rPr>
          <w:color w:val="000000" w:themeColor="text1"/>
          <w:sz w:val="28"/>
          <w:szCs w:val="28"/>
          <w:lang w:val="uk-UA"/>
        </w:rPr>
        <w:t>враховуючи лист управління освіти виконавчого комітету від 13.09.2022 №5200-СЛ-562-22 та особливості на</w:t>
      </w:r>
      <w:r w:rsidR="0028511D" w:rsidRPr="00C24536">
        <w:rPr>
          <w:color w:val="000000" w:themeColor="text1"/>
          <w:sz w:val="28"/>
          <w:szCs w:val="28"/>
          <w:lang w:val="uk-UA"/>
        </w:rPr>
        <w:t>ш</w:t>
      </w:r>
      <w:r w:rsidR="00D7669C" w:rsidRPr="00C24536">
        <w:rPr>
          <w:color w:val="000000" w:themeColor="text1"/>
          <w:sz w:val="28"/>
          <w:szCs w:val="28"/>
          <w:lang w:val="uk-UA"/>
        </w:rPr>
        <w:t>ого міста та си</w:t>
      </w:r>
      <w:r w:rsidR="0028511D" w:rsidRPr="00C24536">
        <w:rPr>
          <w:color w:val="000000" w:themeColor="text1"/>
          <w:sz w:val="28"/>
          <w:szCs w:val="28"/>
          <w:lang w:val="uk-UA"/>
        </w:rPr>
        <w:t>с</w:t>
      </w:r>
      <w:r w:rsidR="00D7669C" w:rsidRPr="00C24536">
        <w:rPr>
          <w:color w:val="000000" w:themeColor="text1"/>
          <w:sz w:val="28"/>
          <w:szCs w:val="28"/>
          <w:lang w:val="uk-UA"/>
        </w:rPr>
        <w:t>теми теплопостачання</w:t>
      </w:r>
      <w:r w:rsidR="0028511D" w:rsidRPr="00C24536">
        <w:rPr>
          <w:color w:val="000000" w:themeColor="text1"/>
          <w:sz w:val="28"/>
          <w:szCs w:val="28"/>
          <w:lang w:val="uk-UA"/>
        </w:rPr>
        <w:t xml:space="preserve">, пропонується прийняти рішення про початок опалювального періоду. </w:t>
      </w:r>
      <w:r w:rsidR="0028511D" w:rsidRPr="008E06D9">
        <w:rPr>
          <w:color w:val="000000" w:themeColor="text1"/>
          <w:sz w:val="28"/>
          <w:szCs w:val="28"/>
          <w:lang w:val="uk-UA"/>
        </w:rPr>
        <w:t xml:space="preserve">Але </w:t>
      </w:r>
      <w:r w:rsidR="003E4663" w:rsidRPr="008E06D9">
        <w:rPr>
          <w:color w:val="000000" w:themeColor="text1"/>
          <w:sz w:val="28"/>
          <w:szCs w:val="28"/>
          <w:lang w:val="uk-UA"/>
        </w:rPr>
        <w:t xml:space="preserve">управляючі компанії, які обслуговують будинки у </w:t>
      </w:r>
      <w:r w:rsidR="008E06D9">
        <w:rPr>
          <w:color w:val="000000" w:themeColor="text1"/>
          <w:sz w:val="28"/>
          <w:szCs w:val="28"/>
          <w:lang w:val="uk-UA"/>
        </w:rPr>
        <w:t>м.</w:t>
      </w:r>
      <w:r w:rsidR="003E4663" w:rsidRPr="008E06D9">
        <w:rPr>
          <w:color w:val="000000" w:themeColor="text1"/>
          <w:sz w:val="28"/>
          <w:szCs w:val="28"/>
          <w:lang w:val="uk-UA"/>
        </w:rPr>
        <w:t>Вараші та ОСББ</w:t>
      </w:r>
      <w:r w:rsidR="0028511D" w:rsidRPr="008E06D9">
        <w:rPr>
          <w:color w:val="000000" w:themeColor="text1"/>
          <w:sz w:val="28"/>
          <w:szCs w:val="28"/>
          <w:lang w:val="uk-UA"/>
        </w:rPr>
        <w:t xml:space="preserve"> (за погодженням із мешканцями будинку)</w:t>
      </w:r>
      <w:r w:rsidR="003E4663" w:rsidRPr="008E06D9">
        <w:rPr>
          <w:color w:val="000000" w:themeColor="text1"/>
          <w:sz w:val="28"/>
          <w:szCs w:val="28"/>
          <w:lang w:val="uk-UA"/>
        </w:rPr>
        <w:t xml:space="preserve"> можуть самостійно вирішувати питання регулювання постачання теплоносія у внутрішньобудинкових мережах, адже оплата за теплоносій відбувається за показниками приладу обліку.</w:t>
      </w:r>
    </w:p>
    <w:p w14:paraId="453B1F3B" w14:textId="0BDADDCF" w:rsidR="003F1235" w:rsidRPr="000A1F9B" w:rsidRDefault="003F1235" w:rsidP="0028511D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E82D7B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829FB8B" w14:textId="5AF47149" w:rsidR="003F1235" w:rsidRDefault="003F1235" w:rsidP="003F123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82D7B">
        <w:rPr>
          <w:sz w:val="28"/>
          <w:szCs w:val="28"/>
          <w:lang w:val="uk-UA"/>
        </w:rPr>
        <w:t>292</w:t>
      </w:r>
      <w:r>
        <w:rPr>
          <w:sz w:val="28"/>
          <w:szCs w:val="28"/>
          <w:lang w:val="uk-UA"/>
        </w:rPr>
        <w:t>-РВ-22 додається.</w:t>
      </w:r>
    </w:p>
    <w:p w14:paraId="6EAAF5C7" w14:textId="2FA3C197" w:rsidR="00C24536" w:rsidRDefault="00C24536" w:rsidP="003F1235">
      <w:pPr>
        <w:ind w:left="1440" w:hanging="1440"/>
        <w:jc w:val="both"/>
        <w:rPr>
          <w:sz w:val="28"/>
          <w:szCs w:val="28"/>
          <w:lang w:val="uk-UA"/>
        </w:rPr>
      </w:pPr>
    </w:p>
    <w:p w14:paraId="2F318EF1" w14:textId="36C7BF03" w:rsidR="00C24536" w:rsidRDefault="00C24536" w:rsidP="00C2453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засіданні з’явився член виконавчого комітету Позняковський В.В.</w:t>
      </w:r>
    </w:p>
    <w:p w14:paraId="2A7F4E30" w14:textId="27F7B387" w:rsidR="00E82D7B" w:rsidRDefault="00C24536" w:rsidP="00C24536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2CED0D77" w14:textId="57CD27D9" w:rsidR="003F1235" w:rsidRDefault="003F1235" w:rsidP="003F1235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24536" w:rsidRPr="00EC1A8D">
        <w:rPr>
          <w:color w:val="000000"/>
          <w:sz w:val="28"/>
          <w:szCs w:val="28"/>
        </w:rPr>
        <w:t xml:space="preserve">2. </w:t>
      </w:r>
      <w:hyperlink r:id="rId16" w:history="1">
        <w:r w:rsidR="00C24536" w:rsidRPr="009E3F72">
          <w:rPr>
            <w:rStyle w:val="a6"/>
            <w:color w:val="000000"/>
            <w:sz w:val="28"/>
            <w:szCs w:val="28"/>
            <w:u w:val="none"/>
          </w:rPr>
          <w:t>Про встановлення тарифів для ВП «Рівненська АЕС» ДП «НАЕК «Енергоатом» на теплову енергію з 01.10.2022 року</w:t>
        </w:r>
      </w:hyperlink>
    </w:p>
    <w:p w14:paraId="388239FB" w14:textId="77777777" w:rsidR="00C24536" w:rsidRDefault="00C24536" w:rsidP="00C24536">
      <w:pPr>
        <w:ind w:left="1276" w:hanging="12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Доповідав</w:t>
      </w:r>
      <w:r w:rsidRPr="00997A25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О. Устич, заступник </w:t>
      </w:r>
      <w:r w:rsidRPr="00AB577B"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>а</w:t>
      </w:r>
      <w:r w:rsidRPr="00AB577B">
        <w:rPr>
          <w:sz w:val="28"/>
          <w:szCs w:val="28"/>
          <w:lang w:val="uk-UA"/>
        </w:rPr>
        <w:t xml:space="preserve"> департаменту</w:t>
      </w:r>
      <w:r>
        <w:rPr>
          <w:sz w:val="28"/>
          <w:szCs w:val="28"/>
          <w:lang w:val="uk-UA"/>
        </w:rPr>
        <w:t>, начальник відділу житлово-комунального господарства департаменту</w:t>
      </w:r>
      <w:r w:rsidRPr="00AB577B">
        <w:rPr>
          <w:sz w:val="28"/>
          <w:szCs w:val="28"/>
          <w:lang w:val="uk-UA"/>
        </w:rPr>
        <w:t xml:space="preserve"> житлово-комунального господарства, майна та будівництва</w:t>
      </w:r>
      <w:r>
        <w:rPr>
          <w:sz w:val="28"/>
          <w:szCs w:val="28"/>
          <w:lang w:val="uk-UA"/>
        </w:rPr>
        <w:t xml:space="preserve"> виконавчого комітету</w:t>
      </w:r>
    </w:p>
    <w:p w14:paraId="747E9E0C" w14:textId="4515C423" w:rsidR="00C24536" w:rsidRPr="00C24536" w:rsidRDefault="00C24536" w:rsidP="003F1235">
      <w:pPr>
        <w:ind w:left="1560" w:hanging="1560"/>
        <w:jc w:val="both"/>
        <w:rPr>
          <w:sz w:val="28"/>
          <w:szCs w:val="28"/>
          <w:lang w:val="uk-UA"/>
        </w:rPr>
      </w:pPr>
      <w:r w:rsidRPr="00C24536">
        <w:rPr>
          <w:sz w:val="28"/>
          <w:szCs w:val="28"/>
          <w:lang w:val="uk-UA"/>
        </w:rPr>
        <w:t>ВИСТУПИВ: І.Воскобойник</w:t>
      </w:r>
    </w:p>
    <w:p w14:paraId="7A8EDE42" w14:textId="77777777" w:rsidR="003F1235" w:rsidRPr="000A1F9B" w:rsidRDefault="003F1235" w:rsidP="003F123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5F17952" w14:textId="6240B4A5" w:rsidR="003F1235" w:rsidRDefault="003F1235" w:rsidP="003F123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24536">
        <w:rPr>
          <w:sz w:val="28"/>
          <w:szCs w:val="28"/>
          <w:lang w:val="uk-UA"/>
        </w:rPr>
        <w:t>293</w:t>
      </w:r>
      <w:r>
        <w:rPr>
          <w:sz w:val="28"/>
          <w:szCs w:val="28"/>
          <w:lang w:val="uk-UA"/>
        </w:rPr>
        <w:t>-РВ-22 додається.</w:t>
      </w:r>
    </w:p>
    <w:p w14:paraId="675EFBF9" w14:textId="77777777" w:rsidR="00C24536" w:rsidRDefault="00C24536" w:rsidP="003F1235">
      <w:pPr>
        <w:ind w:left="1440" w:hanging="1440"/>
        <w:jc w:val="both"/>
        <w:rPr>
          <w:sz w:val="28"/>
          <w:szCs w:val="28"/>
          <w:lang w:val="uk-UA"/>
        </w:rPr>
      </w:pPr>
    </w:p>
    <w:p w14:paraId="2BC815A2" w14:textId="391008F1" w:rsidR="003F1235" w:rsidRDefault="003F1235" w:rsidP="003F1235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24536" w:rsidRPr="00EC1A8D">
        <w:rPr>
          <w:color w:val="000000"/>
          <w:sz w:val="28"/>
          <w:szCs w:val="28"/>
        </w:rPr>
        <w:t>3. Про встановлення тарифів для ВП «Рівненська АЕС» ДП «НАЕК «Енергоатом» на послуги з централізованого водопостачання та централізованого водовідведення з 01.01.2023</w:t>
      </w:r>
    </w:p>
    <w:p w14:paraId="592DF21B" w14:textId="77777777" w:rsidR="00C24536" w:rsidRDefault="00C24536" w:rsidP="00C24536">
      <w:pPr>
        <w:ind w:left="1276" w:hanging="12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Доповідав</w:t>
      </w:r>
      <w:r w:rsidRPr="00997A25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О. Устич, заступник </w:t>
      </w:r>
      <w:r w:rsidRPr="00AB577B"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>а</w:t>
      </w:r>
      <w:r w:rsidRPr="00AB577B">
        <w:rPr>
          <w:sz w:val="28"/>
          <w:szCs w:val="28"/>
          <w:lang w:val="uk-UA"/>
        </w:rPr>
        <w:t xml:space="preserve"> департаменту</w:t>
      </w:r>
      <w:r>
        <w:rPr>
          <w:sz w:val="28"/>
          <w:szCs w:val="28"/>
          <w:lang w:val="uk-UA"/>
        </w:rPr>
        <w:t>, начальник відділу житлово-комунального господарства департаменту</w:t>
      </w:r>
      <w:r w:rsidRPr="00AB577B">
        <w:rPr>
          <w:sz w:val="28"/>
          <w:szCs w:val="28"/>
          <w:lang w:val="uk-UA"/>
        </w:rPr>
        <w:t xml:space="preserve"> житлово-комунального господарства, майна та будівництва</w:t>
      </w:r>
      <w:r>
        <w:rPr>
          <w:sz w:val="28"/>
          <w:szCs w:val="28"/>
          <w:lang w:val="uk-UA"/>
        </w:rPr>
        <w:t xml:space="preserve"> виконавчого комітету</w:t>
      </w:r>
    </w:p>
    <w:p w14:paraId="3A3D34A8" w14:textId="77777777" w:rsidR="003F1235" w:rsidRPr="000A1F9B" w:rsidRDefault="003F1235" w:rsidP="003F123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919F6A2" w14:textId="64244C9B" w:rsidR="003F1235" w:rsidRDefault="003F1235" w:rsidP="003F123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ВИРІШИЛИ: рішення №</w:t>
      </w:r>
      <w:r w:rsidR="00C24536">
        <w:rPr>
          <w:sz w:val="28"/>
          <w:szCs w:val="28"/>
          <w:lang w:val="uk-UA"/>
        </w:rPr>
        <w:t>294</w:t>
      </w:r>
      <w:r>
        <w:rPr>
          <w:sz w:val="28"/>
          <w:szCs w:val="28"/>
          <w:lang w:val="uk-UA"/>
        </w:rPr>
        <w:t>-РВ-22 додається.</w:t>
      </w:r>
    </w:p>
    <w:p w14:paraId="5F9BD16A" w14:textId="77777777" w:rsidR="00C24536" w:rsidRDefault="00C24536" w:rsidP="003F1235">
      <w:pPr>
        <w:ind w:left="1440" w:hanging="1440"/>
        <w:jc w:val="both"/>
        <w:rPr>
          <w:sz w:val="28"/>
          <w:szCs w:val="28"/>
          <w:lang w:val="uk-UA"/>
        </w:rPr>
      </w:pPr>
    </w:p>
    <w:p w14:paraId="54178A61" w14:textId="05827673" w:rsidR="003F1235" w:rsidRDefault="003F1235" w:rsidP="003F1235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24536" w:rsidRPr="00EC1A8D">
        <w:rPr>
          <w:color w:val="000000"/>
          <w:sz w:val="28"/>
          <w:szCs w:val="28"/>
        </w:rPr>
        <w:t xml:space="preserve">4. </w:t>
      </w:r>
      <w:hyperlink r:id="rId17" w:history="1">
        <w:r w:rsidR="00C24536" w:rsidRPr="009E3F72">
          <w:rPr>
            <w:rStyle w:val="a6"/>
            <w:color w:val="000000"/>
            <w:sz w:val="28"/>
            <w:szCs w:val="28"/>
            <w:u w:val="none"/>
          </w:rPr>
          <w:t>Про встановлення тарифів для КП «ВТВК» ВМР на послуги з централізованого водопостачання та централізованого водовідведення з 01.01.2023 року</w:t>
        </w:r>
      </w:hyperlink>
    </w:p>
    <w:p w14:paraId="1BE4FBA0" w14:textId="77777777" w:rsidR="00C24536" w:rsidRDefault="00C24536" w:rsidP="00C24536">
      <w:pPr>
        <w:ind w:left="1276" w:hanging="12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Доповідав</w:t>
      </w:r>
      <w:r w:rsidRPr="00997A25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О. Устич, заступник </w:t>
      </w:r>
      <w:r w:rsidRPr="00AB577B"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>а</w:t>
      </w:r>
      <w:r w:rsidRPr="00AB577B">
        <w:rPr>
          <w:sz w:val="28"/>
          <w:szCs w:val="28"/>
          <w:lang w:val="uk-UA"/>
        </w:rPr>
        <w:t xml:space="preserve"> департаменту</w:t>
      </w:r>
      <w:r>
        <w:rPr>
          <w:sz w:val="28"/>
          <w:szCs w:val="28"/>
          <w:lang w:val="uk-UA"/>
        </w:rPr>
        <w:t>, начальник відділу житлово-комунального господарства департаменту</w:t>
      </w:r>
      <w:r w:rsidRPr="00AB577B">
        <w:rPr>
          <w:sz w:val="28"/>
          <w:szCs w:val="28"/>
          <w:lang w:val="uk-UA"/>
        </w:rPr>
        <w:t xml:space="preserve"> житлово-комунального господарства, майна та будівництва</w:t>
      </w:r>
      <w:r>
        <w:rPr>
          <w:sz w:val="28"/>
          <w:szCs w:val="28"/>
          <w:lang w:val="uk-UA"/>
        </w:rPr>
        <w:t xml:space="preserve"> виконавчого комітету</w:t>
      </w:r>
    </w:p>
    <w:p w14:paraId="62C739CA" w14:textId="77777777" w:rsidR="003F1235" w:rsidRPr="000A1F9B" w:rsidRDefault="003F1235" w:rsidP="003F123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000DCB1" w14:textId="3382EC6A" w:rsidR="003F1235" w:rsidRDefault="003F1235" w:rsidP="003F123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24536">
        <w:rPr>
          <w:sz w:val="28"/>
          <w:szCs w:val="28"/>
          <w:lang w:val="uk-UA"/>
        </w:rPr>
        <w:t>295</w:t>
      </w:r>
      <w:r>
        <w:rPr>
          <w:sz w:val="28"/>
          <w:szCs w:val="28"/>
          <w:lang w:val="uk-UA"/>
        </w:rPr>
        <w:t>-РВ-22 додається.</w:t>
      </w:r>
    </w:p>
    <w:p w14:paraId="40B47ABF" w14:textId="77777777" w:rsidR="00C24536" w:rsidRDefault="00C24536" w:rsidP="003F1235">
      <w:pPr>
        <w:ind w:left="1440" w:hanging="1440"/>
        <w:jc w:val="both"/>
        <w:rPr>
          <w:sz w:val="28"/>
          <w:szCs w:val="28"/>
          <w:lang w:val="uk-UA"/>
        </w:rPr>
      </w:pPr>
    </w:p>
    <w:p w14:paraId="0C1F31C5" w14:textId="5E9E23D3" w:rsidR="003F1235" w:rsidRDefault="003F1235" w:rsidP="003F1235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24536" w:rsidRPr="00EC1A8D">
        <w:rPr>
          <w:color w:val="000000"/>
          <w:sz w:val="28"/>
          <w:szCs w:val="28"/>
        </w:rPr>
        <w:t xml:space="preserve">5. </w:t>
      </w:r>
      <w:hyperlink r:id="rId18" w:history="1">
        <w:r w:rsidR="00C24536" w:rsidRPr="009E3F72">
          <w:rPr>
            <w:rStyle w:val="a6"/>
            <w:color w:val="000000"/>
            <w:sz w:val="28"/>
            <w:szCs w:val="28"/>
            <w:u w:val="none"/>
          </w:rPr>
          <w:t>Про встановлення тарифів для КП «ВТВК» ВМР на послугу постачання теплової енергії та послугу постачання гарячої води з 01.10.2022 року</w:t>
        </w:r>
      </w:hyperlink>
    </w:p>
    <w:p w14:paraId="295CE0FD" w14:textId="77777777" w:rsidR="00C24536" w:rsidRDefault="00C24536" w:rsidP="00C24536">
      <w:pPr>
        <w:ind w:left="1276" w:hanging="12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Доповідав</w:t>
      </w:r>
      <w:r w:rsidRPr="00997A25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О. Устич, заступник </w:t>
      </w:r>
      <w:r w:rsidRPr="00AB577B"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>а</w:t>
      </w:r>
      <w:r w:rsidRPr="00AB577B">
        <w:rPr>
          <w:sz w:val="28"/>
          <w:szCs w:val="28"/>
          <w:lang w:val="uk-UA"/>
        </w:rPr>
        <w:t xml:space="preserve"> департаменту</w:t>
      </w:r>
      <w:r>
        <w:rPr>
          <w:sz w:val="28"/>
          <w:szCs w:val="28"/>
          <w:lang w:val="uk-UA"/>
        </w:rPr>
        <w:t>, начальник відділу житлово-комунального господарства департаменту</w:t>
      </w:r>
      <w:r w:rsidRPr="00AB577B">
        <w:rPr>
          <w:sz w:val="28"/>
          <w:szCs w:val="28"/>
          <w:lang w:val="uk-UA"/>
        </w:rPr>
        <w:t xml:space="preserve"> житлово-комунального господарства, майна та будівництва</w:t>
      </w:r>
      <w:r>
        <w:rPr>
          <w:sz w:val="28"/>
          <w:szCs w:val="28"/>
          <w:lang w:val="uk-UA"/>
        </w:rPr>
        <w:t xml:space="preserve"> виконавчого комітету</w:t>
      </w:r>
    </w:p>
    <w:p w14:paraId="57A84FA0" w14:textId="77777777" w:rsidR="003F1235" w:rsidRPr="000A1F9B" w:rsidRDefault="003F1235" w:rsidP="003F123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F0390ED" w14:textId="716FCBD6" w:rsidR="003F1235" w:rsidRDefault="003F1235" w:rsidP="003F123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24536">
        <w:rPr>
          <w:sz w:val="28"/>
          <w:szCs w:val="28"/>
          <w:lang w:val="uk-UA"/>
        </w:rPr>
        <w:t>296</w:t>
      </w:r>
      <w:r>
        <w:rPr>
          <w:sz w:val="28"/>
          <w:szCs w:val="28"/>
          <w:lang w:val="uk-UA"/>
        </w:rPr>
        <w:t>-РВ-22 додається.</w:t>
      </w:r>
    </w:p>
    <w:p w14:paraId="68EBB944" w14:textId="77777777" w:rsidR="002839E6" w:rsidRDefault="002839E6" w:rsidP="003F1235">
      <w:pPr>
        <w:ind w:left="1440" w:hanging="1440"/>
        <w:jc w:val="both"/>
        <w:rPr>
          <w:sz w:val="28"/>
          <w:szCs w:val="28"/>
          <w:lang w:val="uk-UA"/>
        </w:rPr>
      </w:pPr>
    </w:p>
    <w:p w14:paraId="4AA18585" w14:textId="098ECA26" w:rsidR="00C24536" w:rsidRDefault="003F1235" w:rsidP="002839E6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80534E">
        <w:rPr>
          <w:sz w:val="28"/>
          <w:szCs w:val="28"/>
          <w:lang w:val="uk-UA"/>
        </w:rPr>
        <w:t xml:space="preserve">СЛУХАЛИ: </w:t>
      </w:r>
      <w:r w:rsidR="002839E6" w:rsidRPr="0080534E">
        <w:rPr>
          <w:color w:val="000000"/>
          <w:sz w:val="28"/>
          <w:szCs w:val="28"/>
        </w:rPr>
        <w:t>6.</w:t>
      </w:r>
      <w:r w:rsidR="002839E6" w:rsidRPr="00EC1A8D">
        <w:rPr>
          <w:color w:val="000000"/>
          <w:sz w:val="28"/>
          <w:szCs w:val="28"/>
        </w:rPr>
        <w:t xml:space="preserve"> </w:t>
      </w:r>
      <w:r w:rsidR="002839E6">
        <w:rPr>
          <w:color w:val="000000"/>
          <w:sz w:val="28"/>
          <w:szCs w:val="28"/>
          <w:lang w:val="uk-UA"/>
        </w:rPr>
        <w:t>Про затвердження акта приймання-передачі державного майна у комунальну власність Вараської міської територіальної громади</w:t>
      </w:r>
    </w:p>
    <w:p w14:paraId="6A1BE357" w14:textId="46DC4016" w:rsidR="003F1235" w:rsidRDefault="002839E6" w:rsidP="002839E6">
      <w:pPr>
        <w:ind w:left="1276" w:hanging="12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Доповідав</w:t>
      </w:r>
      <w:r w:rsidRPr="00997A25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О. Устич, заступник </w:t>
      </w:r>
      <w:r w:rsidRPr="00AB577B"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>а</w:t>
      </w:r>
      <w:r w:rsidRPr="00AB577B">
        <w:rPr>
          <w:sz w:val="28"/>
          <w:szCs w:val="28"/>
          <w:lang w:val="uk-UA"/>
        </w:rPr>
        <w:t xml:space="preserve"> департаменту</w:t>
      </w:r>
      <w:r>
        <w:rPr>
          <w:sz w:val="28"/>
          <w:szCs w:val="28"/>
          <w:lang w:val="uk-UA"/>
        </w:rPr>
        <w:t>, начальник відділу житлово-комунального господарства департаменту</w:t>
      </w:r>
      <w:r w:rsidRPr="00AB577B">
        <w:rPr>
          <w:sz w:val="28"/>
          <w:szCs w:val="28"/>
          <w:lang w:val="uk-UA"/>
        </w:rPr>
        <w:t xml:space="preserve"> житлово-комунального господарства, майна та будівництва</w:t>
      </w:r>
      <w:r>
        <w:rPr>
          <w:sz w:val="28"/>
          <w:szCs w:val="28"/>
          <w:lang w:val="uk-UA"/>
        </w:rPr>
        <w:t xml:space="preserve"> виконавчого комітету</w:t>
      </w:r>
    </w:p>
    <w:p w14:paraId="0A936D1A" w14:textId="482C49D5" w:rsidR="002839E6" w:rsidRPr="002839E6" w:rsidRDefault="002839E6" w:rsidP="009E2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ВИСТУПИЛИ: </w:t>
      </w:r>
      <w:r w:rsidR="009E25F2">
        <w:rPr>
          <w:sz w:val="28"/>
          <w:szCs w:val="28"/>
          <w:lang w:val="uk-UA"/>
        </w:rPr>
        <w:t xml:space="preserve">Р.Саушкін, О.Мензул, який зауважив, що наступник кроком буде відповідне рішення міської ради про передачу цього майна на баланс КП «ВТВК». Також доручив старості Старорафалівського старостинського округу Я.Ємельянову та директору КП «ВТВК» Р.Саушкіну </w:t>
      </w:r>
      <w:r w:rsidR="00FD7332">
        <w:rPr>
          <w:sz w:val="28"/>
          <w:szCs w:val="28"/>
          <w:lang w:val="uk-UA"/>
        </w:rPr>
        <w:t xml:space="preserve">надати пропозиції </w:t>
      </w:r>
      <w:r w:rsidR="009E25F2">
        <w:rPr>
          <w:sz w:val="28"/>
          <w:szCs w:val="28"/>
          <w:lang w:val="uk-UA"/>
        </w:rPr>
        <w:t>щодо відновлення території</w:t>
      </w:r>
      <w:r w:rsidR="00FD7332">
        <w:rPr>
          <w:sz w:val="28"/>
          <w:szCs w:val="28"/>
          <w:lang w:val="uk-UA"/>
        </w:rPr>
        <w:t>,</w:t>
      </w:r>
      <w:r w:rsidR="009E25F2">
        <w:rPr>
          <w:sz w:val="28"/>
          <w:szCs w:val="28"/>
          <w:lang w:val="uk-UA"/>
        </w:rPr>
        <w:t xml:space="preserve"> де</w:t>
      </w:r>
      <w:r w:rsidR="00FD7332">
        <w:rPr>
          <w:sz w:val="28"/>
          <w:szCs w:val="28"/>
          <w:lang w:val="uk-UA"/>
        </w:rPr>
        <w:t xml:space="preserve"> пролягає старий скидний каналізаційний колектор від міських очисних споруд.</w:t>
      </w:r>
    </w:p>
    <w:p w14:paraId="4AED6156" w14:textId="77777777" w:rsidR="003F1235" w:rsidRPr="000A1F9B" w:rsidRDefault="003F1235" w:rsidP="003F123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FBC0D31" w14:textId="7CF369BB" w:rsidR="003F1235" w:rsidRDefault="003F1235" w:rsidP="003F123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839E6">
        <w:rPr>
          <w:sz w:val="28"/>
          <w:szCs w:val="28"/>
          <w:lang w:val="uk-UA"/>
        </w:rPr>
        <w:t>297</w:t>
      </w:r>
      <w:r>
        <w:rPr>
          <w:sz w:val="28"/>
          <w:szCs w:val="28"/>
          <w:lang w:val="uk-UA"/>
        </w:rPr>
        <w:t>-РВ-22 додається.</w:t>
      </w:r>
    </w:p>
    <w:p w14:paraId="212C2358" w14:textId="77777777" w:rsidR="002839E6" w:rsidRDefault="002839E6" w:rsidP="003F1235">
      <w:pPr>
        <w:ind w:left="1440" w:hanging="1440"/>
        <w:jc w:val="both"/>
        <w:rPr>
          <w:sz w:val="28"/>
          <w:szCs w:val="28"/>
          <w:lang w:val="uk-UA"/>
        </w:rPr>
      </w:pPr>
    </w:p>
    <w:p w14:paraId="3C52C853" w14:textId="2EF159A4" w:rsidR="003F1235" w:rsidRDefault="003F1235" w:rsidP="003F1235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D7332">
        <w:rPr>
          <w:color w:val="000000"/>
          <w:sz w:val="28"/>
          <w:szCs w:val="28"/>
          <w:lang w:val="uk-UA"/>
        </w:rPr>
        <w:t xml:space="preserve">7. Про перспективний план роботи виконавчого комітету Вараської міської ради на </w:t>
      </w:r>
      <w:r w:rsidR="00FD7332">
        <w:rPr>
          <w:color w:val="000000"/>
          <w:sz w:val="28"/>
          <w:szCs w:val="28"/>
          <w:lang w:val="en-US"/>
        </w:rPr>
        <w:t>IV</w:t>
      </w:r>
      <w:r w:rsidR="00FD7332" w:rsidRPr="0030294B">
        <w:rPr>
          <w:color w:val="000000"/>
          <w:sz w:val="28"/>
          <w:szCs w:val="28"/>
        </w:rPr>
        <w:t xml:space="preserve"> </w:t>
      </w:r>
      <w:r w:rsidR="00FD7332">
        <w:rPr>
          <w:color w:val="000000"/>
          <w:sz w:val="28"/>
          <w:szCs w:val="28"/>
          <w:lang w:val="uk-UA"/>
        </w:rPr>
        <w:t>квартал 2022 року</w:t>
      </w:r>
    </w:p>
    <w:p w14:paraId="775A28D4" w14:textId="523B73F6" w:rsidR="00FD7332" w:rsidRDefault="003F1235" w:rsidP="00FD7332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FD7332">
        <w:rPr>
          <w:sz w:val="28"/>
          <w:szCs w:val="28"/>
          <w:lang w:val="uk-UA"/>
        </w:rPr>
        <w:t xml:space="preserve">О. </w:t>
      </w:r>
      <w:r w:rsidR="00FD7332">
        <w:rPr>
          <w:color w:val="000000"/>
          <w:sz w:val="28"/>
          <w:szCs w:val="28"/>
          <w:lang w:val="uk-UA"/>
        </w:rPr>
        <w:t>Базелюк, начальник управління документообігу та організаційної роботи виконавчого комітету</w:t>
      </w:r>
    </w:p>
    <w:p w14:paraId="4EDBE27B" w14:textId="47EE93E3" w:rsidR="003F1235" w:rsidRPr="00463B90" w:rsidRDefault="00FD7332" w:rsidP="00D03621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ВИСТУПИВ: О.Мензул</w:t>
      </w:r>
      <w:r w:rsidR="00D03621">
        <w:rPr>
          <w:bCs/>
          <w:sz w:val="28"/>
          <w:szCs w:val="28"/>
          <w:lang w:val="uk-UA"/>
        </w:rPr>
        <w:t xml:space="preserve"> щодо висвітлення пам’ятних дат та подій у громаді на офіційному вебсайті Вараської міської ради.</w:t>
      </w:r>
    </w:p>
    <w:p w14:paraId="648C69B7" w14:textId="77777777" w:rsidR="003F1235" w:rsidRPr="000A1F9B" w:rsidRDefault="003F1235" w:rsidP="003F123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lastRenderedPageBreak/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9C073EF" w14:textId="66193C34" w:rsidR="003F1235" w:rsidRDefault="003F1235" w:rsidP="003F123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FD7332">
        <w:rPr>
          <w:sz w:val="28"/>
          <w:szCs w:val="28"/>
          <w:lang w:val="uk-UA"/>
        </w:rPr>
        <w:t>298</w:t>
      </w:r>
      <w:r>
        <w:rPr>
          <w:sz w:val="28"/>
          <w:szCs w:val="28"/>
          <w:lang w:val="uk-UA"/>
        </w:rPr>
        <w:t>-РВ-22 додається.</w:t>
      </w:r>
    </w:p>
    <w:p w14:paraId="71279032" w14:textId="77777777" w:rsidR="00FD7332" w:rsidRDefault="00FD7332" w:rsidP="003F1235">
      <w:pPr>
        <w:ind w:left="1440" w:hanging="1440"/>
        <w:jc w:val="both"/>
        <w:rPr>
          <w:sz w:val="28"/>
          <w:szCs w:val="28"/>
          <w:lang w:val="uk-UA"/>
        </w:rPr>
      </w:pPr>
    </w:p>
    <w:p w14:paraId="672C8B96" w14:textId="7A10D8EC" w:rsidR="003F1235" w:rsidRDefault="003F1235" w:rsidP="003F1235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D7332">
        <w:rPr>
          <w:color w:val="000000"/>
          <w:sz w:val="28"/>
          <w:szCs w:val="28"/>
          <w:lang w:val="uk-UA"/>
        </w:rPr>
        <w:t>8</w:t>
      </w:r>
      <w:r w:rsidR="00FD7332" w:rsidRPr="00EC1A8D">
        <w:rPr>
          <w:color w:val="000000"/>
          <w:sz w:val="28"/>
          <w:szCs w:val="28"/>
          <w:lang w:val="uk-UA"/>
        </w:rPr>
        <w:t xml:space="preserve">. </w:t>
      </w:r>
      <w:hyperlink r:id="rId19" w:history="1">
        <w:r w:rsidR="00FD7332" w:rsidRPr="009E3F72">
          <w:rPr>
            <w:rStyle w:val="a6"/>
            <w:color w:val="000000"/>
            <w:sz w:val="28"/>
            <w:szCs w:val="28"/>
            <w:u w:val="none"/>
            <w:lang w:val="uk-UA"/>
          </w:rPr>
          <w:t>Про створення постійно діючої комісії з питань поводження з безхазяйними відходами на території Вараської міської територіальної громади</w:t>
        </w:r>
      </w:hyperlink>
    </w:p>
    <w:p w14:paraId="7E26CB0D" w14:textId="1CD2DAED" w:rsidR="00FD7332" w:rsidRDefault="003F1235" w:rsidP="00FD7332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FD7332">
        <w:rPr>
          <w:sz w:val="28"/>
          <w:szCs w:val="28"/>
          <w:lang w:val="uk-UA"/>
        </w:rPr>
        <w:t xml:space="preserve">В. </w:t>
      </w:r>
      <w:r w:rsidR="00FD7332">
        <w:rPr>
          <w:color w:val="000000" w:themeColor="text1"/>
          <w:sz w:val="28"/>
          <w:szCs w:val="28"/>
          <w:lang w:val="uk-UA"/>
        </w:rPr>
        <w:t>Прокопович, начальник відділу екологічного контролю управління безпеки та внутрішнього контролю виконавчого комітету</w:t>
      </w:r>
    </w:p>
    <w:p w14:paraId="32F3EBC2" w14:textId="4C5FB011" w:rsidR="003F1235" w:rsidRPr="00463B90" w:rsidRDefault="00FD7332" w:rsidP="00FD7332">
      <w:pPr>
        <w:ind w:left="1560" w:hanging="15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ВИСТУПИВ: О.Мензул</w:t>
      </w:r>
    </w:p>
    <w:p w14:paraId="52A84B64" w14:textId="77777777" w:rsidR="003F1235" w:rsidRPr="000A1F9B" w:rsidRDefault="003F1235" w:rsidP="003F123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D6113F9" w14:textId="66B937DA" w:rsidR="003F1235" w:rsidRDefault="003F1235" w:rsidP="003F123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FD7332">
        <w:rPr>
          <w:sz w:val="28"/>
          <w:szCs w:val="28"/>
          <w:lang w:val="uk-UA"/>
        </w:rPr>
        <w:t>299</w:t>
      </w:r>
      <w:r>
        <w:rPr>
          <w:sz w:val="28"/>
          <w:szCs w:val="28"/>
          <w:lang w:val="uk-UA"/>
        </w:rPr>
        <w:t>-РВ-22 додається.</w:t>
      </w:r>
    </w:p>
    <w:p w14:paraId="6AA091A4" w14:textId="77777777" w:rsidR="00FD7332" w:rsidRDefault="00FD7332" w:rsidP="003F1235">
      <w:pPr>
        <w:ind w:left="1440" w:hanging="1440"/>
        <w:jc w:val="both"/>
        <w:rPr>
          <w:sz w:val="28"/>
          <w:szCs w:val="28"/>
          <w:lang w:val="uk-UA"/>
        </w:rPr>
      </w:pPr>
    </w:p>
    <w:p w14:paraId="3047E65D" w14:textId="25C2EDDA" w:rsidR="003F1235" w:rsidRDefault="003F1235" w:rsidP="003F1235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03621">
        <w:rPr>
          <w:color w:val="000000"/>
          <w:sz w:val="28"/>
          <w:szCs w:val="28"/>
          <w:lang w:val="uk-UA"/>
        </w:rPr>
        <w:t>9</w:t>
      </w:r>
      <w:r w:rsidR="00D03621" w:rsidRPr="00EC1A8D">
        <w:rPr>
          <w:color w:val="000000"/>
          <w:sz w:val="28"/>
          <w:szCs w:val="28"/>
        </w:rPr>
        <w:t xml:space="preserve">. </w:t>
      </w:r>
      <w:hyperlink r:id="rId20" w:history="1">
        <w:r w:rsidR="00D03621" w:rsidRPr="009E3F72">
          <w:rPr>
            <w:rStyle w:val="a6"/>
            <w:color w:val="000000"/>
            <w:sz w:val="28"/>
            <w:szCs w:val="28"/>
            <w:u w:val="none"/>
          </w:rPr>
          <w:t>Про розгляд звіту щодо виконання фінансового плану комунального підприємства «Агентство нерухомості «Перспектива» за ІІ квартал 2022 року №4530-СЗ-10-22</w:t>
        </w:r>
      </w:hyperlink>
    </w:p>
    <w:p w14:paraId="515D4C62" w14:textId="11F71CF2" w:rsidR="003F1235" w:rsidRPr="00D03621" w:rsidRDefault="003F1235" w:rsidP="00D03621">
      <w:pPr>
        <w:ind w:left="2835" w:hanging="2835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D03621">
        <w:rPr>
          <w:sz w:val="28"/>
          <w:szCs w:val="28"/>
          <w:lang w:val="uk-UA"/>
        </w:rPr>
        <w:t xml:space="preserve">Н. </w:t>
      </w:r>
      <w:r w:rsidR="00D03621">
        <w:rPr>
          <w:color w:val="000000" w:themeColor="text1"/>
          <w:sz w:val="28"/>
          <w:szCs w:val="28"/>
          <w:lang w:val="uk-UA"/>
        </w:rPr>
        <w:t>Стадник, директор КП «Агенство нерухомості «Перспектива»</w:t>
      </w:r>
    </w:p>
    <w:p w14:paraId="03483A33" w14:textId="77777777" w:rsidR="003F1235" w:rsidRPr="000A1F9B" w:rsidRDefault="003F1235" w:rsidP="003F123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4ED6DE7" w14:textId="256E7A6B" w:rsidR="003F1235" w:rsidRDefault="003F1235" w:rsidP="003F123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03621">
        <w:rPr>
          <w:sz w:val="28"/>
          <w:szCs w:val="28"/>
          <w:lang w:val="uk-UA"/>
        </w:rPr>
        <w:t>300</w:t>
      </w:r>
      <w:r>
        <w:rPr>
          <w:sz w:val="28"/>
          <w:szCs w:val="28"/>
          <w:lang w:val="uk-UA"/>
        </w:rPr>
        <w:t>-РВ-22 додається.</w:t>
      </w:r>
    </w:p>
    <w:p w14:paraId="1A5B273A" w14:textId="77777777" w:rsidR="00D03621" w:rsidRDefault="00D03621" w:rsidP="003F1235">
      <w:pPr>
        <w:ind w:left="1440" w:hanging="1440"/>
        <w:jc w:val="both"/>
        <w:rPr>
          <w:sz w:val="28"/>
          <w:szCs w:val="28"/>
          <w:lang w:val="uk-UA"/>
        </w:rPr>
      </w:pPr>
    </w:p>
    <w:p w14:paraId="239DF351" w14:textId="437D0EA8" w:rsidR="003F1235" w:rsidRDefault="003F1235" w:rsidP="003F1235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03621">
        <w:rPr>
          <w:color w:val="000000"/>
          <w:sz w:val="28"/>
          <w:szCs w:val="28"/>
          <w:lang w:val="uk-UA"/>
        </w:rPr>
        <w:t>10</w:t>
      </w:r>
      <w:r w:rsidR="00D03621" w:rsidRPr="00EC1A8D">
        <w:rPr>
          <w:color w:val="000000"/>
          <w:sz w:val="28"/>
          <w:szCs w:val="28"/>
        </w:rPr>
        <w:t xml:space="preserve">. </w:t>
      </w:r>
      <w:hyperlink r:id="rId21" w:history="1">
        <w:r w:rsidR="00D03621" w:rsidRPr="009E3F72">
          <w:rPr>
            <w:rStyle w:val="a6"/>
            <w:color w:val="000000"/>
            <w:sz w:val="28"/>
            <w:szCs w:val="28"/>
            <w:u w:val="none"/>
          </w:rPr>
          <w:t>Про розгляд звіту щодо виконання фінансового плану комунального підприємства «Благоустрій» Вараської міської ради за ІІ квартал 2022 року №4550-СЗ-11-22</w:t>
        </w:r>
      </w:hyperlink>
    </w:p>
    <w:p w14:paraId="3985F238" w14:textId="2A6CE361" w:rsidR="00D03621" w:rsidRPr="005439E6" w:rsidRDefault="003F1235" w:rsidP="00D03621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D03621">
        <w:rPr>
          <w:sz w:val="28"/>
          <w:szCs w:val="28"/>
          <w:lang w:val="uk-UA"/>
        </w:rPr>
        <w:t xml:space="preserve">Л. </w:t>
      </w:r>
      <w:r w:rsidR="00D03621">
        <w:rPr>
          <w:color w:val="000000"/>
          <w:sz w:val="28"/>
          <w:szCs w:val="28"/>
          <w:lang w:val="uk-UA"/>
        </w:rPr>
        <w:t>Турик, головний бухгалтер КП «Благоустрій» ВМР</w:t>
      </w:r>
    </w:p>
    <w:p w14:paraId="7D8C1DF7" w14:textId="2CE6C0E4" w:rsidR="003F1235" w:rsidRPr="00463B90" w:rsidRDefault="00D03621" w:rsidP="003F1235">
      <w:pPr>
        <w:ind w:left="1560" w:hanging="15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ВИСТУПИВ: О.Мензул, щодо роботи міського громадського транспорту.</w:t>
      </w:r>
    </w:p>
    <w:p w14:paraId="03667C7D" w14:textId="77777777" w:rsidR="003F1235" w:rsidRPr="000A1F9B" w:rsidRDefault="003F1235" w:rsidP="003F123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DC28AED" w14:textId="070679CE" w:rsidR="003F1235" w:rsidRDefault="003F1235" w:rsidP="003F123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55CA0">
        <w:rPr>
          <w:sz w:val="28"/>
          <w:szCs w:val="28"/>
          <w:lang w:val="uk-UA"/>
        </w:rPr>
        <w:t>301</w:t>
      </w:r>
      <w:r>
        <w:rPr>
          <w:sz w:val="28"/>
          <w:szCs w:val="28"/>
          <w:lang w:val="uk-UA"/>
        </w:rPr>
        <w:t>-РВ-22 додається.</w:t>
      </w:r>
    </w:p>
    <w:p w14:paraId="1E7B7CAD" w14:textId="77777777" w:rsidR="00E55CA0" w:rsidRDefault="00E55CA0" w:rsidP="003F1235">
      <w:pPr>
        <w:ind w:left="1440" w:hanging="1440"/>
        <w:jc w:val="both"/>
        <w:rPr>
          <w:sz w:val="28"/>
          <w:szCs w:val="28"/>
          <w:lang w:val="uk-UA"/>
        </w:rPr>
      </w:pPr>
    </w:p>
    <w:p w14:paraId="7B584C75" w14:textId="51591E36" w:rsidR="003F1235" w:rsidRDefault="003F1235" w:rsidP="003F1235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55CA0">
        <w:rPr>
          <w:color w:val="000000"/>
          <w:sz w:val="28"/>
          <w:szCs w:val="28"/>
          <w:lang w:val="uk-UA"/>
        </w:rPr>
        <w:t>11. Про внесення змін до бюджету Вараської міської територіальної громади на 2022 рік</w:t>
      </w:r>
    </w:p>
    <w:p w14:paraId="703055A6" w14:textId="0BA76863" w:rsidR="00E55CA0" w:rsidRDefault="003F1235" w:rsidP="00E55CA0">
      <w:pPr>
        <w:ind w:left="1418" w:hanging="1418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E55CA0">
        <w:rPr>
          <w:sz w:val="28"/>
          <w:szCs w:val="28"/>
          <w:lang w:val="uk-UA"/>
        </w:rPr>
        <w:t xml:space="preserve">В. </w:t>
      </w:r>
      <w:r w:rsidR="00E55CA0">
        <w:rPr>
          <w:bCs/>
          <w:sz w:val="28"/>
          <w:szCs w:val="28"/>
          <w:lang w:val="uk-UA"/>
        </w:rPr>
        <w:t>Тацюк, начальник фінансового управління виконавчого комітету</w:t>
      </w:r>
    </w:p>
    <w:p w14:paraId="057A24B6" w14:textId="519082ED" w:rsidR="003F1235" w:rsidRPr="00463B90" w:rsidRDefault="00E55CA0" w:rsidP="003F1235">
      <w:pPr>
        <w:ind w:left="1560" w:hanging="15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ВИСТУПИЛИ: О.Корень, О.Мензул</w:t>
      </w:r>
    </w:p>
    <w:p w14:paraId="39DF0580" w14:textId="77777777" w:rsidR="003F1235" w:rsidRPr="000A1F9B" w:rsidRDefault="003F1235" w:rsidP="003F123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BE2DFDC" w14:textId="3C595204" w:rsidR="003F1235" w:rsidRDefault="003F1235" w:rsidP="003F123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55CA0">
        <w:rPr>
          <w:sz w:val="28"/>
          <w:szCs w:val="28"/>
          <w:lang w:val="uk-UA"/>
        </w:rPr>
        <w:t>302</w:t>
      </w:r>
      <w:r>
        <w:rPr>
          <w:sz w:val="28"/>
          <w:szCs w:val="28"/>
          <w:lang w:val="uk-UA"/>
        </w:rPr>
        <w:t>-РВ-22 додається.</w:t>
      </w:r>
    </w:p>
    <w:p w14:paraId="49AC42D6" w14:textId="77777777" w:rsidR="00E55CA0" w:rsidRDefault="00E55CA0" w:rsidP="003F1235">
      <w:pPr>
        <w:ind w:left="1440" w:hanging="1440"/>
        <w:jc w:val="both"/>
        <w:rPr>
          <w:sz w:val="28"/>
          <w:szCs w:val="28"/>
          <w:lang w:val="uk-UA"/>
        </w:rPr>
      </w:pPr>
    </w:p>
    <w:p w14:paraId="09B2C508" w14:textId="53FCA71B" w:rsidR="003F1235" w:rsidRDefault="003F1235" w:rsidP="003F1235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55CA0">
        <w:rPr>
          <w:color w:val="000000"/>
          <w:sz w:val="28"/>
          <w:szCs w:val="28"/>
          <w:lang w:val="uk-UA"/>
        </w:rPr>
        <w:t>12. Про внесення змін до рішення виконавчого комітету від 31.08.2022 №245-РВ-22 «Про затвердження мережі закладів загальної середньої та позашкільної освіти Вараської міської територіальної громади на 2022/2023 навчальний рік»</w:t>
      </w:r>
    </w:p>
    <w:p w14:paraId="6DA42D3C" w14:textId="336DEE0B" w:rsidR="00E55CA0" w:rsidRPr="009E3F72" w:rsidRDefault="003F1235" w:rsidP="00E55CA0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E55CA0">
        <w:rPr>
          <w:sz w:val="28"/>
          <w:szCs w:val="28"/>
          <w:lang w:val="uk-UA"/>
        </w:rPr>
        <w:t xml:space="preserve">О. </w:t>
      </w:r>
      <w:r w:rsidR="00E55CA0">
        <w:rPr>
          <w:color w:val="000000" w:themeColor="text1"/>
          <w:sz w:val="28"/>
          <w:szCs w:val="28"/>
          <w:lang w:val="uk-UA"/>
        </w:rPr>
        <w:t>Корень, начальник</w:t>
      </w:r>
      <w:r w:rsidR="00E55CA0" w:rsidRPr="008E054C">
        <w:rPr>
          <w:color w:val="000000" w:themeColor="text1"/>
          <w:sz w:val="28"/>
          <w:szCs w:val="28"/>
          <w:lang w:val="uk-UA"/>
        </w:rPr>
        <w:t xml:space="preserve"> управління освіти виконавчого комітету</w:t>
      </w:r>
    </w:p>
    <w:p w14:paraId="2A3D69AC" w14:textId="7873EE3A" w:rsidR="003F1235" w:rsidRPr="00463B90" w:rsidRDefault="00E55CA0" w:rsidP="009304C8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ВИСТУПИВ: О.Мензул щодо </w:t>
      </w:r>
      <w:r w:rsidR="009304C8">
        <w:rPr>
          <w:bCs/>
          <w:sz w:val="28"/>
          <w:szCs w:val="28"/>
          <w:lang w:val="uk-UA"/>
        </w:rPr>
        <w:t xml:space="preserve">ситуації, яка склалась у Вараській гімназії з наповнюваністю класів, та зауважив, що після внесення змін у реєстр у </w:t>
      </w:r>
      <w:r w:rsidR="009304C8">
        <w:rPr>
          <w:bCs/>
          <w:sz w:val="28"/>
          <w:szCs w:val="28"/>
          <w:lang w:val="uk-UA"/>
        </w:rPr>
        <w:lastRenderedPageBreak/>
        <w:t>зв’язку зі зміною назви закладу, буде розглядатись питання про збільшення кількості класів</w:t>
      </w:r>
      <w:r w:rsidR="008E06D9">
        <w:rPr>
          <w:bCs/>
          <w:sz w:val="28"/>
          <w:szCs w:val="28"/>
          <w:lang w:val="uk-UA"/>
        </w:rPr>
        <w:t xml:space="preserve"> у</w:t>
      </w:r>
      <w:r w:rsidR="008E06D9" w:rsidRPr="008E06D9">
        <w:rPr>
          <w:bCs/>
          <w:sz w:val="28"/>
          <w:szCs w:val="28"/>
          <w:lang w:val="uk-UA"/>
        </w:rPr>
        <w:t xml:space="preserve"> </w:t>
      </w:r>
      <w:r w:rsidR="008E06D9">
        <w:rPr>
          <w:bCs/>
          <w:sz w:val="28"/>
          <w:szCs w:val="28"/>
          <w:lang w:val="uk-UA"/>
        </w:rPr>
        <w:t>Вараській гімназії</w:t>
      </w:r>
      <w:r w:rsidR="009304C8">
        <w:rPr>
          <w:bCs/>
          <w:sz w:val="28"/>
          <w:szCs w:val="28"/>
          <w:lang w:val="uk-UA"/>
        </w:rPr>
        <w:t>.</w:t>
      </w:r>
    </w:p>
    <w:p w14:paraId="110BB3F1" w14:textId="77777777" w:rsidR="003F1235" w:rsidRPr="000A1F9B" w:rsidRDefault="003F1235" w:rsidP="003F123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902F0D5" w14:textId="0F25D310" w:rsidR="003F1235" w:rsidRDefault="003F1235" w:rsidP="003F123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304C8">
        <w:rPr>
          <w:sz w:val="28"/>
          <w:szCs w:val="28"/>
          <w:lang w:val="uk-UA"/>
        </w:rPr>
        <w:t>303</w:t>
      </w:r>
      <w:r>
        <w:rPr>
          <w:sz w:val="28"/>
          <w:szCs w:val="28"/>
          <w:lang w:val="uk-UA"/>
        </w:rPr>
        <w:t>-РВ-22 додається.</w:t>
      </w:r>
    </w:p>
    <w:p w14:paraId="391EC802" w14:textId="77777777" w:rsidR="009304C8" w:rsidRDefault="009304C8" w:rsidP="003F1235">
      <w:pPr>
        <w:ind w:left="1440" w:hanging="1440"/>
        <w:jc w:val="both"/>
        <w:rPr>
          <w:sz w:val="28"/>
          <w:szCs w:val="28"/>
          <w:lang w:val="uk-UA"/>
        </w:rPr>
      </w:pPr>
    </w:p>
    <w:p w14:paraId="50DDCB68" w14:textId="50DC3D32" w:rsidR="003F1235" w:rsidRDefault="003F1235" w:rsidP="003F1235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3108F">
        <w:rPr>
          <w:color w:val="000000"/>
          <w:sz w:val="28"/>
          <w:szCs w:val="28"/>
          <w:lang w:val="uk-UA"/>
        </w:rPr>
        <w:t>13. Про внесення змін до рішення виконавчого комітету від 31.08.2022 №246-РВ-22 «Про затвердження мережі закладів дошкільної освіти Вараської міської територіальної громади»</w:t>
      </w:r>
    </w:p>
    <w:p w14:paraId="67D13F2D" w14:textId="1AA2F7B3" w:rsidR="003F1235" w:rsidRPr="00463B90" w:rsidRDefault="003F1235" w:rsidP="003F1235">
      <w:pPr>
        <w:ind w:left="1560" w:hanging="156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A3108F">
        <w:rPr>
          <w:sz w:val="28"/>
          <w:szCs w:val="28"/>
          <w:lang w:val="uk-UA"/>
        </w:rPr>
        <w:t xml:space="preserve">О. </w:t>
      </w:r>
      <w:r w:rsidR="00A3108F">
        <w:rPr>
          <w:color w:val="000000" w:themeColor="text1"/>
          <w:sz w:val="28"/>
          <w:szCs w:val="28"/>
          <w:lang w:val="uk-UA"/>
        </w:rPr>
        <w:t>Корень, начальник</w:t>
      </w:r>
      <w:r w:rsidR="00A3108F" w:rsidRPr="008E054C">
        <w:rPr>
          <w:color w:val="000000" w:themeColor="text1"/>
          <w:sz w:val="28"/>
          <w:szCs w:val="28"/>
          <w:lang w:val="uk-UA"/>
        </w:rPr>
        <w:t xml:space="preserve"> управління освіти виконавчого комітету</w:t>
      </w:r>
    </w:p>
    <w:p w14:paraId="61719EDA" w14:textId="77777777" w:rsidR="003F1235" w:rsidRPr="000A1F9B" w:rsidRDefault="003F1235" w:rsidP="003F123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EE7F48C" w14:textId="2791E7C4" w:rsidR="003F1235" w:rsidRDefault="003F1235" w:rsidP="003F123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3108F">
        <w:rPr>
          <w:sz w:val="28"/>
          <w:szCs w:val="28"/>
          <w:lang w:val="uk-UA"/>
        </w:rPr>
        <w:t>304</w:t>
      </w:r>
      <w:r>
        <w:rPr>
          <w:sz w:val="28"/>
          <w:szCs w:val="28"/>
          <w:lang w:val="uk-UA"/>
        </w:rPr>
        <w:t>-РВ-22 додається.</w:t>
      </w:r>
    </w:p>
    <w:p w14:paraId="23751A27" w14:textId="5AC6FCC2" w:rsidR="00A3108F" w:rsidRDefault="00A3108F" w:rsidP="003F1235">
      <w:pPr>
        <w:ind w:left="1440" w:hanging="1440"/>
        <w:jc w:val="both"/>
        <w:rPr>
          <w:sz w:val="28"/>
          <w:szCs w:val="28"/>
          <w:lang w:val="uk-UA"/>
        </w:rPr>
      </w:pPr>
    </w:p>
    <w:p w14:paraId="1EDB7CF7" w14:textId="3CF1958B" w:rsidR="00A3108F" w:rsidRPr="00F234D3" w:rsidRDefault="00A3108F" w:rsidP="00A3108F">
      <w:pPr>
        <w:jc w:val="both"/>
        <w:rPr>
          <w:sz w:val="28"/>
          <w:szCs w:val="28"/>
          <w:lang w:val="uk-UA"/>
        </w:rPr>
      </w:pPr>
      <w:r w:rsidRPr="00F234D3">
        <w:rPr>
          <w:sz w:val="28"/>
          <w:szCs w:val="28"/>
          <w:lang w:val="uk-UA"/>
        </w:rPr>
        <w:t xml:space="preserve">ВИСТУПИВ: О.Мензул, який </w:t>
      </w:r>
      <w:r>
        <w:rPr>
          <w:sz w:val="28"/>
          <w:szCs w:val="28"/>
          <w:lang w:val="uk-UA"/>
        </w:rPr>
        <w:t xml:space="preserve">підняв питання </w:t>
      </w:r>
      <w:r w:rsidR="00F234D3">
        <w:rPr>
          <w:sz w:val="28"/>
          <w:szCs w:val="28"/>
          <w:lang w:val="uk-UA"/>
        </w:rPr>
        <w:t xml:space="preserve">врегулювання діяльності органу опіки і піклування та </w:t>
      </w:r>
      <w:r w:rsidRPr="00F234D3">
        <w:rPr>
          <w:sz w:val="28"/>
          <w:szCs w:val="28"/>
          <w:lang w:val="uk-UA"/>
        </w:rPr>
        <w:t>доручив:</w:t>
      </w:r>
    </w:p>
    <w:p w14:paraId="6020A95C" w14:textId="77777777" w:rsidR="00DD1497" w:rsidRDefault="00A3108F" w:rsidP="00A3108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F234D3">
        <w:rPr>
          <w:sz w:val="28"/>
          <w:szCs w:val="28"/>
          <w:lang w:val="uk-UA"/>
        </w:rPr>
        <w:t>Службі у справах дітей виконавчого комітету (А.Ільїна)</w:t>
      </w:r>
      <w:r>
        <w:rPr>
          <w:sz w:val="28"/>
          <w:szCs w:val="28"/>
          <w:lang w:val="uk-UA"/>
        </w:rPr>
        <w:t xml:space="preserve"> </w:t>
      </w:r>
      <w:r w:rsidR="00F234D3">
        <w:rPr>
          <w:sz w:val="28"/>
          <w:szCs w:val="28"/>
          <w:lang w:val="uk-UA"/>
        </w:rPr>
        <w:t>до 30.09.2022 підготувати</w:t>
      </w:r>
      <w:r w:rsidR="00DD1497">
        <w:rPr>
          <w:sz w:val="28"/>
          <w:szCs w:val="28"/>
          <w:lang w:val="uk-UA"/>
        </w:rPr>
        <w:t>:</w:t>
      </w:r>
    </w:p>
    <w:p w14:paraId="585247ED" w14:textId="5234CCE5" w:rsidR="00A3108F" w:rsidRDefault="00F234D3" w:rsidP="00A3108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D1497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проєкт рішення ради щодо затвердження в новій редакції Положення про службу у справах дітей виконавчого комітету Вараської міської ради, </w:t>
      </w:r>
      <w:r w:rsidR="00DD1497">
        <w:rPr>
          <w:sz w:val="28"/>
          <w:szCs w:val="28"/>
          <w:lang w:val="uk-UA"/>
        </w:rPr>
        <w:t xml:space="preserve">в якому зазначити, що органом опіки та піклування над неповнолітніми </w:t>
      </w:r>
      <w:r w:rsidR="00BA0372">
        <w:rPr>
          <w:sz w:val="28"/>
          <w:szCs w:val="28"/>
          <w:lang w:val="uk-UA"/>
        </w:rPr>
        <w:t xml:space="preserve">є </w:t>
      </w:r>
      <w:r w:rsidR="00DD1497">
        <w:rPr>
          <w:sz w:val="28"/>
          <w:szCs w:val="28"/>
          <w:lang w:val="uk-UA"/>
        </w:rPr>
        <w:t>служб</w:t>
      </w:r>
      <w:r w:rsidR="00BA0372">
        <w:rPr>
          <w:sz w:val="28"/>
          <w:szCs w:val="28"/>
          <w:lang w:val="uk-UA"/>
        </w:rPr>
        <w:t>а</w:t>
      </w:r>
      <w:r w:rsidR="00DD1497">
        <w:rPr>
          <w:sz w:val="28"/>
          <w:szCs w:val="28"/>
          <w:lang w:val="uk-UA"/>
        </w:rPr>
        <w:t xml:space="preserve"> у справах дітей виконавчого комітету Вараської міської ради</w:t>
      </w:r>
      <w:r w:rsidR="00BA0372">
        <w:rPr>
          <w:sz w:val="28"/>
          <w:szCs w:val="28"/>
          <w:lang w:val="uk-UA"/>
        </w:rPr>
        <w:t xml:space="preserve"> з відповідними функціями та повноваженнями;</w:t>
      </w:r>
    </w:p>
    <w:p w14:paraId="4EA54262" w14:textId="5ECE813E" w:rsidR="00BA0372" w:rsidRDefault="00BA0372" w:rsidP="00A3108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проєкт рішення викон</w:t>
      </w:r>
      <w:r w:rsidR="00A47E1B">
        <w:rPr>
          <w:sz w:val="28"/>
          <w:szCs w:val="28"/>
          <w:lang w:val="uk-UA"/>
        </w:rPr>
        <w:t>авчого комітету</w:t>
      </w:r>
      <w:r>
        <w:rPr>
          <w:sz w:val="28"/>
          <w:szCs w:val="28"/>
          <w:lang w:val="uk-UA"/>
        </w:rPr>
        <w:t xml:space="preserve"> щодо оновлення складу Комісії з питань захисту прав д</w:t>
      </w:r>
      <w:r w:rsidR="00A47E1B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т</w:t>
      </w:r>
      <w:r w:rsidR="00A47E1B">
        <w:rPr>
          <w:sz w:val="28"/>
          <w:szCs w:val="28"/>
          <w:lang w:val="uk-UA"/>
        </w:rPr>
        <w:t>ини, в склад якої включити Процун О.О., начальника відділу претензійно-позовної роботи управління правового забезпечення виконавчого комітету.</w:t>
      </w:r>
    </w:p>
    <w:p w14:paraId="33411179" w14:textId="37D049A6" w:rsidR="00A47E1B" w:rsidRDefault="00A47E1B" w:rsidP="00A3108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Департаменту соціального захисту та гідності (С.Осадчук) до 30.09.2022 підготувати проєкт рішення ради</w:t>
      </w:r>
      <w:r w:rsidRPr="00A47E1B">
        <w:rPr>
          <w:rFonts w:ascii="Times New Roman CYR" w:eastAsia="Times New Roman" w:hAnsi="Times New Roman CYR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 CYR" w:eastAsia="Times New Roman" w:hAnsi="Times New Roman CYR"/>
          <w:bCs/>
          <w:sz w:val="28"/>
          <w:szCs w:val="28"/>
          <w:lang w:val="uk-UA" w:eastAsia="ru-RU"/>
        </w:rPr>
        <w:t xml:space="preserve">щодо визначення </w:t>
      </w:r>
      <w:r w:rsidR="00FF1082">
        <w:rPr>
          <w:rFonts w:ascii="Times New Roman CYR" w:eastAsia="Times New Roman" w:hAnsi="Times New Roman CYR"/>
          <w:bCs/>
          <w:sz w:val="28"/>
          <w:szCs w:val="28"/>
          <w:lang w:val="uk-UA" w:eastAsia="ru-RU"/>
        </w:rPr>
        <w:t>д</w:t>
      </w:r>
      <w:r>
        <w:rPr>
          <w:rFonts w:ascii="Times New Roman CYR" w:eastAsia="Times New Roman" w:hAnsi="Times New Roman CYR"/>
          <w:bCs/>
          <w:sz w:val="28"/>
          <w:szCs w:val="28"/>
          <w:lang w:val="uk-UA" w:eastAsia="ru-RU"/>
        </w:rPr>
        <w:t xml:space="preserve">епартаменту </w:t>
      </w:r>
      <w:r>
        <w:rPr>
          <w:sz w:val="28"/>
          <w:szCs w:val="28"/>
          <w:lang w:val="uk-UA"/>
        </w:rPr>
        <w:t>соціального захисту та гідності виконавчого комітету Вараської міської ради органом</w:t>
      </w:r>
      <w:r w:rsidRPr="0016152B">
        <w:rPr>
          <w:rFonts w:ascii="Times New Roman CYR" w:eastAsia="Times New Roman" w:hAnsi="Times New Roman CYR"/>
          <w:bCs/>
          <w:sz w:val="28"/>
          <w:szCs w:val="28"/>
          <w:lang w:val="uk-UA" w:eastAsia="ru-RU"/>
        </w:rPr>
        <w:t xml:space="preserve"> опіки (піклування) над повнолітніми особами</w:t>
      </w:r>
      <w:r w:rsidRPr="00A47E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відповідними функціями та повноваженнями.</w:t>
      </w:r>
    </w:p>
    <w:p w14:paraId="77780F9F" w14:textId="77777777" w:rsidR="00A47E1B" w:rsidRPr="00A3108F" w:rsidRDefault="00A47E1B" w:rsidP="00A3108F">
      <w:pPr>
        <w:ind w:firstLine="708"/>
        <w:jc w:val="both"/>
        <w:rPr>
          <w:sz w:val="28"/>
          <w:szCs w:val="28"/>
          <w:lang w:val="uk-UA"/>
        </w:rPr>
      </w:pPr>
    </w:p>
    <w:p w14:paraId="039D9985" w14:textId="6ABED950" w:rsidR="003F1235" w:rsidRDefault="003F1235" w:rsidP="003F1235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F1082" w:rsidRPr="00EC1A8D">
        <w:rPr>
          <w:color w:val="000000"/>
          <w:sz w:val="28"/>
          <w:szCs w:val="28"/>
          <w:lang w:val="uk-UA"/>
        </w:rPr>
        <w:t>1</w:t>
      </w:r>
      <w:r w:rsidR="00FF1082">
        <w:rPr>
          <w:color w:val="000000"/>
          <w:sz w:val="28"/>
          <w:szCs w:val="28"/>
          <w:lang w:val="uk-UA"/>
        </w:rPr>
        <w:t>4</w:t>
      </w:r>
      <w:r w:rsidR="00FF1082" w:rsidRPr="00EC1A8D">
        <w:rPr>
          <w:color w:val="000000"/>
          <w:sz w:val="28"/>
          <w:szCs w:val="28"/>
        </w:rPr>
        <w:t>.  </w:t>
      </w:r>
      <w:hyperlink r:id="rId22" w:history="1">
        <w:r w:rsidR="00FF1082" w:rsidRPr="009E3F72">
          <w:rPr>
            <w:rStyle w:val="a6"/>
            <w:color w:val="000000"/>
            <w:sz w:val="28"/>
            <w:szCs w:val="28"/>
            <w:u w:val="none"/>
          </w:rPr>
          <w:t xml:space="preserve">Про затвердження висновку щодо доцільності позбавлення батьківських прав громадянина </w:t>
        </w:r>
      </w:hyperlink>
      <w:r w:rsidR="00840AFC">
        <w:rPr>
          <w:color w:val="000000"/>
          <w:sz w:val="28"/>
          <w:szCs w:val="28"/>
          <w:lang w:val="uk-UA"/>
        </w:rPr>
        <w:t>------</w:t>
      </w:r>
    </w:p>
    <w:p w14:paraId="3D11DC7B" w14:textId="1AA9C3F6" w:rsidR="00FF1082" w:rsidRDefault="003F1235" w:rsidP="00FF1082">
      <w:pPr>
        <w:ind w:left="1560" w:hanging="156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FF1082">
        <w:rPr>
          <w:sz w:val="28"/>
          <w:szCs w:val="28"/>
          <w:lang w:val="uk-UA"/>
        </w:rPr>
        <w:t>А.</w:t>
      </w:r>
      <w:r w:rsidR="00FF1082">
        <w:rPr>
          <w:sz w:val="28"/>
          <w:szCs w:val="28"/>
          <w:shd w:val="clear" w:color="auto" w:fill="FFFFFF"/>
          <w:lang w:val="uk-UA"/>
        </w:rPr>
        <w:t>Ільїна, начальник служби у справах дітей виконавчого комітету</w:t>
      </w:r>
    </w:p>
    <w:p w14:paraId="5017440E" w14:textId="67794B23" w:rsidR="003F1235" w:rsidRPr="00463B90" w:rsidRDefault="00FF1082" w:rsidP="003F1235">
      <w:pPr>
        <w:ind w:left="1560" w:hanging="15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ВИСТУПИВ: О.Ординат</w:t>
      </w:r>
    </w:p>
    <w:p w14:paraId="279AA487" w14:textId="77777777" w:rsidR="003F1235" w:rsidRPr="000A1F9B" w:rsidRDefault="003F1235" w:rsidP="003F123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2A6A7E8" w14:textId="00D7D7B8" w:rsidR="003F1235" w:rsidRDefault="003F1235" w:rsidP="003F123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FF1082">
        <w:rPr>
          <w:sz w:val="28"/>
          <w:szCs w:val="28"/>
          <w:lang w:val="uk-UA"/>
        </w:rPr>
        <w:t>305</w:t>
      </w:r>
      <w:r>
        <w:rPr>
          <w:sz w:val="28"/>
          <w:szCs w:val="28"/>
          <w:lang w:val="uk-UA"/>
        </w:rPr>
        <w:t>-РВ-22 додається.</w:t>
      </w:r>
    </w:p>
    <w:p w14:paraId="737B6284" w14:textId="77777777" w:rsidR="00FF1082" w:rsidRDefault="00FF1082" w:rsidP="003F1235">
      <w:pPr>
        <w:ind w:left="1440" w:hanging="1440"/>
        <w:jc w:val="both"/>
        <w:rPr>
          <w:sz w:val="28"/>
          <w:szCs w:val="28"/>
          <w:lang w:val="uk-UA"/>
        </w:rPr>
      </w:pPr>
    </w:p>
    <w:p w14:paraId="7E845973" w14:textId="3DE9CFA8" w:rsidR="003F1235" w:rsidRDefault="003F1235" w:rsidP="003F1235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F1082" w:rsidRPr="00EC1A8D">
        <w:rPr>
          <w:color w:val="000000"/>
          <w:sz w:val="28"/>
          <w:szCs w:val="28"/>
        </w:rPr>
        <w:t>1</w:t>
      </w:r>
      <w:r w:rsidR="00FF1082">
        <w:rPr>
          <w:color w:val="000000"/>
          <w:sz w:val="28"/>
          <w:szCs w:val="28"/>
          <w:lang w:val="uk-UA"/>
        </w:rPr>
        <w:t>5</w:t>
      </w:r>
      <w:r w:rsidR="00FF1082" w:rsidRPr="00EC1A8D">
        <w:rPr>
          <w:color w:val="000000"/>
          <w:sz w:val="28"/>
          <w:szCs w:val="28"/>
        </w:rPr>
        <w:t xml:space="preserve">. </w:t>
      </w:r>
      <w:hyperlink r:id="rId23" w:history="1">
        <w:r w:rsidR="00FF1082" w:rsidRPr="009E3F72">
          <w:rPr>
            <w:rStyle w:val="a6"/>
            <w:color w:val="000000"/>
            <w:sz w:val="28"/>
            <w:szCs w:val="28"/>
            <w:u w:val="none"/>
          </w:rPr>
          <w:t xml:space="preserve">Про затвердження висновку щодо доцільності позбавлення батьківських прав громадянина </w:t>
        </w:r>
      </w:hyperlink>
      <w:r w:rsidR="00840AFC">
        <w:rPr>
          <w:color w:val="000000"/>
          <w:sz w:val="28"/>
          <w:szCs w:val="28"/>
          <w:lang w:val="uk-UA"/>
        </w:rPr>
        <w:t>-------------</w:t>
      </w:r>
    </w:p>
    <w:p w14:paraId="36689FD1" w14:textId="6F96857E" w:rsidR="003F1235" w:rsidRPr="00FF1082" w:rsidRDefault="003F1235" w:rsidP="00FF1082">
      <w:pPr>
        <w:ind w:left="1560" w:hanging="156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FF1082">
        <w:rPr>
          <w:sz w:val="28"/>
          <w:szCs w:val="28"/>
          <w:lang w:val="uk-UA"/>
        </w:rPr>
        <w:t>А.</w:t>
      </w:r>
      <w:r w:rsidR="00FF1082">
        <w:rPr>
          <w:sz w:val="28"/>
          <w:szCs w:val="28"/>
          <w:shd w:val="clear" w:color="auto" w:fill="FFFFFF"/>
          <w:lang w:val="uk-UA"/>
        </w:rPr>
        <w:t>Ільїна, начальник служби у справах дітей виконавчого комітету</w:t>
      </w:r>
    </w:p>
    <w:p w14:paraId="66C7E552" w14:textId="77777777" w:rsidR="003F1235" w:rsidRPr="000A1F9B" w:rsidRDefault="003F1235" w:rsidP="003F123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DB5772C" w14:textId="47D33A41" w:rsidR="003F1235" w:rsidRDefault="003F1235" w:rsidP="003F123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ВИРІШИЛИ: рішення №</w:t>
      </w:r>
      <w:r w:rsidR="00FF1082">
        <w:rPr>
          <w:sz w:val="28"/>
          <w:szCs w:val="28"/>
          <w:lang w:val="uk-UA"/>
        </w:rPr>
        <w:t>306</w:t>
      </w:r>
      <w:r>
        <w:rPr>
          <w:sz w:val="28"/>
          <w:szCs w:val="28"/>
          <w:lang w:val="uk-UA"/>
        </w:rPr>
        <w:t>-РВ-22 додається.</w:t>
      </w:r>
    </w:p>
    <w:p w14:paraId="0D6EA15D" w14:textId="77777777" w:rsidR="00FF1082" w:rsidRDefault="00FF1082" w:rsidP="003F1235">
      <w:pPr>
        <w:ind w:left="1440" w:hanging="1440"/>
        <w:jc w:val="both"/>
        <w:rPr>
          <w:sz w:val="28"/>
          <w:szCs w:val="28"/>
          <w:lang w:val="uk-UA"/>
        </w:rPr>
      </w:pPr>
    </w:p>
    <w:p w14:paraId="55A99A8A" w14:textId="55F71E24" w:rsidR="003F1235" w:rsidRDefault="003F1235" w:rsidP="003F1235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F1082">
        <w:rPr>
          <w:sz w:val="28"/>
          <w:szCs w:val="28"/>
          <w:lang w:val="uk-UA"/>
        </w:rPr>
        <w:t xml:space="preserve">16. </w:t>
      </w:r>
      <w:r w:rsidR="00FF1082" w:rsidRPr="005B4160">
        <w:rPr>
          <w:rFonts w:eastAsiaTheme="minorHAnsi"/>
          <w:color w:val="000000"/>
          <w:sz w:val="28"/>
          <w:szCs w:val="28"/>
          <w:lang w:val="uk-UA" w:eastAsia="en-US"/>
        </w:rPr>
        <w:t xml:space="preserve">Про негайне відібрання у матері </w:t>
      </w:r>
      <w:r w:rsidR="00840AFC">
        <w:rPr>
          <w:rFonts w:eastAsiaTheme="minorHAnsi"/>
          <w:color w:val="000000"/>
          <w:sz w:val="28"/>
          <w:szCs w:val="28"/>
          <w:lang w:val="uk-UA" w:eastAsia="en-US"/>
        </w:rPr>
        <w:t>-----</w:t>
      </w:r>
      <w:r w:rsidR="00FF1082" w:rsidRPr="005B4160">
        <w:rPr>
          <w:rFonts w:eastAsiaTheme="minorHAnsi"/>
          <w:color w:val="000000"/>
          <w:sz w:val="28"/>
          <w:szCs w:val="28"/>
          <w:lang w:val="uk-UA" w:eastAsia="en-US"/>
        </w:rPr>
        <w:t xml:space="preserve">малолітньої дитини </w:t>
      </w:r>
      <w:r w:rsidR="00840AFC">
        <w:rPr>
          <w:rFonts w:eastAsiaTheme="minorHAnsi"/>
          <w:color w:val="000000"/>
          <w:sz w:val="28"/>
          <w:szCs w:val="28"/>
          <w:lang w:val="uk-UA" w:eastAsia="en-US"/>
        </w:rPr>
        <w:t>------</w:t>
      </w:r>
      <w:bookmarkStart w:id="0" w:name="_GoBack"/>
      <w:bookmarkEnd w:id="0"/>
    </w:p>
    <w:p w14:paraId="69165AE6" w14:textId="77777777" w:rsidR="00FF1082" w:rsidRPr="00FF1082" w:rsidRDefault="003F1235" w:rsidP="00FF1082">
      <w:pPr>
        <w:ind w:left="1560" w:hanging="156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FF1082">
        <w:rPr>
          <w:sz w:val="28"/>
          <w:szCs w:val="28"/>
          <w:lang w:val="uk-UA"/>
        </w:rPr>
        <w:t>А.</w:t>
      </w:r>
      <w:r w:rsidR="00FF1082">
        <w:rPr>
          <w:sz w:val="28"/>
          <w:szCs w:val="28"/>
          <w:shd w:val="clear" w:color="auto" w:fill="FFFFFF"/>
          <w:lang w:val="uk-UA"/>
        </w:rPr>
        <w:t>Ільїна, начальник служби у справах дітей виконавчого комітету</w:t>
      </w:r>
    </w:p>
    <w:p w14:paraId="669A8BE1" w14:textId="6DB80538" w:rsidR="003F1235" w:rsidRPr="00463B90" w:rsidRDefault="00FF1082" w:rsidP="003F1235">
      <w:pPr>
        <w:ind w:left="1560" w:hanging="15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ВИСТУПИЛИ: О.Мензул, О.Корень</w:t>
      </w:r>
    </w:p>
    <w:p w14:paraId="51F51838" w14:textId="77777777" w:rsidR="003F1235" w:rsidRPr="000A1F9B" w:rsidRDefault="003F1235" w:rsidP="003F123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2AF023F" w14:textId="2D9EFE07" w:rsidR="003F1235" w:rsidRDefault="003F1235" w:rsidP="003F123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FF1082">
        <w:rPr>
          <w:sz w:val="28"/>
          <w:szCs w:val="28"/>
          <w:lang w:val="uk-UA"/>
        </w:rPr>
        <w:t>307</w:t>
      </w:r>
      <w:r>
        <w:rPr>
          <w:sz w:val="28"/>
          <w:szCs w:val="28"/>
          <w:lang w:val="uk-UA"/>
        </w:rPr>
        <w:t>-РВ-22 додається.</w:t>
      </w:r>
    </w:p>
    <w:p w14:paraId="47841D2C" w14:textId="325FF787" w:rsidR="00FF1082" w:rsidRDefault="00FF1082" w:rsidP="003F1235">
      <w:pPr>
        <w:ind w:left="1440" w:hanging="1440"/>
        <w:jc w:val="both"/>
        <w:rPr>
          <w:sz w:val="28"/>
          <w:szCs w:val="28"/>
          <w:lang w:val="uk-UA"/>
        </w:rPr>
      </w:pPr>
    </w:p>
    <w:p w14:paraId="26A7C804" w14:textId="0DB1105B" w:rsidR="00FF1082" w:rsidRDefault="00FF1082" w:rsidP="003F1235">
      <w:pPr>
        <w:ind w:left="1440" w:hanging="1440"/>
        <w:jc w:val="both"/>
        <w:rPr>
          <w:sz w:val="28"/>
          <w:szCs w:val="28"/>
          <w:lang w:val="uk-UA"/>
        </w:rPr>
      </w:pPr>
    </w:p>
    <w:p w14:paraId="5CCD30CC" w14:textId="46D5F5B9" w:rsidR="00FF1082" w:rsidRDefault="00FF1082" w:rsidP="003F1235">
      <w:pPr>
        <w:ind w:left="1440" w:hanging="1440"/>
        <w:jc w:val="both"/>
        <w:rPr>
          <w:sz w:val="28"/>
          <w:szCs w:val="28"/>
          <w:lang w:val="uk-UA"/>
        </w:rPr>
      </w:pPr>
    </w:p>
    <w:p w14:paraId="19409E77" w14:textId="5F0BF00E" w:rsidR="00FF1082" w:rsidRDefault="00FF1082" w:rsidP="003F1235">
      <w:pPr>
        <w:ind w:left="1440" w:hanging="1440"/>
        <w:jc w:val="both"/>
        <w:rPr>
          <w:sz w:val="28"/>
          <w:szCs w:val="28"/>
          <w:lang w:val="uk-UA"/>
        </w:rPr>
      </w:pPr>
    </w:p>
    <w:p w14:paraId="68052519" w14:textId="286D0C05" w:rsidR="00FF1082" w:rsidRDefault="00FF1082" w:rsidP="003F1235">
      <w:pPr>
        <w:ind w:left="1440" w:hanging="1440"/>
        <w:jc w:val="both"/>
        <w:rPr>
          <w:sz w:val="28"/>
          <w:szCs w:val="28"/>
          <w:lang w:val="uk-UA"/>
        </w:rPr>
      </w:pPr>
    </w:p>
    <w:p w14:paraId="7A72F0C8" w14:textId="268C281C" w:rsidR="00FF1082" w:rsidRDefault="00FF1082" w:rsidP="003F1235">
      <w:pPr>
        <w:ind w:left="1440" w:hanging="1440"/>
        <w:jc w:val="both"/>
        <w:rPr>
          <w:sz w:val="28"/>
          <w:szCs w:val="28"/>
          <w:lang w:val="uk-UA"/>
        </w:rPr>
      </w:pPr>
    </w:p>
    <w:p w14:paraId="69EB92F6" w14:textId="0D71CA93" w:rsidR="00FF1082" w:rsidRDefault="00FF1082" w:rsidP="003F1235">
      <w:pPr>
        <w:ind w:left="1440" w:hanging="1440"/>
        <w:jc w:val="both"/>
        <w:rPr>
          <w:sz w:val="28"/>
          <w:szCs w:val="28"/>
          <w:lang w:val="uk-UA"/>
        </w:rPr>
      </w:pPr>
    </w:p>
    <w:p w14:paraId="61752FC2" w14:textId="2530689D" w:rsidR="00FF1082" w:rsidRDefault="00FF1082" w:rsidP="003F123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0C1290A9" w14:textId="77777777" w:rsidR="003F1235" w:rsidRPr="003F1235" w:rsidRDefault="003F1235" w:rsidP="003F1235">
      <w:pPr>
        <w:jc w:val="both"/>
        <w:rPr>
          <w:bCs/>
          <w:sz w:val="28"/>
          <w:szCs w:val="28"/>
          <w:lang w:val="uk-UA"/>
        </w:rPr>
      </w:pPr>
    </w:p>
    <w:sectPr w:rsidR="003F1235" w:rsidRPr="003F1235" w:rsidSect="009E3F72">
      <w:headerReference w:type="default" r:id="rId24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531F8" w14:textId="77777777" w:rsidR="00492D89" w:rsidRDefault="00492D89" w:rsidP="009E3F72">
      <w:r>
        <w:separator/>
      </w:r>
    </w:p>
  </w:endnote>
  <w:endnote w:type="continuationSeparator" w:id="0">
    <w:p w14:paraId="5E13D121" w14:textId="77777777" w:rsidR="00492D89" w:rsidRDefault="00492D89" w:rsidP="009E3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3B3F5" w14:textId="77777777" w:rsidR="00492D89" w:rsidRDefault="00492D89" w:rsidP="009E3F72">
      <w:r>
        <w:separator/>
      </w:r>
    </w:p>
  </w:footnote>
  <w:footnote w:type="continuationSeparator" w:id="0">
    <w:p w14:paraId="1E5B6018" w14:textId="77777777" w:rsidR="00492D89" w:rsidRDefault="00492D89" w:rsidP="009E3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500078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5567D53" w14:textId="75046E04" w:rsidR="009E3F72" w:rsidRPr="009E3F72" w:rsidRDefault="009E3F72">
        <w:pPr>
          <w:pStyle w:val="a7"/>
          <w:jc w:val="center"/>
          <w:rPr>
            <w:sz w:val="24"/>
            <w:szCs w:val="24"/>
          </w:rPr>
        </w:pPr>
        <w:r w:rsidRPr="009E3F72">
          <w:rPr>
            <w:sz w:val="24"/>
            <w:szCs w:val="24"/>
          </w:rPr>
          <w:fldChar w:fldCharType="begin"/>
        </w:r>
        <w:r w:rsidRPr="009E3F72">
          <w:rPr>
            <w:sz w:val="24"/>
            <w:szCs w:val="24"/>
          </w:rPr>
          <w:instrText>PAGE   \* MERGEFORMAT</w:instrText>
        </w:r>
        <w:r w:rsidRPr="009E3F72">
          <w:rPr>
            <w:sz w:val="24"/>
            <w:szCs w:val="24"/>
          </w:rPr>
          <w:fldChar w:fldCharType="separate"/>
        </w:r>
        <w:r w:rsidRPr="009E3F72">
          <w:rPr>
            <w:sz w:val="24"/>
            <w:szCs w:val="24"/>
            <w:lang w:val="uk-UA"/>
          </w:rPr>
          <w:t>2</w:t>
        </w:r>
        <w:r w:rsidRPr="009E3F72">
          <w:rPr>
            <w:sz w:val="24"/>
            <w:szCs w:val="24"/>
          </w:rPr>
          <w:fldChar w:fldCharType="end"/>
        </w:r>
      </w:p>
    </w:sdtContent>
  </w:sdt>
  <w:p w14:paraId="47A7CE5D" w14:textId="77777777" w:rsidR="009E3F72" w:rsidRPr="009E3F72" w:rsidRDefault="009E3F72">
    <w:pPr>
      <w:pStyle w:val="a7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32015"/>
    <w:multiLevelType w:val="hybridMultilevel"/>
    <w:tmpl w:val="00A66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52F37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71342A54"/>
    <w:multiLevelType w:val="hybridMultilevel"/>
    <w:tmpl w:val="C2CA636E"/>
    <w:lvl w:ilvl="0" w:tplc="50D2DA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845CC"/>
    <w:rsid w:val="000B3E64"/>
    <w:rsid w:val="0020154F"/>
    <w:rsid w:val="002839E6"/>
    <w:rsid w:val="0028511D"/>
    <w:rsid w:val="002B3123"/>
    <w:rsid w:val="003C4AA9"/>
    <w:rsid w:val="003E4663"/>
    <w:rsid w:val="003F1235"/>
    <w:rsid w:val="00492D89"/>
    <w:rsid w:val="005439E6"/>
    <w:rsid w:val="00592C3A"/>
    <w:rsid w:val="005B4160"/>
    <w:rsid w:val="0080534E"/>
    <w:rsid w:val="00840AFC"/>
    <w:rsid w:val="008E06D9"/>
    <w:rsid w:val="009304C8"/>
    <w:rsid w:val="009845CC"/>
    <w:rsid w:val="009E25F2"/>
    <w:rsid w:val="009E3F72"/>
    <w:rsid w:val="00A26C1A"/>
    <w:rsid w:val="00A3108F"/>
    <w:rsid w:val="00A47E1B"/>
    <w:rsid w:val="00B54985"/>
    <w:rsid w:val="00BA0372"/>
    <w:rsid w:val="00C24536"/>
    <w:rsid w:val="00D03621"/>
    <w:rsid w:val="00D7669C"/>
    <w:rsid w:val="00DD1497"/>
    <w:rsid w:val="00E34F2E"/>
    <w:rsid w:val="00E55CA0"/>
    <w:rsid w:val="00E82D7B"/>
    <w:rsid w:val="00F234D3"/>
    <w:rsid w:val="00FD7332"/>
    <w:rsid w:val="00FF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CC5070"/>
  <w15:chartTrackingRefBased/>
  <w15:docId w15:val="{272F4F77-0AD5-4E42-9B0D-1AEB598D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985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54985"/>
    <w:pPr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semiHidden/>
    <w:rsid w:val="00B54985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customStyle="1" w:styleId="1">
    <w:name w:val="Абзац списка1"/>
    <w:basedOn w:val="a"/>
    <w:rsid w:val="00B54985"/>
    <w:pPr>
      <w:ind w:left="720"/>
    </w:pPr>
  </w:style>
  <w:style w:type="paragraph" w:styleId="a5">
    <w:name w:val="List Paragraph"/>
    <w:basedOn w:val="a"/>
    <w:uiPriority w:val="34"/>
    <w:qFormat/>
    <w:rsid w:val="009E3F72"/>
    <w:pPr>
      <w:suppressAutoHyphens w:val="0"/>
      <w:ind w:left="720"/>
      <w:contextualSpacing/>
    </w:pPr>
    <w:rPr>
      <w:rFonts w:eastAsia="MS Mincho" w:cstheme="minorBidi"/>
      <w:lang w:eastAsia="ru-RU"/>
    </w:rPr>
  </w:style>
  <w:style w:type="character" w:styleId="a6">
    <w:name w:val="Hyperlink"/>
    <w:uiPriority w:val="99"/>
    <w:rsid w:val="009E3F72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E3F72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9E3F72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9E3F72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9E3F72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b">
    <w:name w:val="Normal (Web)"/>
    <w:basedOn w:val="a"/>
    <w:uiPriority w:val="99"/>
    <w:unhideWhenUsed/>
    <w:rsid w:val="003E4663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18846:prv297-2022" TargetMode="External"/><Relationship Id="rId13" Type="http://schemas.openxmlformats.org/officeDocument/2006/relationships/hyperlink" Target="http://doc.varash-rada.gov.ua/component/documents/18858:prv299-2022" TargetMode="External"/><Relationship Id="rId18" Type="http://schemas.openxmlformats.org/officeDocument/2006/relationships/hyperlink" Target="http://doc.varash-rada.gov.ua/component/documents/18848:prv298-2022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doc.varash-rada.gov.ua/component/documents/18858:prv299-2022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doc.varash-rada.gov.ua/component/documents/18773:prv284-2022" TargetMode="External"/><Relationship Id="rId17" Type="http://schemas.openxmlformats.org/officeDocument/2006/relationships/hyperlink" Target="http://doc.varash-rada.gov.ua/component/documents/18845:prv296-202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oc.varash-rada.gov.ua/component/documents/18846:prv297-2022" TargetMode="External"/><Relationship Id="rId20" Type="http://schemas.openxmlformats.org/officeDocument/2006/relationships/hyperlink" Target="http://doc.varash-rada.gov.ua/component/documents/18773:prv284-202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.varash-rada.gov.ua/component/documents/18811:prv285-2022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doc.varash-rada.gov.ua/component/documents/18877:prv300-2022" TargetMode="External"/><Relationship Id="rId23" Type="http://schemas.openxmlformats.org/officeDocument/2006/relationships/hyperlink" Target="http://doc.varash-rada.gov.ua/component/documents/18877:prv300-2022" TargetMode="External"/><Relationship Id="rId10" Type="http://schemas.openxmlformats.org/officeDocument/2006/relationships/hyperlink" Target="http://doc.varash-rada.gov.ua/component/documents/18848:prv298-2022" TargetMode="External"/><Relationship Id="rId19" Type="http://schemas.openxmlformats.org/officeDocument/2006/relationships/hyperlink" Target="http://doc.varash-rada.gov.ua/component/documents/18811:prv285-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18845:prv296-2022" TargetMode="External"/><Relationship Id="rId14" Type="http://schemas.openxmlformats.org/officeDocument/2006/relationships/hyperlink" Target="http://doc.varash-rada.gov.ua/component/documents/18877:prv300-2022" TargetMode="External"/><Relationship Id="rId22" Type="http://schemas.openxmlformats.org/officeDocument/2006/relationships/hyperlink" Target="http://doc.varash-rada.gov.ua/component/documents/18877:prv300-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8</Pages>
  <Words>9663</Words>
  <Characters>5508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Bazeluk</cp:lastModifiedBy>
  <cp:revision>21</cp:revision>
  <dcterms:created xsi:type="dcterms:W3CDTF">2022-09-15T10:59:00Z</dcterms:created>
  <dcterms:modified xsi:type="dcterms:W3CDTF">2022-09-19T05:29:00Z</dcterms:modified>
</cp:coreProperties>
</file>