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9DF23" w14:textId="77777777" w:rsidR="00603A6C" w:rsidRPr="002A3473" w:rsidRDefault="00603A6C" w:rsidP="00603A6C">
      <w:pPr>
        <w:keepNext/>
        <w:spacing w:before="120" w:after="120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2A3473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eastAsia="ru-RU"/>
        </w:rPr>
        <w:drawing>
          <wp:inline distT="0" distB="0" distL="0" distR="0" wp14:anchorId="33604A36" wp14:editId="100BBF4E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217E3" w14:textId="77777777" w:rsidR="00603A6C" w:rsidRPr="002A3473" w:rsidRDefault="00603A6C" w:rsidP="00603A6C">
      <w:pPr>
        <w:keepNext/>
        <w:spacing w:before="120" w:after="120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eastAsia="ru-RU"/>
        </w:rPr>
      </w:pPr>
      <w:r w:rsidRPr="002A3473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eastAsia="ru-RU"/>
        </w:rPr>
        <w:t>ВИКОНАВЧИЙ КОМІТЕТ ВАРАСЬКОЇ МІСЬКОЇ РАДИ</w:t>
      </w:r>
    </w:p>
    <w:p w14:paraId="38EB0E98" w14:textId="77777777" w:rsidR="00603A6C" w:rsidRPr="002A3473" w:rsidRDefault="00603A6C" w:rsidP="00603A6C">
      <w:pPr>
        <w:spacing w:after="0" w:line="240" w:lineRule="auto"/>
        <w:jc w:val="center"/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</w:pP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A3473">
          <w:rPr>
            <w:rFonts w:ascii="Times New Roman CYR" w:eastAsia="Batang" w:hAnsi="Times New Roman CYR" w:cs="Times New Roman CYR"/>
            <w:bCs/>
            <w:color w:val="000080"/>
            <w:sz w:val="20"/>
            <w:szCs w:val="20"/>
            <w:lang w:eastAsia="ru-RU"/>
          </w:rPr>
          <w:t>1, м</w:t>
        </w:r>
      </w:smartTag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. Вараш,</w:t>
      </w:r>
      <w:r w:rsidRPr="002A3473">
        <w:rPr>
          <w:rFonts w:ascii="Times New Roman CYR" w:eastAsia="Batang" w:hAnsi="Times New Roman CYR" w:cs="Times New Roman"/>
          <w:bCs/>
          <w:color w:val="000080"/>
          <w:sz w:val="20"/>
          <w:szCs w:val="20"/>
          <w:lang w:eastAsia="ru-RU"/>
        </w:rPr>
        <w:t xml:space="preserve"> Вараський р-н, 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Рівненська обл.,</w:t>
      </w:r>
      <w:r w:rsidRPr="002A3473">
        <w:rPr>
          <w:rFonts w:ascii="Times New Roman CYR" w:eastAsia="Batang" w:hAnsi="Times New Roman CYR" w:cs="Times New Roman"/>
          <w:bCs/>
          <w:color w:val="000080"/>
          <w:sz w:val="20"/>
          <w:szCs w:val="20"/>
          <w:lang w:eastAsia="ru-RU"/>
        </w:rPr>
        <w:t xml:space="preserve"> 34403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  </w:t>
      </w:r>
    </w:p>
    <w:p w14:paraId="2C9BC0BA" w14:textId="77777777" w:rsidR="00603A6C" w:rsidRPr="002A3473" w:rsidRDefault="00603A6C" w:rsidP="00603A6C">
      <w:pPr>
        <w:spacing w:after="0" w:line="254" w:lineRule="auto"/>
        <w:jc w:val="center"/>
        <w:rPr>
          <w:rFonts w:ascii="Times New Roman" w:eastAsia="Calibri" w:hAnsi="Times New Roman" w:cs="Times New Roman"/>
          <w:color w:val="000080"/>
          <w:sz w:val="28"/>
          <w:szCs w:val="28"/>
        </w:rPr>
      </w:pP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тел./факс ( 03636) 2 45 19  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val="en-GB" w:eastAsia="ru-RU"/>
        </w:rPr>
        <w:t>E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-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val="en-GB" w:eastAsia="ru-RU"/>
        </w:rPr>
        <w:t>mail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: </w:t>
      </w:r>
      <w:hyperlink r:id="rId8" w:history="1"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val="en-US" w:eastAsia="ru-RU"/>
          </w:rPr>
          <w:t>mail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eastAsia="ru-RU"/>
          </w:rPr>
          <w:t>@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val="en-US" w:eastAsia="ru-RU"/>
          </w:rPr>
          <w:t>varashmtg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eastAsia="ru-RU"/>
          </w:rPr>
          <w:t>.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val="en-US" w:eastAsia="ru-RU"/>
          </w:rPr>
          <w:t>gov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eastAsia="ru-RU"/>
          </w:rPr>
          <w:t>.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val="en-US" w:eastAsia="ru-RU"/>
          </w:rPr>
          <w:t>ua</w:t>
        </w:r>
      </w:hyperlink>
      <w:r w:rsidRPr="002A3473">
        <w:rPr>
          <w:rFonts w:ascii="Arial" w:eastAsia="Batang" w:hAnsi="Arial" w:cs="Times New Roman"/>
          <w:bCs/>
          <w:color w:val="000080"/>
          <w:sz w:val="20"/>
          <w:szCs w:val="20"/>
          <w:lang w:eastAsia="ru-RU"/>
        </w:rPr>
        <w:t xml:space="preserve"> </w:t>
      </w:r>
      <w:r w:rsidRPr="002A3473">
        <w:rPr>
          <w:rFonts w:ascii="Times New Roman CYR" w:eastAsia="Batang" w:hAnsi="Times New Roman CYR" w:cs="Times New Roman"/>
          <w:bCs/>
          <w:color w:val="000080"/>
          <w:sz w:val="20"/>
          <w:szCs w:val="20"/>
          <w:lang w:eastAsia="ru-RU"/>
        </w:rPr>
        <w:t xml:space="preserve"> 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Код ЄДРПОУ 03315879</w:t>
      </w:r>
    </w:p>
    <w:p w14:paraId="6E3D5B6F" w14:textId="77777777" w:rsidR="00603A6C" w:rsidRPr="002A3473" w:rsidRDefault="00603A6C" w:rsidP="00603A6C">
      <w:pPr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</w:p>
    <w:p w14:paraId="42E9B68C" w14:textId="77777777" w:rsidR="00603A6C" w:rsidRPr="002A3473" w:rsidRDefault="00603A6C" w:rsidP="00603A6C">
      <w:pPr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</w:p>
    <w:p w14:paraId="1B0CF134" w14:textId="31DA7E58" w:rsidR="00603A6C" w:rsidRPr="002A3473" w:rsidRDefault="00603A6C" w:rsidP="00603A6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П Р О Т О К О Л   №</w:t>
      </w:r>
      <w:r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5</w:t>
      </w:r>
      <w:r w:rsidRPr="002A3473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-ПТВ-24</w:t>
      </w:r>
    </w:p>
    <w:p w14:paraId="5A8E1149" w14:textId="77777777" w:rsidR="00603A6C" w:rsidRPr="002A3473" w:rsidRDefault="00603A6C" w:rsidP="00603A6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 xml:space="preserve">засідання  виконавчого  комітету </w:t>
      </w:r>
    </w:p>
    <w:p w14:paraId="1739FC9B" w14:textId="77777777" w:rsidR="00603A6C" w:rsidRPr="002A3473" w:rsidRDefault="00603A6C" w:rsidP="00603A6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14:paraId="269C8D0B" w14:textId="6930ECB0" w:rsidR="00603A6C" w:rsidRPr="002A3473" w:rsidRDefault="00603A6C" w:rsidP="00603A6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32"/>
          <w:szCs w:val="32"/>
          <w:lang w:eastAsia="ar-SA"/>
        </w:rPr>
        <w:tab/>
      </w:r>
      <w:r w:rsidRPr="002A3473">
        <w:rPr>
          <w:rFonts w:ascii="Times New Roman" w:eastAsia="Batang" w:hAnsi="Times New Roman" w:cs="Times New Roman"/>
          <w:sz w:val="32"/>
          <w:szCs w:val="32"/>
          <w:lang w:eastAsia="ar-SA"/>
        </w:rPr>
        <w:tab/>
      </w:r>
      <w:r w:rsidRPr="002A3473">
        <w:rPr>
          <w:rFonts w:ascii="Times New Roman" w:eastAsia="Batang" w:hAnsi="Times New Roman" w:cs="Times New Roman"/>
          <w:sz w:val="32"/>
          <w:szCs w:val="32"/>
          <w:lang w:eastAsia="ar-SA"/>
        </w:rPr>
        <w:tab/>
      </w:r>
      <w:r w:rsidRPr="002A3473">
        <w:rPr>
          <w:rFonts w:ascii="Times New Roman" w:eastAsia="Batang" w:hAnsi="Times New Roman" w:cs="Times New Roman"/>
          <w:sz w:val="32"/>
          <w:szCs w:val="32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Від 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квітня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2024 року</w:t>
      </w:r>
    </w:p>
    <w:p w14:paraId="5EDBA474" w14:textId="12CE24BD" w:rsidR="00603A6C" w:rsidRPr="002A3473" w:rsidRDefault="00603A6C" w:rsidP="00603A6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Засідання розпочалося о 1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4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15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год.</w:t>
      </w:r>
    </w:p>
    <w:p w14:paraId="2B40DE98" w14:textId="458A4C88" w:rsidR="00603A6C" w:rsidRPr="002A3473" w:rsidRDefault="00603A6C" w:rsidP="00603A6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Засідання закінчилося  о 1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4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4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5 год.</w:t>
      </w:r>
    </w:p>
    <w:p w14:paraId="72A828A2" w14:textId="77777777" w:rsidR="00603A6C" w:rsidRPr="002A3473" w:rsidRDefault="00603A6C" w:rsidP="00603A6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         Зал засідань (3 поверх)</w:t>
      </w:r>
    </w:p>
    <w:p w14:paraId="382BD0A1" w14:textId="77777777" w:rsidR="00603A6C" w:rsidRPr="002A3473" w:rsidRDefault="00603A6C" w:rsidP="00603A6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14:paraId="03EF7B0C" w14:textId="77777777" w:rsidR="00603A6C" w:rsidRPr="002A3473" w:rsidRDefault="00603A6C" w:rsidP="00603A6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ar-SA"/>
        </w:rPr>
      </w:pPr>
    </w:p>
    <w:p w14:paraId="15502493" w14:textId="77777777" w:rsidR="00603A6C" w:rsidRPr="002A3473" w:rsidRDefault="00603A6C" w:rsidP="00603A6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>Присутні  на  засіданні члени виконкому:</w:t>
      </w:r>
    </w:p>
    <w:p w14:paraId="3E97CB22" w14:textId="77777777" w:rsidR="00603A6C" w:rsidRPr="002A3473" w:rsidRDefault="00603A6C" w:rsidP="00603A6C">
      <w:pPr>
        <w:suppressAutoHyphens/>
        <w:spacing w:after="0" w:line="240" w:lineRule="auto"/>
        <w:ind w:left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14:paraId="6058A5E0" w14:textId="77777777" w:rsidR="00603A6C" w:rsidRPr="002A3473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Мензул О.П. – міський голова, вів засідання</w:t>
      </w:r>
    </w:p>
    <w:p w14:paraId="43E06A00" w14:textId="4E48AA4A" w:rsidR="00603A6C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Бойко С.В.</w:t>
      </w:r>
    </w:p>
    <w:p w14:paraId="54B9B20C" w14:textId="51D2AD0E" w:rsidR="00603A6C" w:rsidRPr="00603A6C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Воскобойник І.С.</w:t>
      </w:r>
    </w:p>
    <w:p w14:paraId="134F63DC" w14:textId="77777777" w:rsidR="00603A6C" w:rsidRPr="002A3473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Гаврилюк О.В.</w:t>
      </w:r>
    </w:p>
    <w:p w14:paraId="67B6AAF0" w14:textId="77777777" w:rsidR="00603A6C" w:rsidRPr="002A3473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Денисюк С.М.</w:t>
      </w:r>
    </w:p>
    <w:p w14:paraId="65C8A5FB" w14:textId="77777777" w:rsidR="00603A6C" w:rsidRPr="002A3473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Ємельянов Я.В.</w:t>
      </w:r>
    </w:p>
    <w:p w14:paraId="5D94847E" w14:textId="77777777" w:rsidR="00603A6C" w:rsidRPr="002A3473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Овсянік Л.М.</w:t>
      </w:r>
    </w:p>
    <w:p w14:paraId="25ABCEB6" w14:textId="77777777" w:rsidR="00603A6C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Онопрійчук О.В.</w:t>
      </w:r>
    </w:p>
    <w:p w14:paraId="4B25D609" w14:textId="77777777" w:rsidR="00603A6C" w:rsidRPr="00C85046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Павлишин П.Я.</w:t>
      </w:r>
    </w:p>
    <w:p w14:paraId="26D755D1" w14:textId="0B842F5B" w:rsidR="00603A6C" w:rsidRPr="002A3473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Руднік О.О.</w:t>
      </w:r>
    </w:p>
    <w:p w14:paraId="69C14B86" w14:textId="77777777" w:rsidR="00603A6C" w:rsidRPr="002A3473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Федорук О.С.</w:t>
      </w:r>
    </w:p>
    <w:p w14:paraId="377B3EAE" w14:textId="77777777" w:rsidR="00603A6C" w:rsidRPr="00C85046" w:rsidRDefault="00603A6C" w:rsidP="00603A6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Ярошик О.В.</w:t>
      </w:r>
    </w:p>
    <w:p w14:paraId="0E205B60" w14:textId="77777777" w:rsidR="00603A6C" w:rsidRPr="002A3473" w:rsidRDefault="00603A6C" w:rsidP="00603A6C">
      <w:pPr>
        <w:suppressAutoHyphens/>
        <w:spacing w:after="0" w:line="240" w:lineRule="auto"/>
        <w:ind w:left="426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>Відсутні: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</w:p>
    <w:p w14:paraId="0A5E3444" w14:textId="77777777" w:rsidR="00603A6C" w:rsidRDefault="00603A6C" w:rsidP="00603A6C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Бортнік А.А.</w:t>
      </w:r>
    </w:p>
    <w:p w14:paraId="5435A2C7" w14:textId="77777777" w:rsidR="00603A6C" w:rsidRPr="002A3473" w:rsidRDefault="00603A6C" w:rsidP="00603A6C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val="ru-RU" w:eastAsia="ar-SA"/>
        </w:rPr>
        <w:t>Денега С.В.</w:t>
      </w:r>
    </w:p>
    <w:p w14:paraId="28B29EB6" w14:textId="77777777" w:rsidR="00603A6C" w:rsidRPr="00EC2AEB" w:rsidRDefault="00603A6C" w:rsidP="00603A6C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val="ru-RU" w:eastAsia="ar-SA"/>
        </w:rPr>
        <w:t xml:space="preserve">Дерев’янчук Г.М. </w:t>
      </w:r>
    </w:p>
    <w:p w14:paraId="677F6D9A" w14:textId="0322EF79" w:rsidR="00603A6C" w:rsidRDefault="00603A6C" w:rsidP="00603A6C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Ординат О.Я.</w:t>
      </w:r>
    </w:p>
    <w:p w14:paraId="6E499878" w14:textId="7E0C9B3D" w:rsidR="00603A6C" w:rsidRPr="00603A6C" w:rsidRDefault="00603A6C" w:rsidP="00603A6C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val="ru-RU" w:eastAsia="ar-SA"/>
        </w:rPr>
        <w:t>Патейчук А.В.</w:t>
      </w:r>
    </w:p>
    <w:p w14:paraId="1E9CA3B6" w14:textId="274E230C" w:rsidR="00603A6C" w:rsidRDefault="00603A6C" w:rsidP="00603A6C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Стецюк Д.В.</w:t>
      </w:r>
    </w:p>
    <w:p w14:paraId="7BA352EE" w14:textId="499C4808" w:rsidR="00603A6C" w:rsidRPr="00603A6C" w:rsidRDefault="00603A6C" w:rsidP="00603A6C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Хондока Р.В.</w:t>
      </w:r>
    </w:p>
    <w:p w14:paraId="7A412CC5" w14:textId="77777777" w:rsidR="00603A6C" w:rsidRPr="002A3473" w:rsidRDefault="00603A6C" w:rsidP="00603A6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>Взяли участь у засіданні:</w:t>
      </w:r>
    </w:p>
    <w:p w14:paraId="315F6F7D" w14:textId="77777777" w:rsidR="00603A6C" w:rsidRPr="002A3473" w:rsidRDefault="00603A6C" w:rsidP="00603A6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3544D3DF" w14:textId="77777777" w:rsidR="00603A6C" w:rsidRDefault="00603A6C" w:rsidP="00603A6C">
      <w:pPr>
        <w:shd w:val="clear" w:color="auto" w:fill="FFFFFF"/>
        <w:tabs>
          <w:tab w:val="left" w:pos="970"/>
        </w:tabs>
        <w:suppressAutoHyphens/>
        <w:spacing w:after="0" w:line="317" w:lineRule="exact"/>
        <w:ind w:left="2835" w:hanging="2835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>Базелюк О.П.</w:t>
      </w:r>
      <w:r w:rsidRPr="002A3473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ab/>
        <w:t>- начальник управління документообігу та організаційної роботи виконавчого комітету</w:t>
      </w:r>
    </w:p>
    <w:p w14:paraId="2E5ABA5C" w14:textId="77777777" w:rsidR="00603A6C" w:rsidRPr="002A3473" w:rsidRDefault="00603A6C" w:rsidP="00603A6C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lastRenderedPageBreak/>
        <w:t xml:space="preserve">Ющук Д.А.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69AC1B7C" w14:textId="77777777" w:rsidR="00603A6C" w:rsidRPr="002A3473" w:rsidRDefault="00603A6C" w:rsidP="00603A6C">
      <w:pPr>
        <w:shd w:val="clear" w:color="auto" w:fill="FFFFFF"/>
        <w:tabs>
          <w:tab w:val="left" w:pos="970"/>
        </w:tabs>
        <w:suppressAutoHyphens/>
        <w:spacing w:after="0" w:line="317" w:lineRule="exact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</w:p>
    <w:p w14:paraId="0AA74981" w14:textId="77777777" w:rsidR="00603A6C" w:rsidRDefault="00603A6C" w:rsidP="00603A6C">
      <w:pPr>
        <w:suppressAutoHyphens/>
        <w:spacing w:after="0" w:line="240" w:lineRule="auto"/>
        <w:ind w:left="2160" w:hanging="2160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>Присутні на засіданні:</w:t>
      </w:r>
    </w:p>
    <w:p w14:paraId="4EBB8B17" w14:textId="77777777" w:rsidR="00603A6C" w:rsidRDefault="00603A6C" w:rsidP="00603A6C">
      <w:pPr>
        <w:suppressAutoHyphens/>
        <w:spacing w:after="0" w:line="240" w:lineRule="auto"/>
        <w:ind w:left="2160" w:hanging="2160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1037872E" w14:textId="086BA533" w:rsidR="00D91354" w:rsidRDefault="00D91354" w:rsidP="00D91354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Гапонова М.О.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- головний спеціаліст 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Вараської міської військової адміністрації</w:t>
      </w:r>
    </w:p>
    <w:p w14:paraId="55BAAB43" w14:textId="5A086C81" w:rsidR="00D91354" w:rsidRDefault="00D91354" w:rsidP="00603A6C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Гура М.С.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- радник начальника Вараської міської військової адміністрації</w:t>
      </w:r>
    </w:p>
    <w:p w14:paraId="14BF011C" w14:textId="2F07B515" w:rsidR="00603A6C" w:rsidRDefault="00603A6C" w:rsidP="00603A6C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Ковальська Ю.В.</w:t>
      </w:r>
      <w:r w:rsidRPr="002A3473"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ab/>
        <w:t>- головний спеціаліст відділу інформаційної політики та комунікацій виконавчого комітету</w:t>
      </w:r>
    </w:p>
    <w:p w14:paraId="48DF66FC" w14:textId="4863D2AB" w:rsidR="00603A6C" w:rsidRDefault="00603A6C" w:rsidP="00603A6C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>Пилипенко В.І.</w:t>
      </w:r>
      <w:r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ab/>
        <w:t>- представник ТОВ «Володимирець</w:t>
      </w:r>
      <w:r w:rsidR="00DA0AF9"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>транссервіс»</w:t>
      </w:r>
    </w:p>
    <w:p w14:paraId="3895CCCD" w14:textId="24036E86" w:rsidR="00267264" w:rsidRDefault="00267264" w:rsidP="00603A6C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>Романюк А.В.</w:t>
      </w:r>
      <w:r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ab/>
        <w:t>- представник в/ч 3045 НГУ</w:t>
      </w:r>
    </w:p>
    <w:p w14:paraId="7E9A5AD9" w14:textId="486FC34B" w:rsidR="00603A6C" w:rsidRDefault="00603A6C" w:rsidP="00DA0AF9">
      <w:pPr>
        <w:spacing w:after="0"/>
        <w:ind w:left="2835" w:hanging="28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802">
        <w:rPr>
          <w:rFonts w:ascii="Times New Roman" w:hAnsi="Times New Roman" w:cs="Times New Roman"/>
          <w:bCs/>
          <w:sz w:val="28"/>
          <w:szCs w:val="28"/>
        </w:rPr>
        <w:t>Саушкін Р.Ю.</w:t>
      </w:r>
      <w:r w:rsidRPr="00513802">
        <w:rPr>
          <w:rFonts w:ascii="Times New Roman" w:hAnsi="Times New Roman" w:cs="Times New Roman"/>
          <w:bCs/>
          <w:sz w:val="28"/>
          <w:szCs w:val="28"/>
        </w:rPr>
        <w:tab/>
        <w:t>- директор КП «Вараштепловодоканал» ВМР</w:t>
      </w:r>
    </w:p>
    <w:p w14:paraId="1A3BF813" w14:textId="77777777" w:rsidR="00DA0AF9" w:rsidRPr="002A3473" w:rsidRDefault="00DA0AF9" w:rsidP="00DA0AF9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Шкіндер Л.В.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- головний спеціаліст відділу житлово-комунального господарства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департаменту житлово-комунального господарства, майна та будівництва виконавчого комітету</w:t>
      </w:r>
    </w:p>
    <w:p w14:paraId="029C2235" w14:textId="77777777" w:rsidR="00603A6C" w:rsidRPr="002A3473" w:rsidRDefault="00603A6C" w:rsidP="00603A6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</w:p>
    <w:p w14:paraId="3AD909F8" w14:textId="77777777" w:rsidR="00603A6C" w:rsidRPr="002A3473" w:rsidRDefault="00603A6C" w:rsidP="00603A6C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color w:val="000000"/>
          <w:spacing w:val="-3"/>
          <w:sz w:val="28"/>
          <w:szCs w:val="28"/>
          <w:lang w:eastAsia="ar-SA"/>
        </w:rPr>
        <w:t>ПОРЯДОК ДЕННИЙ:</w:t>
      </w:r>
    </w:p>
    <w:p w14:paraId="23BEBB2A" w14:textId="7388E61D" w:rsidR="00916F0B" w:rsidRDefault="00D91354" w:rsidP="00D913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16F0B" w:rsidRPr="00D91354">
        <w:rPr>
          <w:rFonts w:ascii="Times New Roman" w:hAnsi="Times New Roman" w:cs="Times New Roman"/>
          <w:sz w:val="28"/>
          <w:szCs w:val="28"/>
        </w:rPr>
        <w:t>Про відмову у наданні дозволу ТОВ «Володимирецьтранссервіс» на розміщення об’єкта зовнішньої реклами в м. Вараш</w:t>
      </w:r>
      <w:r>
        <w:rPr>
          <w:rFonts w:ascii="Times New Roman" w:hAnsi="Times New Roman" w:cs="Times New Roman"/>
          <w:sz w:val="28"/>
          <w:szCs w:val="28"/>
        </w:rPr>
        <w:t xml:space="preserve"> (138-ПРВ-24-4310 від 09.04.2024).</w:t>
      </w:r>
    </w:p>
    <w:p w14:paraId="4B94C4AE" w14:textId="308E7C16" w:rsidR="00D91354" w:rsidRDefault="00D91354" w:rsidP="00D91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5E91">
        <w:rPr>
          <w:rFonts w:ascii="Times New Roman" w:hAnsi="Times New Roman" w:cs="Times New Roman"/>
          <w:sz w:val="28"/>
          <w:szCs w:val="28"/>
        </w:rPr>
        <w:t>Голосували за основу: за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5E91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653B320E" w14:textId="77777777" w:rsidR="00CD5938" w:rsidRPr="00CC5E91" w:rsidRDefault="00CD5938" w:rsidP="00D91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6AAD45" w14:textId="45EF17F6" w:rsidR="00916F0B" w:rsidRDefault="00CD5938" w:rsidP="00CD593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938">
        <w:rPr>
          <w:rFonts w:ascii="Times New Roman" w:hAnsi="Times New Roman" w:cs="Times New Roman"/>
          <w:sz w:val="28"/>
          <w:szCs w:val="28"/>
        </w:rPr>
        <w:t>Мензул О.П., міський голова, за пропозицією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59E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Ющука</w:t>
      </w:r>
      <w:r w:rsidRPr="00CD5938">
        <w:rPr>
          <w:rFonts w:ascii="Times New Roman" w:hAnsi="Times New Roman" w:cs="Times New Roman"/>
          <w:sz w:val="28"/>
          <w:szCs w:val="28"/>
        </w:rPr>
        <w:t xml:space="preserve">,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директор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а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департаменту житлово-комунального господарства, майна та будівництва виконавчого комітету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Pr="00CD5938">
        <w:rPr>
          <w:rFonts w:ascii="Times New Roman" w:hAnsi="Times New Roman" w:cs="Times New Roman"/>
          <w:color w:val="000000"/>
          <w:sz w:val="28"/>
          <w:szCs w:val="28"/>
        </w:rPr>
        <w:t>запропонував внести до порядку денного додатково  питання: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«</w:t>
      </w:r>
      <w:r w:rsidR="00916F0B" w:rsidRPr="00D91354">
        <w:rPr>
          <w:rFonts w:ascii="Times New Roman" w:hAnsi="Times New Roman" w:cs="Times New Roman"/>
          <w:sz w:val="28"/>
          <w:szCs w:val="28"/>
        </w:rPr>
        <w:t>Про погодження наміру передачі в оренду нерухомого майна комунальної власності та оголошення аукціону</w:t>
      </w:r>
      <w:r>
        <w:rPr>
          <w:rFonts w:ascii="Times New Roman" w:hAnsi="Times New Roman" w:cs="Times New Roman"/>
          <w:sz w:val="28"/>
          <w:szCs w:val="28"/>
        </w:rPr>
        <w:t>» (№139-ПРВ-24-4320 від 11.04.2024).</w:t>
      </w:r>
    </w:p>
    <w:p w14:paraId="53D0B1E4" w14:textId="77777777" w:rsidR="00CD5938" w:rsidRPr="00EC2AEB" w:rsidRDefault="00CD5938" w:rsidP="00CD5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BC0">
        <w:rPr>
          <w:rFonts w:ascii="Times New Roman" w:hAnsi="Times New Roman" w:cs="Times New Roman"/>
          <w:sz w:val="28"/>
          <w:szCs w:val="28"/>
        </w:rPr>
        <w:t>Голосували за пропозицію: за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4BC0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0845526C" w14:textId="77777777" w:rsidR="00CD5938" w:rsidRPr="00F14BC0" w:rsidRDefault="00CD5938" w:rsidP="00CD5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BC0">
        <w:rPr>
          <w:rFonts w:ascii="Times New Roman" w:hAnsi="Times New Roman" w:cs="Times New Roman"/>
          <w:sz w:val="28"/>
          <w:szCs w:val="28"/>
        </w:rPr>
        <w:t>ВИРІШИЛИ: включити додаткові питання до порядку денного.</w:t>
      </w:r>
    </w:p>
    <w:p w14:paraId="66779D7F" w14:textId="77777777" w:rsidR="00CD5938" w:rsidRPr="00F14BC0" w:rsidRDefault="00CD5938" w:rsidP="00CD5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E20E0C" w14:textId="0A84690A" w:rsidR="00CD5938" w:rsidRDefault="00CD5938" w:rsidP="00CD5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BC0">
        <w:rPr>
          <w:rFonts w:ascii="Times New Roman" w:hAnsi="Times New Roman" w:cs="Times New Roman"/>
          <w:sz w:val="28"/>
          <w:szCs w:val="28"/>
        </w:rPr>
        <w:t>Голосували за порядок денний в цілому: за–1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4BC0">
        <w:rPr>
          <w:rFonts w:ascii="Times New Roman" w:hAnsi="Times New Roman" w:cs="Times New Roman"/>
          <w:sz w:val="28"/>
          <w:szCs w:val="28"/>
        </w:rPr>
        <w:t>; проти–0; утримались–0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BE51E4" w14:textId="77777777" w:rsidR="001A059E" w:rsidRDefault="001A059E" w:rsidP="00CD59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029D12" w14:textId="2D6E896C" w:rsidR="001A059E" w:rsidRPr="001A3109" w:rsidRDefault="001A059E" w:rsidP="001A059E">
      <w:pPr>
        <w:spacing w:after="0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1A3109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91354">
        <w:rPr>
          <w:rFonts w:ascii="Times New Roman" w:hAnsi="Times New Roman" w:cs="Times New Roman"/>
          <w:sz w:val="28"/>
          <w:szCs w:val="28"/>
        </w:rPr>
        <w:t>Про відмову у наданні дозволу ТОВ «Володимирецьтранссервіс» на розміщення об’єкта зовнішньої реклами в м. Вараш</w:t>
      </w:r>
    </w:p>
    <w:p w14:paraId="25DBF49E" w14:textId="1F1A90C7" w:rsidR="001A059E" w:rsidRPr="002A3473" w:rsidRDefault="001A059E" w:rsidP="001A059E">
      <w:pPr>
        <w:suppressAutoHyphens/>
        <w:spacing w:after="0" w:line="240" w:lineRule="auto"/>
        <w:ind w:left="1560" w:hanging="1561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1A3109">
        <w:rPr>
          <w:rFonts w:ascii="Times New Roman" w:hAnsi="Times New Roman" w:cs="Times New Roman"/>
          <w:sz w:val="28"/>
          <w:szCs w:val="28"/>
        </w:rPr>
        <w:t>Доповіда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10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Ющук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директор департаменту житлово-комунального господарства, майна та будівництва виконавчого комітету</w:t>
      </w:r>
    </w:p>
    <w:p w14:paraId="14506859" w14:textId="47FD3E12" w:rsidR="001A059E" w:rsidRDefault="001A059E" w:rsidP="00901361">
      <w:pPr>
        <w:shd w:val="clear" w:color="auto" w:fill="FFFFFF"/>
        <w:tabs>
          <w:tab w:val="left" w:pos="970"/>
        </w:tabs>
        <w:suppressAutoHyphens/>
        <w:spacing w:after="0" w:line="317" w:lineRule="exact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lastRenderedPageBreak/>
        <w:t xml:space="preserve">ВИСТУПИЛИ: </w:t>
      </w:r>
      <w:r w:rsidR="00901361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>С.Денисюк, Р.Саушкін, Л.Шкіндер, П.Павлишин, О.Мензул, які обговорили питання: причин відмови у наданні дозволу, дотримання вимог законодавства у сфері дозвільної системи</w:t>
      </w:r>
      <w:r w:rsidR="00D303E2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 xml:space="preserve"> та сприяння підприємницькій діяльності</w:t>
      </w:r>
      <w:r w:rsidR="00901361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>.</w:t>
      </w:r>
    </w:p>
    <w:p w14:paraId="103E1C1F" w14:textId="7294EC89" w:rsidR="00901361" w:rsidRDefault="00901361" w:rsidP="00901361">
      <w:pPr>
        <w:shd w:val="clear" w:color="auto" w:fill="FFFFFF"/>
        <w:tabs>
          <w:tab w:val="left" w:pos="970"/>
        </w:tabs>
        <w:suppressAutoHyphens/>
        <w:spacing w:after="0" w:line="317" w:lineRule="exact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ab/>
        <w:t xml:space="preserve">О.Мензул запропонував доповнити рішення переліком додатків – документів, що </w:t>
      </w:r>
      <w:r w:rsidR="00D303E2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>слугували підставою для підготовки проєкту рішення.</w:t>
      </w:r>
    </w:p>
    <w:p w14:paraId="69018DC3" w14:textId="3C44E697" w:rsidR="00D303E2" w:rsidRPr="00DA4007" w:rsidRDefault="00D303E2" w:rsidP="00D303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007">
        <w:rPr>
          <w:rFonts w:ascii="Times New Roman" w:hAnsi="Times New Roman" w:cs="Times New Roman"/>
          <w:sz w:val="28"/>
        </w:rPr>
        <w:t xml:space="preserve">Голосували за пропозицію: </w:t>
      </w:r>
      <w:r w:rsidRPr="00DA4007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400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7BA866E0" w14:textId="1E5615D4" w:rsidR="00D303E2" w:rsidRPr="00DA4007" w:rsidRDefault="00D303E2" w:rsidP="00D303E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007">
        <w:rPr>
          <w:rFonts w:ascii="Times New Roman" w:hAnsi="Times New Roman" w:cs="Times New Roman"/>
          <w:sz w:val="28"/>
        </w:rPr>
        <w:t xml:space="preserve">Голосували за рішення в цілому: </w:t>
      </w:r>
      <w:r w:rsidRPr="00DA4007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4007">
        <w:rPr>
          <w:rFonts w:ascii="Times New Roman" w:hAnsi="Times New Roman" w:cs="Times New Roman"/>
          <w:sz w:val="28"/>
          <w:szCs w:val="28"/>
        </w:rPr>
        <w:t xml:space="preserve">; проти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4007">
        <w:rPr>
          <w:rFonts w:ascii="Times New Roman" w:hAnsi="Times New Roman" w:cs="Times New Roman"/>
          <w:sz w:val="28"/>
          <w:szCs w:val="28"/>
        </w:rPr>
        <w:t>; утримались – 0.</w:t>
      </w:r>
    </w:p>
    <w:p w14:paraId="3C72DABF" w14:textId="563B64BB" w:rsidR="001A059E" w:rsidRPr="001A3109" w:rsidRDefault="001A059E" w:rsidP="001A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09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D303E2">
        <w:rPr>
          <w:rFonts w:ascii="Times New Roman" w:hAnsi="Times New Roman" w:cs="Times New Roman"/>
          <w:sz w:val="28"/>
          <w:szCs w:val="28"/>
        </w:rPr>
        <w:t>135</w:t>
      </w:r>
      <w:r w:rsidRPr="001A3109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53CBFDB4" w14:textId="447FECF1" w:rsidR="00CD5938" w:rsidRDefault="00CD5938" w:rsidP="00CD5938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14:paraId="7AB1B6D5" w14:textId="77777777" w:rsidR="004F59BB" w:rsidRPr="00CD5938" w:rsidRDefault="004F59BB" w:rsidP="00CD5938">
      <w:pPr>
        <w:suppressAutoHyphens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14:paraId="618FF335" w14:textId="21C52B91" w:rsidR="001A059E" w:rsidRPr="001A3109" w:rsidRDefault="001A059E" w:rsidP="001A059E">
      <w:pPr>
        <w:spacing w:after="0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1A3109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D303E2">
        <w:rPr>
          <w:rFonts w:ascii="Times New Roman" w:hAnsi="Times New Roman" w:cs="Times New Roman"/>
          <w:sz w:val="28"/>
          <w:szCs w:val="28"/>
        </w:rPr>
        <w:t xml:space="preserve">2. </w:t>
      </w:r>
      <w:r w:rsidR="00D303E2" w:rsidRPr="00D91354">
        <w:rPr>
          <w:rFonts w:ascii="Times New Roman" w:hAnsi="Times New Roman" w:cs="Times New Roman"/>
          <w:sz w:val="28"/>
          <w:szCs w:val="28"/>
        </w:rPr>
        <w:t>Про погодження наміру передачі в оренду нерухомого майна комунальної власності та оголошення аукціону</w:t>
      </w:r>
    </w:p>
    <w:p w14:paraId="6A721084" w14:textId="36A8CCFD" w:rsidR="001A059E" w:rsidRPr="00D303E2" w:rsidRDefault="001A059E" w:rsidP="00D303E2">
      <w:pPr>
        <w:suppressAutoHyphens/>
        <w:spacing w:after="0" w:line="240" w:lineRule="auto"/>
        <w:ind w:left="1560" w:hanging="1561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1A3109">
        <w:rPr>
          <w:rFonts w:ascii="Times New Roman" w:hAnsi="Times New Roman" w:cs="Times New Roman"/>
          <w:sz w:val="28"/>
          <w:szCs w:val="28"/>
        </w:rPr>
        <w:t>Доповіда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3109">
        <w:rPr>
          <w:rFonts w:ascii="Times New Roman" w:hAnsi="Times New Roman" w:cs="Times New Roman"/>
          <w:sz w:val="28"/>
          <w:szCs w:val="28"/>
        </w:rPr>
        <w:t xml:space="preserve">: </w:t>
      </w:r>
      <w:r w:rsidR="00D303E2">
        <w:rPr>
          <w:rFonts w:ascii="Times New Roman" w:hAnsi="Times New Roman" w:cs="Times New Roman"/>
          <w:sz w:val="28"/>
          <w:szCs w:val="28"/>
        </w:rPr>
        <w:t xml:space="preserve">Д. </w:t>
      </w:r>
      <w:r w:rsidR="00D303E2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Ющук</w:t>
      </w:r>
      <w:r w:rsidR="00D303E2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="00D303E2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директор департаменту житлово-комунального господарства, майна та будівництва виконавчого комітету</w:t>
      </w:r>
    </w:p>
    <w:p w14:paraId="34F0971C" w14:textId="77777777" w:rsidR="001A059E" w:rsidRPr="001A3109" w:rsidRDefault="001A059E" w:rsidP="001A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09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A3109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0CE1CA04" w14:textId="7A24D3D7" w:rsidR="001A059E" w:rsidRDefault="001A059E" w:rsidP="001A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09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D303E2">
        <w:rPr>
          <w:rFonts w:ascii="Times New Roman" w:hAnsi="Times New Roman" w:cs="Times New Roman"/>
          <w:sz w:val="28"/>
          <w:szCs w:val="28"/>
        </w:rPr>
        <w:t>136</w:t>
      </w:r>
      <w:r w:rsidRPr="001A3109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71DFD87D" w14:textId="6A7425DE" w:rsidR="00D303E2" w:rsidRDefault="00D303E2" w:rsidP="001A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0E415B" w14:textId="77777777" w:rsidR="004F59BB" w:rsidRDefault="004F59BB" w:rsidP="001A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BB275" w14:textId="47FA3E05" w:rsidR="004F59BB" w:rsidRPr="001A3109" w:rsidRDefault="00D303E2" w:rsidP="001A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</w:t>
      </w:r>
      <w:bookmarkStart w:id="0" w:name="_GoBack"/>
      <w:bookmarkEnd w:id="0"/>
    </w:p>
    <w:p w14:paraId="23E1F03D" w14:textId="1866D37E" w:rsidR="00267264" w:rsidRPr="00417FE6" w:rsidRDefault="00267264" w:rsidP="00417F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FE6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М. </w:t>
      </w:r>
      <w:r w:rsidRPr="00417FE6">
        <w:rPr>
          <w:rFonts w:ascii="Times New Roman" w:eastAsia="Batang" w:hAnsi="Times New Roman" w:cs="Times New Roman"/>
          <w:sz w:val="28"/>
          <w:szCs w:val="28"/>
          <w:lang w:eastAsia="ar-SA"/>
        </w:rPr>
        <w:t>Гура</w:t>
      </w:r>
      <w:r w:rsidRPr="00417FE6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Pr="00417FE6">
        <w:rPr>
          <w:rFonts w:ascii="Times New Roman" w:eastAsia="Batang" w:hAnsi="Times New Roman" w:cs="Times New Roman"/>
          <w:sz w:val="28"/>
          <w:szCs w:val="28"/>
          <w:lang w:eastAsia="ar-SA"/>
        </w:rPr>
        <w:t>радник начальника Вараської міської військової адміністрації</w:t>
      </w:r>
      <w:r w:rsidRPr="00417FE6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який за дорученням Вараської МВА, повідомив про необхідність інформувати населення </w:t>
      </w:r>
      <w:r w:rsidRPr="00417FE6">
        <w:rPr>
          <w:rFonts w:ascii="Times New Roman" w:hAnsi="Times New Roman" w:cs="Times New Roman"/>
          <w:sz w:val="28"/>
          <w:szCs w:val="28"/>
        </w:rPr>
        <w:t>про сувору заборону наближення до промаркованих (позначених покажчиками «НЕБЕЗПЕЧНО МІНИ» чи огородженими колючим дротом та ін,) небезпечних ділянок місцевості та ïx перетину.</w:t>
      </w:r>
    </w:p>
    <w:p w14:paraId="3BCC4757" w14:textId="7B92AD87" w:rsidR="00267264" w:rsidRPr="00417FE6" w:rsidRDefault="00267264" w:rsidP="00417F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FE6">
        <w:rPr>
          <w:rFonts w:ascii="Times New Roman" w:hAnsi="Times New Roman" w:cs="Times New Roman"/>
          <w:sz w:val="28"/>
          <w:szCs w:val="28"/>
        </w:rPr>
        <w:t xml:space="preserve">П.Павлишин, перший заступник міського голови, який зазначив, що </w:t>
      </w:r>
      <w:r w:rsidR="002A778C" w:rsidRPr="00417FE6">
        <w:rPr>
          <w:rFonts w:ascii="Times New Roman" w:hAnsi="Times New Roman" w:cs="Times New Roman"/>
          <w:sz w:val="28"/>
          <w:szCs w:val="28"/>
        </w:rPr>
        <w:t>з</w:t>
      </w:r>
      <w:r w:rsidR="002A778C" w:rsidRPr="00417FE6">
        <w:rPr>
          <w:rFonts w:ascii="Times New Roman" w:hAnsi="Times New Roman" w:cs="Times New Roman"/>
          <w:sz w:val="28"/>
          <w:szCs w:val="28"/>
        </w:rPr>
        <w:t xml:space="preserve"> метою дотримання заходів мінної безпеки, недопущення підривів на вибухонебезпечних предметах цивільного населення, у зв'язку з початком та наближенням посівного сезону, збору ягід, грибів</w:t>
      </w:r>
      <w:r w:rsidR="002A778C" w:rsidRPr="00417FE6">
        <w:rPr>
          <w:rFonts w:ascii="Times New Roman" w:hAnsi="Times New Roman" w:cs="Times New Roman"/>
          <w:sz w:val="28"/>
          <w:szCs w:val="28"/>
        </w:rPr>
        <w:t xml:space="preserve">, </w:t>
      </w:r>
      <w:r w:rsidRPr="00417FE6">
        <w:rPr>
          <w:rFonts w:ascii="Times New Roman" w:hAnsi="Times New Roman" w:cs="Times New Roman"/>
          <w:sz w:val="28"/>
          <w:szCs w:val="28"/>
        </w:rPr>
        <w:t xml:space="preserve">Вараській МВА </w:t>
      </w:r>
      <w:r w:rsidR="002A778C" w:rsidRPr="00417FE6">
        <w:rPr>
          <w:rFonts w:ascii="Times New Roman" w:hAnsi="Times New Roman" w:cs="Times New Roman"/>
          <w:sz w:val="28"/>
          <w:szCs w:val="28"/>
        </w:rPr>
        <w:t>необхідно</w:t>
      </w:r>
      <w:r w:rsidR="002A778C" w:rsidRPr="00417FE6">
        <w:rPr>
          <w:rFonts w:ascii="Times New Roman" w:hAnsi="Times New Roman" w:cs="Times New Roman"/>
          <w:sz w:val="28"/>
          <w:szCs w:val="28"/>
        </w:rPr>
        <w:t xml:space="preserve"> </w:t>
      </w:r>
      <w:r w:rsidRPr="00417FE6">
        <w:rPr>
          <w:rFonts w:ascii="Times New Roman" w:hAnsi="Times New Roman" w:cs="Times New Roman"/>
          <w:sz w:val="28"/>
          <w:szCs w:val="28"/>
        </w:rPr>
        <w:t>спільно з військовими здійснити перевірку</w:t>
      </w:r>
      <w:r w:rsidR="002A778C" w:rsidRPr="00417FE6">
        <w:rPr>
          <w:rFonts w:ascii="Times New Roman" w:hAnsi="Times New Roman" w:cs="Times New Roman"/>
          <w:sz w:val="28"/>
          <w:szCs w:val="28"/>
        </w:rPr>
        <w:t xml:space="preserve"> небезпечних ділянок місцевості та оновити маркування та огородження.</w:t>
      </w:r>
    </w:p>
    <w:p w14:paraId="543E6F99" w14:textId="60DC4155" w:rsidR="00267264" w:rsidRPr="00417FE6" w:rsidRDefault="002A778C" w:rsidP="00417FE6">
      <w:pPr>
        <w:pStyle w:val="a9"/>
        <w:spacing w:line="249" w:lineRule="auto"/>
        <w:ind w:left="139" w:right="184" w:firstLine="567"/>
        <w:jc w:val="both"/>
        <w:rPr>
          <w:color w:val="0E0E0E"/>
          <w:w w:val="105"/>
          <w:sz w:val="28"/>
          <w:szCs w:val="28"/>
        </w:rPr>
      </w:pPr>
      <w:r w:rsidRPr="00417FE6">
        <w:rPr>
          <w:color w:val="0E0E0E"/>
          <w:w w:val="105"/>
          <w:sz w:val="28"/>
          <w:szCs w:val="28"/>
        </w:rPr>
        <w:t xml:space="preserve">А.Романюк, представник </w:t>
      </w:r>
      <w:r w:rsidRPr="00417FE6">
        <w:rPr>
          <w:rFonts w:eastAsia="Batang"/>
          <w:bCs/>
          <w:sz w:val="28"/>
          <w:szCs w:val="28"/>
          <w:lang w:eastAsia="ar-SA"/>
        </w:rPr>
        <w:t>в/ч 3045 НГУ</w:t>
      </w:r>
      <w:r w:rsidRPr="00417FE6">
        <w:rPr>
          <w:rFonts w:eastAsia="Batang"/>
          <w:bCs/>
          <w:sz w:val="28"/>
          <w:szCs w:val="28"/>
          <w:lang w:eastAsia="ar-SA"/>
        </w:rPr>
        <w:t xml:space="preserve">, про необхідність проведення заходів з цивільним населенням про </w:t>
      </w:r>
      <w:r w:rsidRPr="00417FE6">
        <w:rPr>
          <w:color w:val="131313"/>
          <w:w w:val="105"/>
          <w:sz w:val="28"/>
          <w:szCs w:val="28"/>
        </w:rPr>
        <w:t xml:space="preserve">дотримання </w:t>
      </w:r>
      <w:r w:rsidRPr="00417FE6">
        <w:rPr>
          <w:color w:val="0F0F0F"/>
          <w:w w:val="105"/>
          <w:sz w:val="28"/>
          <w:szCs w:val="28"/>
        </w:rPr>
        <w:t xml:space="preserve">правил </w:t>
      </w:r>
      <w:r w:rsidRPr="00417FE6">
        <w:rPr>
          <w:color w:val="151515"/>
          <w:w w:val="105"/>
          <w:sz w:val="28"/>
          <w:szCs w:val="28"/>
        </w:rPr>
        <w:t xml:space="preserve">мінної </w:t>
      </w:r>
      <w:r w:rsidRPr="00417FE6">
        <w:rPr>
          <w:w w:val="105"/>
          <w:sz w:val="28"/>
          <w:szCs w:val="28"/>
        </w:rPr>
        <w:t>безпеки</w:t>
      </w:r>
      <w:r w:rsidRPr="00417FE6">
        <w:rPr>
          <w:w w:val="105"/>
          <w:sz w:val="28"/>
          <w:szCs w:val="28"/>
        </w:rPr>
        <w:t>.</w:t>
      </w:r>
    </w:p>
    <w:p w14:paraId="54597602" w14:textId="606070DA" w:rsidR="00267264" w:rsidRPr="00417FE6" w:rsidRDefault="002A778C" w:rsidP="00417FE6">
      <w:pPr>
        <w:pStyle w:val="a9"/>
        <w:spacing w:line="249" w:lineRule="auto"/>
        <w:ind w:left="139" w:right="184" w:firstLine="567"/>
        <w:jc w:val="both"/>
        <w:rPr>
          <w:color w:val="0E0E0E"/>
          <w:w w:val="105"/>
          <w:sz w:val="28"/>
          <w:szCs w:val="28"/>
        </w:rPr>
      </w:pPr>
      <w:r w:rsidRPr="00417FE6">
        <w:rPr>
          <w:color w:val="0E0E0E"/>
          <w:w w:val="105"/>
          <w:sz w:val="28"/>
          <w:szCs w:val="28"/>
        </w:rPr>
        <w:t>Я.Ємельянов, О.Ярошик, старости, які підняли питання обробки землі сільським населенням громади, яка стала важкодоступною, та надання компенсації за діля</w:t>
      </w:r>
      <w:r w:rsidR="00417FE6" w:rsidRPr="00417FE6">
        <w:rPr>
          <w:color w:val="0E0E0E"/>
          <w:w w:val="105"/>
          <w:sz w:val="28"/>
          <w:szCs w:val="28"/>
        </w:rPr>
        <w:t>н</w:t>
      </w:r>
      <w:r w:rsidRPr="00417FE6">
        <w:rPr>
          <w:color w:val="0E0E0E"/>
          <w:w w:val="105"/>
          <w:sz w:val="28"/>
          <w:szCs w:val="28"/>
        </w:rPr>
        <w:t>ки, які не використовуються з об’</w:t>
      </w:r>
      <w:r w:rsidR="00417FE6" w:rsidRPr="00417FE6">
        <w:rPr>
          <w:color w:val="0E0E0E"/>
          <w:w w:val="105"/>
          <w:sz w:val="28"/>
          <w:szCs w:val="28"/>
        </w:rPr>
        <w:t>є</w:t>
      </w:r>
      <w:r w:rsidRPr="00417FE6">
        <w:rPr>
          <w:color w:val="0E0E0E"/>
          <w:w w:val="105"/>
          <w:sz w:val="28"/>
          <w:szCs w:val="28"/>
        </w:rPr>
        <w:t>ктивних причин, але за них сплачуються податки</w:t>
      </w:r>
      <w:r w:rsidR="00417FE6" w:rsidRPr="00417FE6">
        <w:rPr>
          <w:color w:val="0E0E0E"/>
          <w:w w:val="105"/>
          <w:sz w:val="28"/>
          <w:szCs w:val="28"/>
        </w:rPr>
        <w:t>. Також про необхідність співпраці між військовими та старостами.</w:t>
      </w:r>
    </w:p>
    <w:p w14:paraId="6ED634BB" w14:textId="7CC76A28" w:rsidR="00417FE6" w:rsidRDefault="00417FE6" w:rsidP="00417FE6">
      <w:pPr>
        <w:pStyle w:val="a9"/>
        <w:spacing w:line="249" w:lineRule="auto"/>
        <w:ind w:left="139" w:right="184" w:firstLine="567"/>
        <w:jc w:val="both"/>
        <w:rPr>
          <w:sz w:val="28"/>
          <w:szCs w:val="28"/>
        </w:rPr>
      </w:pPr>
      <w:r w:rsidRPr="00417FE6">
        <w:rPr>
          <w:color w:val="0E0E0E"/>
          <w:w w:val="105"/>
          <w:sz w:val="28"/>
          <w:szCs w:val="28"/>
        </w:rPr>
        <w:t xml:space="preserve">О.Мензул, міський голова, </w:t>
      </w:r>
      <w:r>
        <w:rPr>
          <w:color w:val="0E0E0E"/>
          <w:w w:val="105"/>
          <w:sz w:val="28"/>
          <w:szCs w:val="28"/>
        </w:rPr>
        <w:t xml:space="preserve">який зауважив про активізацію інформування населення про </w:t>
      </w:r>
      <w:r w:rsidRPr="00417FE6">
        <w:rPr>
          <w:sz w:val="28"/>
          <w:szCs w:val="28"/>
        </w:rPr>
        <w:t>дотримання заходів мінної безпеки</w:t>
      </w:r>
      <w:r>
        <w:rPr>
          <w:sz w:val="28"/>
          <w:szCs w:val="28"/>
        </w:rPr>
        <w:t xml:space="preserve"> різними засобами та методами. Також доручив старостам підготувати звернення до </w:t>
      </w:r>
      <w:r>
        <w:rPr>
          <w:sz w:val="28"/>
          <w:szCs w:val="28"/>
        </w:rPr>
        <w:lastRenderedPageBreak/>
        <w:t>вищих органів влади про врегулювання питання надання компенсації власникам сільськогосподарських земель</w:t>
      </w:r>
      <w:r w:rsidR="004F59BB">
        <w:rPr>
          <w:sz w:val="28"/>
          <w:szCs w:val="28"/>
        </w:rPr>
        <w:t>, які не можуть використовуватись за призначенням з об’єктивних причин, та за які сплачуються податки.</w:t>
      </w:r>
    </w:p>
    <w:p w14:paraId="09408AA1" w14:textId="0C12ECFA" w:rsidR="004F59BB" w:rsidRDefault="004F59BB" w:rsidP="00417FE6">
      <w:pPr>
        <w:pStyle w:val="a9"/>
        <w:spacing w:line="249" w:lineRule="auto"/>
        <w:ind w:left="139" w:right="184" w:firstLine="567"/>
        <w:jc w:val="both"/>
        <w:rPr>
          <w:color w:val="0E0E0E"/>
          <w:w w:val="105"/>
          <w:sz w:val="28"/>
          <w:szCs w:val="28"/>
        </w:rPr>
      </w:pPr>
    </w:p>
    <w:p w14:paraId="4D19E5EC" w14:textId="759663ED" w:rsidR="004F59BB" w:rsidRDefault="004F59BB" w:rsidP="00417FE6">
      <w:pPr>
        <w:pStyle w:val="a9"/>
        <w:spacing w:line="249" w:lineRule="auto"/>
        <w:ind w:left="139" w:right="184" w:firstLine="567"/>
        <w:jc w:val="both"/>
        <w:rPr>
          <w:color w:val="0E0E0E"/>
          <w:w w:val="105"/>
          <w:sz w:val="28"/>
          <w:szCs w:val="28"/>
        </w:rPr>
      </w:pPr>
    </w:p>
    <w:p w14:paraId="25846918" w14:textId="63C08A12" w:rsidR="004F59BB" w:rsidRDefault="004F59BB" w:rsidP="00417FE6">
      <w:pPr>
        <w:pStyle w:val="a9"/>
        <w:spacing w:line="249" w:lineRule="auto"/>
        <w:ind w:left="139" w:right="184" w:firstLine="567"/>
        <w:jc w:val="both"/>
        <w:rPr>
          <w:color w:val="0E0E0E"/>
          <w:w w:val="105"/>
          <w:sz w:val="28"/>
          <w:szCs w:val="28"/>
        </w:rPr>
      </w:pPr>
    </w:p>
    <w:p w14:paraId="6C7DB1E6" w14:textId="2D1EAAD5" w:rsidR="004F59BB" w:rsidRDefault="004F59BB" w:rsidP="00417FE6">
      <w:pPr>
        <w:pStyle w:val="a9"/>
        <w:spacing w:line="249" w:lineRule="auto"/>
        <w:ind w:left="139" w:right="184" w:firstLine="567"/>
        <w:jc w:val="both"/>
        <w:rPr>
          <w:color w:val="0E0E0E"/>
          <w:w w:val="105"/>
          <w:sz w:val="28"/>
          <w:szCs w:val="28"/>
        </w:rPr>
      </w:pPr>
    </w:p>
    <w:p w14:paraId="0C8C84F9" w14:textId="6B95BCAD" w:rsidR="004F59BB" w:rsidRPr="00417FE6" w:rsidRDefault="004F59BB" w:rsidP="004F59BB">
      <w:pPr>
        <w:pStyle w:val="a9"/>
        <w:spacing w:line="249" w:lineRule="auto"/>
        <w:ind w:right="184"/>
        <w:jc w:val="both"/>
        <w:rPr>
          <w:color w:val="0E0E0E"/>
          <w:w w:val="105"/>
          <w:sz w:val="28"/>
          <w:szCs w:val="28"/>
        </w:rPr>
      </w:pPr>
      <w:r>
        <w:rPr>
          <w:color w:val="0E0E0E"/>
          <w:w w:val="105"/>
          <w:sz w:val="28"/>
          <w:szCs w:val="28"/>
        </w:rPr>
        <w:t>Міський голова</w:t>
      </w:r>
      <w:r>
        <w:rPr>
          <w:color w:val="0E0E0E"/>
          <w:w w:val="105"/>
          <w:sz w:val="28"/>
          <w:szCs w:val="28"/>
        </w:rPr>
        <w:tab/>
      </w:r>
      <w:r>
        <w:rPr>
          <w:color w:val="0E0E0E"/>
          <w:w w:val="105"/>
          <w:sz w:val="28"/>
          <w:szCs w:val="28"/>
        </w:rPr>
        <w:tab/>
      </w:r>
      <w:r>
        <w:rPr>
          <w:color w:val="0E0E0E"/>
          <w:w w:val="105"/>
          <w:sz w:val="28"/>
          <w:szCs w:val="28"/>
        </w:rPr>
        <w:tab/>
      </w:r>
      <w:r>
        <w:rPr>
          <w:color w:val="0E0E0E"/>
          <w:w w:val="105"/>
          <w:sz w:val="28"/>
          <w:szCs w:val="28"/>
        </w:rPr>
        <w:tab/>
      </w:r>
      <w:r>
        <w:rPr>
          <w:color w:val="0E0E0E"/>
          <w:w w:val="105"/>
          <w:sz w:val="28"/>
          <w:szCs w:val="28"/>
        </w:rPr>
        <w:tab/>
      </w:r>
      <w:r>
        <w:rPr>
          <w:color w:val="0E0E0E"/>
          <w:w w:val="105"/>
          <w:sz w:val="28"/>
          <w:szCs w:val="28"/>
        </w:rPr>
        <w:tab/>
        <w:t>Олександр МЕНЗУЛ</w:t>
      </w:r>
    </w:p>
    <w:p w14:paraId="7C3656ED" w14:textId="77777777" w:rsidR="002A778C" w:rsidRPr="00417FE6" w:rsidRDefault="002A778C" w:rsidP="00417FE6">
      <w:pPr>
        <w:pStyle w:val="a9"/>
        <w:spacing w:line="249" w:lineRule="auto"/>
        <w:ind w:left="139" w:right="184" w:firstLine="567"/>
        <w:jc w:val="both"/>
        <w:rPr>
          <w:color w:val="0E0E0E"/>
          <w:w w:val="105"/>
          <w:sz w:val="28"/>
          <w:szCs w:val="28"/>
        </w:rPr>
      </w:pPr>
    </w:p>
    <w:p w14:paraId="7BEB2790" w14:textId="77777777" w:rsidR="002A778C" w:rsidRDefault="002A778C" w:rsidP="00267264">
      <w:pPr>
        <w:pStyle w:val="a9"/>
        <w:spacing w:line="249" w:lineRule="auto"/>
        <w:ind w:left="139" w:right="184" w:firstLine="769"/>
        <w:jc w:val="both"/>
        <w:rPr>
          <w:color w:val="0E0E0E"/>
          <w:w w:val="105"/>
        </w:rPr>
      </w:pPr>
    </w:p>
    <w:p w14:paraId="055A59CA" w14:textId="77777777" w:rsidR="001675BC" w:rsidRPr="00D91354" w:rsidRDefault="001675BC" w:rsidP="00D913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75BC" w:rsidRPr="00D91354" w:rsidSect="00D91354">
      <w:headerReference w:type="default" r:id="rId9"/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E33BA" w14:textId="77777777" w:rsidR="00D528CE" w:rsidRDefault="00D528CE" w:rsidP="00D91354">
      <w:pPr>
        <w:spacing w:after="0" w:line="240" w:lineRule="auto"/>
      </w:pPr>
      <w:r>
        <w:separator/>
      </w:r>
    </w:p>
  </w:endnote>
  <w:endnote w:type="continuationSeparator" w:id="0">
    <w:p w14:paraId="78DAAE9B" w14:textId="77777777" w:rsidR="00D528CE" w:rsidRDefault="00D528CE" w:rsidP="00D9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1013B" w14:textId="77777777" w:rsidR="00D528CE" w:rsidRDefault="00D528CE" w:rsidP="00D91354">
      <w:pPr>
        <w:spacing w:after="0" w:line="240" w:lineRule="auto"/>
      </w:pPr>
      <w:r>
        <w:separator/>
      </w:r>
    </w:p>
  </w:footnote>
  <w:footnote w:type="continuationSeparator" w:id="0">
    <w:p w14:paraId="71F7A33B" w14:textId="77777777" w:rsidR="00D528CE" w:rsidRDefault="00D528CE" w:rsidP="00D9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1658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4585A3" w14:textId="5A545289" w:rsidR="00D91354" w:rsidRPr="00D91354" w:rsidRDefault="00D913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13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13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13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1354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D913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9DC0ABF" w14:textId="77777777" w:rsidR="00D91354" w:rsidRDefault="00D913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83"/>
    <w:rsid w:val="001675BC"/>
    <w:rsid w:val="001A059E"/>
    <w:rsid w:val="00267264"/>
    <w:rsid w:val="002A778C"/>
    <w:rsid w:val="00322783"/>
    <w:rsid w:val="00417FE6"/>
    <w:rsid w:val="004F59BB"/>
    <w:rsid w:val="00603A6C"/>
    <w:rsid w:val="00901361"/>
    <w:rsid w:val="00916F0B"/>
    <w:rsid w:val="00B77F60"/>
    <w:rsid w:val="00CD5938"/>
    <w:rsid w:val="00D303E2"/>
    <w:rsid w:val="00D528CE"/>
    <w:rsid w:val="00D91354"/>
    <w:rsid w:val="00D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B6C3F7"/>
  <w15:chartTrackingRefBased/>
  <w15:docId w15:val="{D29C8EAA-B30E-45AA-9380-2996F813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0AF9"/>
    <w:rPr>
      <w:b/>
      <w:bCs/>
    </w:rPr>
  </w:style>
  <w:style w:type="paragraph" w:styleId="a4">
    <w:name w:val="List Paragraph"/>
    <w:basedOn w:val="a"/>
    <w:uiPriority w:val="34"/>
    <w:qFormat/>
    <w:rsid w:val="00D913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13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354"/>
  </w:style>
  <w:style w:type="paragraph" w:styleId="a7">
    <w:name w:val="footer"/>
    <w:basedOn w:val="a"/>
    <w:link w:val="a8"/>
    <w:uiPriority w:val="99"/>
    <w:unhideWhenUsed/>
    <w:rsid w:val="00D913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354"/>
  </w:style>
  <w:style w:type="paragraph" w:styleId="a9">
    <w:name w:val="Body Text"/>
    <w:basedOn w:val="a"/>
    <w:link w:val="aa"/>
    <w:uiPriority w:val="1"/>
    <w:qFormat/>
    <w:rsid w:val="00267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267264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3257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6</cp:revision>
  <dcterms:created xsi:type="dcterms:W3CDTF">2024-04-16T12:39:00Z</dcterms:created>
  <dcterms:modified xsi:type="dcterms:W3CDTF">2024-04-16T14:08:00Z</dcterms:modified>
</cp:coreProperties>
</file>