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FE" w:rsidRPr="003127A7" w:rsidRDefault="0055154C" w:rsidP="00F90A0E">
      <w:pPr>
        <w:shd w:val="clear" w:color="auto" w:fill="FFFFFF"/>
        <w:spacing w:after="0" w:line="330" w:lineRule="atLeast"/>
        <w:jc w:val="center"/>
        <w:rPr>
          <w:rFonts w:ascii="Times New Roman" w:hAnsi="Times New Roman" w:cs="Times New Roman"/>
          <w:color w:val="4E4E4E"/>
          <w:sz w:val="23"/>
          <w:szCs w:val="23"/>
          <w:lang w:val="uk-UA" w:eastAsia="ru-RU"/>
        </w:rPr>
      </w:pPr>
      <w:bookmarkStart w:id="0" w:name="_GoBack"/>
      <w:bookmarkEnd w:id="0"/>
      <w:r>
        <w:rPr>
          <w:noProof/>
          <w:lang w:eastAsia="ru-RU"/>
        </w:rPr>
        <mc:AlternateContent>
          <mc:Choice Requires="wps">
            <w:drawing>
              <wp:anchor distT="45720" distB="45720" distL="114300" distR="114300" simplePos="0" relativeHeight="251658240" behindDoc="0" locked="0" layoutInCell="1" allowOverlap="1">
                <wp:simplePos x="0" y="0"/>
                <wp:positionH relativeFrom="column">
                  <wp:posOffset>4572000</wp:posOffset>
                </wp:positionH>
                <wp:positionV relativeFrom="paragraph">
                  <wp:posOffset>-34925</wp:posOffset>
                </wp:positionV>
                <wp:extent cx="1435735" cy="767715"/>
                <wp:effectExtent l="0" t="3175" r="2540" b="635"/>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BFE" w:rsidRDefault="00032BFE" w:rsidP="00F90A0E">
                            <w:pPr>
                              <w:jc w:val="center"/>
                              <w:rPr>
                                <w:i/>
                                <w:iCs/>
                              </w:rPr>
                            </w:pPr>
                            <w:r>
                              <w:rPr>
                                <w:i/>
                                <w:iCs/>
                                <w:lang w:val="uk-UA"/>
                              </w:rPr>
                              <w:t xml:space="preserve"> </w:t>
                            </w:r>
                            <w:r>
                              <w:rPr>
                                <w:i/>
                                <w:iCs/>
                              </w:rPr>
                              <w:t>Проект</w:t>
                            </w:r>
                          </w:p>
                          <w:p w:rsidR="00032BFE" w:rsidRDefault="00032BFE" w:rsidP="002E4DB1">
                            <w:pPr>
                              <w:jc w:val="center"/>
                              <w:rPr>
                                <w:i/>
                                <w:iCs/>
                              </w:rPr>
                            </w:pPr>
                            <w:r>
                              <w:rPr>
                                <w:i/>
                                <w:iCs/>
                              </w:rPr>
                              <w:t>Т.Сич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in;margin-top:-2.75pt;width:113.05pt;height:60.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qOjwIAAA8FAAAOAAAAZHJzL2Uyb0RvYy54bWysVFuO0zAU/UdiD5b/O3lM0jRR09E8KEIa&#10;HtLAAtzYaSwcO9hukwGxFlbBFxJr6JK4dtpOh4eEEPlI7Nzrcx/nXM8vhlagLdOGK1ni6CzEiMlK&#10;US7XJX73djmZYWQskZQIJVmJ75nBF4unT+Z9V7BYNUpQphGASFP0XYkba7siCEzVsJaYM9UxCcZa&#10;6ZZY2Op1QDXpAb0VQRyG06BXmnZaVcwY+HszGvHC49c1q+zrujbMIlFiyM36t/bvlXsHizkp1pp0&#10;Da/2aZB/yKIlXELQI9QNsQRtNP8FquWVVkbV9qxSbaDqmlfM1wDVROFP1dw1pGO+FmiO6Y5tMv8P&#10;tnq1faMRpyWOMZKkBYp2X3bfd992X1HsutN3pgCnuw7c7HClBmDZV2q6W1W9N0iq64bINbvUWvUN&#10;IxSyi9zJ4OToiGMcyKp/qSiEIRurPNBQ69a1DpqBAB1Yuj8ywwaLKhcyOU+z8xSjCmzZNMui1Icg&#10;xeF0p419zlSL3KLEGpj36GR7a6zLhhQHFxfMKMHpkgvhN3q9uhYabQmoZOmfPfojNyGds1Tu2Ig4&#10;/oEkIYazuXQ965/yKE7CqzifLKezbJIsk3SSZ+FsEkb5VT4Nkzy5WX52CUZJ0XBKmbzlkh0UGCV/&#10;x/B+FkbteA2ivsR5GqcjRX8sMvTP74psuYWBFLwt8ezoRApH7DNJoWxSWMLFuA4ep++7DD04fH1X&#10;vAwc86MG7LAaAMVpY6XoPQhCK+ALWIdbBBaN0h8x6mEiS2w+bIhmGIkXEkSVR0niRthvkjSLYaNP&#10;LatTC5EVQJXYYjQur+049ptO83UDkUYZS3UJQqy518hDVnv5wtT5YvY3hBvr0733erjHFj8AAAD/&#10;/wMAUEsDBBQABgAIAAAAIQA+7bEQ3QAAAAoBAAAPAAAAZHJzL2Rvd25yZXYueG1sTI9NT8MwDEDv&#10;SPyHyEhc0JYW9YN1TSdAAnHd2A9wm6yt1jhVk63dv8ec4Gj56fm53C12EFcz+d6RgngdgTDUON1T&#10;q+D4/bF6AeEDksbBkVFwMx521f1diYV2M+3N9RBawRLyBSroQhgLKX3TGYt+7UZDvDu5yWLgcWql&#10;nnBmuR3kcxRl0mJPfKHD0bx3pjkfLlbB6Wt+Sjdz/RmO+T7J3rDPa3dT6vFhed2CCGYJfzD85nM6&#10;VNxUuwtpLwYFOesZVbBKUxAMbJIsBlEzGacJyKqU/1+ofgAAAP//AwBQSwECLQAUAAYACAAAACEA&#10;toM4kv4AAADhAQAAEwAAAAAAAAAAAAAAAAAAAAAAW0NvbnRlbnRfVHlwZXNdLnhtbFBLAQItABQA&#10;BgAIAAAAIQA4/SH/1gAAAJQBAAALAAAAAAAAAAAAAAAAAC8BAABfcmVscy8ucmVsc1BLAQItABQA&#10;BgAIAAAAIQC3YNqOjwIAAA8FAAAOAAAAAAAAAAAAAAAAAC4CAABkcnMvZTJvRG9jLnhtbFBLAQIt&#10;ABQABgAIAAAAIQA+7bEQ3QAAAAoBAAAPAAAAAAAAAAAAAAAAAOkEAABkcnMvZG93bnJldi54bWxQ&#10;SwUGAAAAAAQABADzAAAA8wUAAAAA&#10;" stroked="f">
                <v:textbox>
                  <w:txbxContent>
                    <w:p w:rsidR="00032BFE" w:rsidRDefault="00032BFE" w:rsidP="00F90A0E">
                      <w:pPr>
                        <w:jc w:val="center"/>
                        <w:rPr>
                          <w:i/>
                          <w:iCs/>
                        </w:rPr>
                      </w:pPr>
                      <w:r>
                        <w:rPr>
                          <w:i/>
                          <w:iCs/>
                          <w:lang w:val="uk-UA"/>
                        </w:rPr>
                        <w:t xml:space="preserve"> </w:t>
                      </w:r>
                      <w:r>
                        <w:rPr>
                          <w:i/>
                          <w:iCs/>
                        </w:rPr>
                        <w:t>Проект</w:t>
                      </w:r>
                    </w:p>
                    <w:p w:rsidR="00032BFE" w:rsidRDefault="00032BFE" w:rsidP="002E4DB1">
                      <w:pPr>
                        <w:jc w:val="center"/>
                        <w:rPr>
                          <w:i/>
                          <w:iCs/>
                        </w:rPr>
                      </w:pPr>
                      <w:r>
                        <w:rPr>
                          <w:i/>
                          <w:iCs/>
                        </w:rPr>
                        <w:t>Т.Сич</w:t>
                      </w:r>
                    </w:p>
                  </w:txbxContent>
                </v:textbox>
                <w10:wrap type="square"/>
              </v:shape>
            </w:pict>
          </mc:Fallback>
        </mc:AlternateContent>
      </w:r>
      <w:r w:rsidR="00032BFE" w:rsidRPr="003127A7">
        <w:rPr>
          <w:rFonts w:ascii="Times New Roman" w:hAnsi="Times New Roman" w:cs="Times New Roman"/>
          <w:color w:val="4E4E4E"/>
          <w:sz w:val="23"/>
          <w:szCs w:val="23"/>
          <w:lang w:val="uk-UA" w:eastAsia="ru-RU"/>
        </w:rPr>
        <w:t xml:space="preserve">                                                              </w:t>
      </w:r>
      <w:r>
        <w:rPr>
          <w:rFonts w:ascii="Times New Roman" w:hAnsi="Times New Roman" w:cs="Times New Roman"/>
          <w:noProof/>
          <w:color w:val="4E4E4E"/>
          <w:sz w:val="23"/>
          <w:szCs w:val="23"/>
          <w:lang w:eastAsia="ru-RU"/>
        </w:rPr>
        <w:drawing>
          <wp:inline distT="0" distB="0" distL="0" distR="0">
            <wp:extent cx="542925" cy="70485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rsidR="00032BFE" w:rsidRPr="003127A7" w:rsidRDefault="00032BFE" w:rsidP="00F90A0E">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w:t>
      </w:r>
    </w:p>
    <w:p w:rsidR="00032BFE" w:rsidRPr="003127A7" w:rsidRDefault="00032BFE" w:rsidP="00F90A0E">
      <w:pPr>
        <w:shd w:val="clear" w:color="auto" w:fill="FFFFFF"/>
        <w:spacing w:after="0" w:line="330" w:lineRule="atLeast"/>
        <w:jc w:val="center"/>
        <w:rPr>
          <w:rFonts w:ascii="Times New Roman" w:hAnsi="Times New Roman" w:cs="Times New Roman"/>
          <w:b/>
          <w:bCs/>
          <w:color w:val="000000"/>
          <w:sz w:val="32"/>
          <w:szCs w:val="32"/>
          <w:lang w:val="uk-UA" w:eastAsia="ru-RU"/>
        </w:rPr>
      </w:pPr>
      <w:r w:rsidRPr="003127A7">
        <w:rPr>
          <w:rFonts w:ascii="Times New Roman" w:hAnsi="Times New Roman" w:cs="Times New Roman"/>
          <w:b/>
          <w:bCs/>
          <w:color w:val="000000"/>
          <w:sz w:val="32"/>
          <w:szCs w:val="32"/>
          <w:lang w:val="uk-UA" w:eastAsia="ru-RU"/>
        </w:rPr>
        <w:t>УКРАЇНА</w:t>
      </w:r>
    </w:p>
    <w:p w:rsidR="00032BFE" w:rsidRPr="003127A7" w:rsidRDefault="00032BFE" w:rsidP="00F90A0E">
      <w:pPr>
        <w:shd w:val="clear" w:color="auto" w:fill="FFFFFF"/>
        <w:spacing w:after="0" w:line="330" w:lineRule="atLeast"/>
        <w:jc w:val="center"/>
        <w:rPr>
          <w:rFonts w:ascii="Times New Roman" w:hAnsi="Times New Roman" w:cs="Times New Roman"/>
          <w:b/>
          <w:bCs/>
          <w:color w:val="000000"/>
          <w:sz w:val="28"/>
          <w:szCs w:val="28"/>
          <w:lang w:val="uk-UA" w:eastAsia="ru-RU"/>
        </w:rPr>
      </w:pPr>
      <w:r w:rsidRPr="003127A7">
        <w:rPr>
          <w:rFonts w:ascii="Times New Roman" w:hAnsi="Times New Roman" w:cs="Times New Roman"/>
          <w:b/>
          <w:bCs/>
          <w:color w:val="000000"/>
          <w:sz w:val="28"/>
          <w:szCs w:val="28"/>
          <w:lang w:val="uk-UA" w:eastAsia="ru-RU"/>
        </w:rPr>
        <w:t>ВАРАСЬКА МІСЬКА РАДА</w:t>
      </w:r>
    </w:p>
    <w:p w:rsidR="00032BFE" w:rsidRPr="003127A7" w:rsidRDefault="00032BFE" w:rsidP="00F90A0E">
      <w:pPr>
        <w:shd w:val="clear" w:color="auto" w:fill="FFFFFF"/>
        <w:spacing w:after="0" w:line="330" w:lineRule="atLeast"/>
        <w:jc w:val="center"/>
        <w:rPr>
          <w:rFonts w:ascii="Times New Roman" w:hAnsi="Times New Roman" w:cs="Times New Roman"/>
          <w:b/>
          <w:bCs/>
          <w:color w:val="000000"/>
          <w:sz w:val="28"/>
          <w:szCs w:val="28"/>
          <w:lang w:val="uk-UA" w:eastAsia="ru-RU"/>
        </w:rPr>
      </w:pPr>
      <w:r w:rsidRPr="003127A7">
        <w:rPr>
          <w:rFonts w:ascii="Times New Roman" w:hAnsi="Times New Roman" w:cs="Times New Roman"/>
          <w:b/>
          <w:bCs/>
          <w:color w:val="000000"/>
          <w:sz w:val="28"/>
          <w:szCs w:val="28"/>
          <w:lang w:val="uk-UA" w:eastAsia="ru-RU"/>
        </w:rPr>
        <w:t>РІВНЕНСЬКОЇ ОБЛАСТІ</w:t>
      </w:r>
    </w:p>
    <w:p w:rsidR="00032BFE" w:rsidRPr="003127A7" w:rsidRDefault="00032BFE" w:rsidP="00F90A0E">
      <w:pPr>
        <w:shd w:val="clear" w:color="auto" w:fill="FFFFFF"/>
        <w:spacing w:after="0" w:line="330" w:lineRule="atLeast"/>
        <w:jc w:val="center"/>
        <w:rPr>
          <w:rFonts w:ascii="Times New Roman" w:hAnsi="Times New Roman" w:cs="Times New Roman"/>
          <w:b/>
          <w:bCs/>
          <w:color w:val="000000"/>
          <w:sz w:val="28"/>
          <w:szCs w:val="28"/>
          <w:lang w:val="uk-UA" w:eastAsia="ru-RU"/>
        </w:rPr>
      </w:pPr>
      <w:r w:rsidRPr="003127A7">
        <w:rPr>
          <w:rFonts w:ascii="Times New Roman" w:hAnsi="Times New Roman" w:cs="Times New Roman"/>
          <w:b/>
          <w:bCs/>
          <w:color w:val="000000"/>
          <w:sz w:val="28"/>
          <w:szCs w:val="28"/>
          <w:lang w:val="uk-UA" w:eastAsia="ru-RU"/>
        </w:rPr>
        <w:t>Сьоме скликання</w:t>
      </w:r>
    </w:p>
    <w:p w:rsidR="00032BFE" w:rsidRPr="003127A7" w:rsidRDefault="00032BFE" w:rsidP="00F90A0E">
      <w:pPr>
        <w:shd w:val="clear" w:color="auto" w:fill="FFFFFF"/>
        <w:spacing w:after="0" w:line="330" w:lineRule="atLeast"/>
        <w:jc w:val="center"/>
        <w:rPr>
          <w:rFonts w:ascii="Times New Roman" w:hAnsi="Times New Roman" w:cs="Times New Roman"/>
          <w:b/>
          <w:bCs/>
          <w:color w:val="000000"/>
          <w:sz w:val="28"/>
          <w:szCs w:val="28"/>
          <w:lang w:val="uk-UA" w:eastAsia="ru-RU"/>
        </w:rPr>
      </w:pPr>
      <w:r w:rsidRPr="003127A7">
        <w:rPr>
          <w:rFonts w:ascii="Times New Roman" w:hAnsi="Times New Roman" w:cs="Times New Roman"/>
          <w:b/>
          <w:bCs/>
          <w:color w:val="000000"/>
          <w:sz w:val="28"/>
          <w:szCs w:val="28"/>
          <w:lang w:val="uk-UA" w:eastAsia="ru-RU"/>
        </w:rPr>
        <w:t>(</w:t>
      </w:r>
      <w:r>
        <w:rPr>
          <w:rFonts w:ascii="Times New Roman" w:hAnsi="Times New Roman" w:cs="Times New Roman"/>
          <w:b/>
          <w:bCs/>
          <w:color w:val="000000"/>
          <w:sz w:val="28"/>
          <w:szCs w:val="28"/>
          <w:lang w:val="uk-UA" w:eastAsia="ru-RU"/>
        </w:rPr>
        <w:t>порядковий номер сесії</w:t>
      </w:r>
      <w:r w:rsidRPr="003127A7">
        <w:rPr>
          <w:rFonts w:ascii="Times New Roman" w:hAnsi="Times New Roman" w:cs="Times New Roman"/>
          <w:b/>
          <w:bCs/>
          <w:color w:val="000000"/>
          <w:sz w:val="28"/>
          <w:szCs w:val="28"/>
          <w:lang w:val="uk-UA" w:eastAsia="ru-RU"/>
        </w:rPr>
        <w:t>)</w:t>
      </w:r>
    </w:p>
    <w:p w:rsidR="00032BFE" w:rsidRPr="003127A7" w:rsidRDefault="00032BFE" w:rsidP="00F90A0E">
      <w:pPr>
        <w:shd w:val="clear" w:color="auto" w:fill="FFFFFF"/>
        <w:spacing w:after="0" w:line="330" w:lineRule="atLeast"/>
        <w:jc w:val="center"/>
        <w:rPr>
          <w:rFonts w:ascii="Times New Roman" w:hAnsi="Times New Roman" w:cs="Times New Roman"/>
          <w:b/>
          <w:bCs/>
          <w:color w:val="000000"/>
          <w:sz w:val="28"/>
          <w:szCs w:val="28"/>
          <w:lang w:val="uk-UA" w:eastAsia="ru-RU"/>
        </w:rPr>
      </w:pPr>
      <w:r w:rsidRPr="003127A7">
        <w:rPr>
          <w:rFonts w:ascii="Times New Roman" w:hAnsi="Times New Roman" w:cs="Times New Roman"/>
          <w:b/>
          <w:bCs/>
          <w:color w:val="000000"/>
          <w:sz w:val="28"/>
          <w:szCs w:val="28"/>
          <w:lang w:val="uk-UA" w:eastAsia="ru-RU"/>
        </w:rPr>
        <w:t>РІШЕННЯ</w:t>
      </w:r>
    </w:p>
    <w:p w:rsidR="00032BFE" w:rsidRPr="003127A7" w:rsidRDefault="00032BFE" w:rsidP="00F90A0E">
      <w:pPr>
        <w:shd w:val="clear" w:color="auto" w:fill="FFFFFF"/>
        <w:spacing w:after="0" w:line="330" w:lineRule="atLeast"/>
        <w:jc w:val="center"/>
        <w:rPr>
          <w:rFonts w:ascii="Times New Roman" w:hAnsi="Times New Roman" w:cs="Times New Roman"/>
          <w:b/>
          <w:bCs/>
          <w:color w:val="000000"/>
          <w:sz w:val="24"/>
          <w:szCs w:val="24"/>
          <w:lang w:val="uk-UA" w:eastAsia="ru-RU"/>
        </w:rPr>
      </w:pPr>
    </w:p>
    <w:tbl>
      <w:tblPr>
        <w:tblW w:w="4721" w:type="pct"/>
        <w:tblInd w:w="-13" w:type="dxa"/>
        <w:tblCellMar>
          <w:top w:w="15" w:type="dxa"/>
          <w:left w:w="15" w:type="dxa"/>
          <w:bottom w:w="15" w:type="dxa"/>
          <w:right w:w="15" w:type="dxa"/>
        </w:tblCellMar>
        <w:tblLook w:val="0000" w:firstRow="0" w:lastRow="0" w:firstColumn="0" w:lastColumn="0" w:noHBand="0" w:noVBand="0"/>
      </w:tblPr>
      <w:tblGrid>
        <w:gridCol w:w="3350"/>
        <w:gridCol w:w="2816"/>
        <w:gridCol w:w="3546"/>
      </w:tblGrid>
      <w:tr w:rsidR="00032BFE" w:rsidRPr="002E4DB1">
        <w:tc>
          <w:tcPr>
            <w:tcW w:w="3234" w:type="dxa"/>
            <w:vAlign w:val="center"/>
          </w:tcPr>
          <w:p w:rsidR="00032BFE" w:rsidRPr="003127A7" w:rsidRDefault="00032BFE" w:rsidP="00F90A0E">
            <w:pPr>
              <w:spacing w:after="0" w:line="240" w:lineRule="auto"/>
              <w:rPr>
                <w:rFonts w:ascii="Times New Roman" w:hAnsi="Times New Roman" w:cs="Times New Roman"/>
                <w:sz w:val="24"/>
                <w:szCs w:val="24"/>
                <w:lang w:val="uk-UA" w:eastAsia="ru-RU"/>
              </w:rPr>
            </w:pPr>
            <w:r>
              <w:rPr>
                <w:rFonts w:ascii="Times New Roman" w:hAnsi="Times New Roman" w:cs="Times New Roman"/>
                <w:sz w:val="28"/>
                <w:szCs w:val="28"/>
                <w:lang w:val="uk-UA" w:eastAsia="ru-RU"/>
              </w:rPr>
              <w:t xml:space="preserve">    05.12.2018</w:t>
            </w:r>
          </w:p>
        </w:tc>
        <w:tc>
          <w:tcPr>
            <w:tcW w:w="2718"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p>
        </w:tc>
        <w:tc>
          <w:tcPr>
            <w:tcW w:w="3423" w:type="dxa"/>
            <w:vAlign w:val="center"/>
          </w:tcPr>
          <w:p w:rsidR="00032BFE" w:rsidRPr="002E4DB1" w:rsidRDefault="00032BFE" w:rsidP="002E4DB1">
            <w:pPr>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Pr="002E4DB1">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 </w:t>
            </w:r>
            <w:r w:rsidRPr="002E4DB1">
              <w:rPr>
                <w:rFonts w:ascii="Times New Roman" w:hAnsi="Times New Roman" w:cs="Times New Roman"/>
                <w:sz w:val="28"/>
                <w:szCs w:val="28"/>
                <w:lang w:val="uk-UA" w:eastAsia="ru-RU"/>
              </w:rPr>
              <w:t>1415</w:t>
            </w:r>
            <w:r>
              <w:rPr>
                <w:rFonts w:ascii="Times New Roman" w:hAnsi="Times New Roman" w:cs="Times New Roman"/>
                <w:sz w:val="28"/>
                <w:szCs w:val="28"/>
                <w:lang w:val="uk-UA" w:eastAsia="ru-RU"/>
              </w:rPr>
              <w:t xml:space="preserve"> </w:t>
            </w:r>
          </w:p>
        </w:tc>
      </w:tr>
    </w:tbl>
    <w:p w:rsidR="00032BFE" w:rsidRPr="003127A7" w:rsidRDefault="00032BFE" w:rsidP="00F90A0E">
      <w:pPr>
        <w:shd w:val="clear" w:color="auto" w:fill="FFFFFF"/>
        <w:spacing w:after="0" w:line="330" w:lineRule="atLeast"/>
        <w:rPr>
          <w:rFonts w:ascii="PT Sans" w:hAnsi="PT Sans" w:cs="PT Sans"/>
          <w:color w:val="4E4E4E"/>
          <w:sz w:val="23"/>
          <w:szCs w:val="23"/>
          <w:lang w:val="uk-UA" w:eastAsia="ru-RU"/>
        </w:rPr>
      </w:pPr>
      <w:r w:rsidRPr="003127A7">
        <w:rPr>
          <w:rFonts w:ascii="PT Sans" w:hAnsi="PT Sans" w:cs="PT Sans"/>
          <w:color w:val="4E4E4E"/>
          <w:sz w:val="23"/>
          <w:szCs w:val="23"/>
          <w:lang w:val="uk-UA" w:eastAsia="ru-RU"/>
        </w:rPr>
        <w:t> </w:t>
      </w:r>
    </w:p>
    <w:tbl>
      <w:tblPr>
        <w:tblW w:w="4721" w:type="pct"/>
        <w:tblInd w:w="-13" w:type="dxa"/>
        <w:tblCellMar>
          <w:top w:w="15" w:type="dxa"/>
          <w:left w:w="15" w:type="dxa"/>
          <w:bottom w:w="15" w:type="dxa"/>
          <w:right w:w="15" w:type="dxa"/>
        </w:tblCellMar>
        <w:tblLook w:val="0000" w:firstRow="0" w:lastRow="0" w:firstColumn="0" w:lastColumn="0" w:noHBand="0" w:noVBand="0"/>
      </w:tblPr>
      <w:tblGrid>
        <w:gridCol w:w="4571"/>
        <w:gridCol w:w="633"/>
        <w:gridCol w:w="4508"/>
      </w:tblGrid>
      <w:tr w:rsidR="00032BFE" w:rsidRPr="00924796">
        <w:trPr>
          <w:trHeight w:val="1414"/>
        </w:trPr>
        <w:tc>
          <w:tcPr>
            <w:tcW w:w="4412" w:type="dxa"/>
            <w:shd w:val="clear" w:color="auto" w:fill="FFFFFF"/>
            <w:vAlign w:val="center"/>
          </w:tcPr>
          <w:p w:rsidR="00032BFE" w:rsidRPr="003127A7" w:rsidRDefault="00032BFE" w:rsidP="00F90A0E">
            <w:pPr>
              <w:spacing w:after="0" w:line="240" w:lineRule="auto"/>
              <w:jc w:val="both"/>
              <w:rPr>
                <w:rFonts w:ascii="Times New Roman" w:hAnsi="Times New Roman" w:cs="Times New Roman"/>
                <w:sz w:val="28"/>
                <w:szCs w:val="28"/>
                <w:lang w:val="uk-UA" w:eastAsia="ru-RU"/>
              </w:rPr>
            </w:pPr>
            <w:r w:rsidRPr="003127A7">
              <w:rPr>
                <w:rFonts w:ascii="Times New Roman" w:hAnsi="Times New Roman" w:cs="Times New Roman"/>
                <w:sz w:val="28"/>
                <w:szCs w:val="28"/>
                <w:lang w:val="uk-UA" w:eastAsia="ru-RU"/>
              </w:rPr>
              <w:t>Про внесення змін до рішення міської ради від 13.10.2017 №873 «Про затвердження Програми соціальної допомоги в місті Вараш на 2018-2020 рік</w:t>
            </w:r>
          </w:p>
        </w:tc>
        <w:tc>
          <w:tcPr>
            <w:tcW w:w="611" w:type="dxa"/>
            <w:shd w:val="clear" w:color="auto" w:fill="FFFFFF"/>
            <w:vAlign w:val="center"/>
          </w:tcPr>
          <w:p w:rsidR="00032BFE" w:rsidRPr="003127A7" w:rsidRDefault="00032BFE" w:rsidP="00F90A0E">
            <w:pPr>
              <w:spacing w:after="0" w:line="240" w:lineRule="auto"/>
              <w:jc w:val="both"/>
              <w:rPr>
                <w:rFonts w:ascii="Times New Roman" w:hAnsi="Times New Roman" w:cs="Times New Roman"/>
                <w:sz w:val="28"/>
                <w:szCs w:val="28"/>
                <w:lang w:val="uk-UA" w:eastAsia="ru-RU"/>
              </w:rPr>
            </w:pPr>
          </w:p>
        </w:tc>
        <w:tc>
          <w:tcPr>
            <w:tcW w:w="4352" w:type="dxa"/>
            <w:shd w:val="clear" w:color="auto" w:fill="FFFFFF"/>
            <w:vAlign w:val="center"/>
          </w:tcPr>
          <w:p w:rsidR="00032BFE" w:rsidRPr="003127A7" w:rsidRDefault="00032BFE" w:rsidP="00F90A0E">
            <w:pPr>
              <w:spacing w:after="0" w:line="240" w:lineRule="auto"/>
              <w:jc w:val="both"/>
              <w:rPr>
                <w:rFonts w:ascii="Times New Roman" w:hAnsi="Times New Roman" w:cs="Times New Roman"/>
                <w:sz w:val="28"/>
                <w:szCs w:val="28"/>
                <w:lang w:val="uk-UA" w:eastAsia="ru-RU"/>
              </w:rPr>
            </w:pPr>
          </w:p>
        </w:tc>
      </w:tr>
    </w:tbl>
    <w:p w:rsidR="00032BFE" w:rsidRPr="003127A7" w:rsidRDefault="00032BFE" w:rsidP="00F90A0E">
      <w:pPr>
        <w:spacing w:after="0" w:line="240" w:lineRule="auto"/>
        <w:jc w:val="both"/>
        <w:rPr>
          <w:rFonts w:ascii="Times New Roman" w:hAnsi="Times New Roman" w:cs="Times New Roman"/>
          <w:sz w:val="28"/>
          <w:szCs w:val="28"/>
          <w:lang w:val="uk-UA" w:eastAsia="ru-RU"/>
        </w:rPr>
      </w:pPr>
    </w:p>
    <w:p w:rsidR="00032BFE" w:rsidRPr="00D67FF0" w:rsidRDefault="00032BFE" w:rsidP="00E11DC8">
      <w:pPr>
        <w:spacing w:after="0" w:line="240" w:lineRule="auto"/>
        <w:ind w:firstLine="720"/>
        <w:jc w:val="both"/>
        <w:rPr>
          <w:rFonts w:ascii="Times New Roman" w:hAnsi="Times New Roman" w:cs="Times New Roman"/>
          <w:sz w:val="28"/>
          <w:szCs w:val="28"/>
          <w:lang w:val="uk-UA" w:eastAsia="ru-RU"/>
        </w:rPr>
      </w:pPr>
      <w:r w:rsidRPr="00D67FF0">
        <w:rPr>
          <w:rFonts w:ascii="Times New Roman" w:hAnsi="Times New Roman" w:cs="Times New Roman"/>
          <w:sz w:val="28"/>
          <w:szCs w:val="28"/>
          <w:lang w:val="uk-UA" w:eastAsia="ru-RU"/>
        </w:rPr>
        <w:t xml:space="preserve">З метою покращення соціального захисту мешканців міста Вараш, враховуючи рішення Вараської міської ради від 26.10.2018 № 1201 «Про добровільне приєднання до територіальної громади міста обласного значення», </w:t>
      </w:r>
      <w:r w:rsidRPr="00D67FF0">
        <w:rPr>
          <w:rFonts w:ascii="Times New Roman" w:hAnsi="Times New Roman" w:cs="Times New Roman"/>
          <w:sz w:val="28"/>
          <w:szCs w:val="28"/>
          <w:shd w:val="clear" w:color="auto" w:fill="FFFFFF"/>
          <w:lang w:val="uk-UA" w:eastAsia="ru-RU"/>
        </w:rPr>
        <w:t>на виконання статті 91 Бюджетного кодексу України, на виконання статті 19 Закону України «Про державні соціальні стандарти та державні соціальні гарантії</w:t>
      </w:r>
      <w:r w:rsidRPr="003127A7">
        <w:rPr>
          <w:rFonts w:ascii="Times New Roman" w:hAnsi="Times New Roman" w:cs="Times New Roman"/>
          <w:sz w:val="28"/>
          <w:szCs w:val="28"/>
          <w:shd w:val="clear" w:color="auto" w:fill="FFFFFF"/>
          <w:lang w:val="uk-UA" w:eastAsia="ru-RU"/>
        </w:rPr>
        <w:t>», відповідно до пункту 22 частини 1 статті 26, підпункту 6 пункту б частини 1 статті 34 Закону України «Про місцеве самоврядування в Україні», керуючись частиною 2 статті 42, частиною 1 статті 59 Закону України «Про місцеве самоврядування в Україні»,</w:t>
      </w:r>
      <w:r>
        <w:rPr>
          <w:rFonts w:ascii="Times New Roman" w:hAnsi="Times New Roman" w:cs="Times New Roman"/>
          <w:sz w:val="28"/>
          <w:szCs w:val="28"/>
          <w:shd w:val="clear" w:color="auto" w:fill="FFFFFF"/>
          <w:lang w:val="uk-UA" w:eastAsia="ru-RU"/>
        </w:rPr>
        <w:t xml:space="preserve"> враховуючи</w:t>
      </w:r>
      <w:r>
        <w:rPr>
          <w:rFonts w:ascii="Times New Roman" w:hAnsi="Times New Roman" w:cs="Times New Roman"/>
          <w:color w:val="FF0000"/>
          <w:sz w:val="28"/>
          <w:szCs w:val="28"/>
          <w:shd w:val="clear" w:color="auto" w:fill="FFFFFF"/>
          <w:lang w:val="uk-UA" w:eastAsia="ru-RU"/>
        </w:rPr>
        <w:t xml:space="preserve"> </w:t>
      </w:r>
      <w:r w:rsidRPr="00D67FF0">
        <w:rPr>
          <w:rFonts w:ascii="Times New Roman" w:hAnsi="Times New Roman" w:cs="Times New Roman"/>
          <w:sz w:val="28"/>
          <w:szCs w:val="28"/>
          <w:shd w:val="clear" w:color="auto" w:fill="FFFFFF"/>
          <w:lang w:val="uk-UA" w:eastAsia="ru-RU"/>
        </w:rPr>
        <w:t xml:space="preserve">лист управління праці та соціального захисту населення від 29.11.2018 №1/16-4-3065 </w:t>
      </w:r>
      <w:r w:rsidRPr="00D67FF0">
        <w:rPr>
          <w:rFonts w:ascii="Times New Roman" w:hAnsi="Times New Roman" w:cs="Times New Roman"/>
          <w:sz w:val="28"/>
          <w:szCs w:val="28"/>
          <w:lang w:val="uk-UA" w:eastAsia="ru-RU"/>
        </w:rPr>
        <w:t>Вараська міська рада</w:t>
      </w:r>
    </w:p>
    <w:p w:rsidR="00032BFE" w:rsidRDefault="00032BFE" w:rsidP="00E11DC8">
      <w:pPr>
        <w:shd w:val="clear" w:color="auto" w:fill="FFFFFF"/>
        <w:spacing w:before="150" w:after="150" w:line="330" w:lineRule="atLeast"/>
        <w:ind w:firstLine="720"/>
        <w:jc w:val="center"/>
        <w:rPr>
          <w:rFonts w:ascii="Times New Roman" w:hAnsi="Times New Roman" w:cs="Times New Roman"/>
          <w:color w:val="000000"/>
          <w:sz w:val="28"/>
          <w:szCs w:val="28"/>
          <w:lang w:val="uk-UA" w:eastAsia="ru-RU"/>
        </w:rPr>
      </w:pPr>
    </w:p>
    <w:p w:rsidR="00032BFE" w:rsidRDefault="00032BFE" w:rsidP="00E11DC8">
      <w:pPr>
        <w:shd w:val="clear" w:color="auto" w:fill="FFFFFF"/>
        <w:spacing w:before="150" w:after="150" w:line="330" w:lineRule="atLeast"/>
        <w:ind w:firstLine="720"/>
        <w:jc w:val="center"/>
        <w:rPr>
          <w:rFonts w:ascii="Times New Roman" w:hAnsi="Times New Roman" w:cs="Times New Roman"/>
          <w:color w:val="000000"/>
          <w:sz w:val="28"/>
          <w:szCs w:val="28"/>
          <w:lang w:val="uk-UA" w:eastAsia="ru-RU"/>
        </w:rPr>
      </w:pPr>
      <w:r w:rsidRPr="003127A7">
        <w:rPr>
          <w:rFonts w:ascii="Times New Roman" w:hAnsi="Times New Roman" w:cs="Times New Roman"/>
          <w:color w:val="000000"/>
          <w:sz w:val="28"/>
          <w:szCs w:val="28"/>
          <w:lang w:val="uk-UA" w:eastAsia="ru-RU"/>
        </w:rPr>
        <w:t>В И Р І Ш И Л А:</w:t>
      </w:r>
    </w:p>
    <w:p w:rsidR="00032BFE" w:rsidRPr="003127A7" w:rsidRDefault="00032BFE" w:rsidP="00E11DC8">
      <w:pPr>
        <w:shd w:val="clear" w:color="auto" w:fill="FFFFFF"/>
        <w:spacing w:before="150" w:after="150" w:line="330" w:lineRule="atLeast"/>
        <w:ind w:firstLine="720"/>
        <w:jc w:val="center"/>
        <w:rPr>
          <w:rFonts w:ascii="Times New Roman" w:hAnsi="Times New Roman" w:cs="Times New Roman"/>
          <w:color w:val="000000"/>
          <w:sz w:val="28"/>
          <w:szCs w:val="28"/>
          <w:lang w:val="uk-UA" w:eastAsia="ru-RU"/>
        </w:rPr>
      </w:pPr>
    </w:p>
    <w:p w:rsidR="00032BFE" w:rsidRPr="003127A7" w:rsidRDefault="00032BFE" w:rsidP="00E11DC8">
      <w:pPr>
        <w:pStyle w:val="a9"/>
        <w:numPr>
          <w:ilvl w:val="0"/>
          <w:numId w:val="2"/>
        </w:numPr>
        <w:shd w:val="clear" w:color="auto" w:fill="FFFFFF"/>
        <w:spacing w:before="150" w:after="150" w:line="330" w:lineRule="atLeast"/>
        <w:ind w:left="142" w:firstLine="720"/>
        <w:jc w:val="both"/>
        <w:rPr>
          <w:rFonts w:ascii="Times New Roman" w:hAnsi="Times New Roman" w:cs="Times New Roman"/>
          <w:sz w:val="28"/>
          <w:szCs w:val="28"/>
          <w:lang w:val="uk-UA" w:eastAsia="ru-RU"/>
        </w:rPr>
      </w:pPr>
      <w:r w:rsidRPr="003127A7">
        <w:rPr>
          <w:rFonts w:ascii="Times New Roman" w:hAnsi="Times New Roman" w:cs="Times New Roman"/>
          <w:sz w:val="28"/>
          <w:szCs w:val="28"/>
          <w:lang w:val="uk-UA" w:eastAsia="ru-RU"/>
        </w:rPr>
        <w:t>Внест</w:t>
      </w:r>
      <w:r>
        <w:rPr>
          <w:rFonts w:ascii="Times New Roman" w:hAnsi="Times New Roman" w:cs="Times New Roman"/>
          <w:sz w:val="28"/>
          <w:szCs w:val="28"/>
          <w:lang w:val="uk-UA" w:eastAsia="ru-RU"/>
        </w:rPr>
        <w:t>и</w:t>
      </w:r>
      <w:r w:rsidRPr="003127A7">
        <w:rPr>
          <w:rFonts w:ascii="Times New Roman" w:hAnsi="Times New Roman" w:cs="Times New Roman"/>
          <w:sz w:val="28"/>
          <w:szCs w:val="28"/>
          <w:lang w:val="uk-UA" w:eastAsia="ru-RU"/>
        </w:rPr>
        <w:t xml:space="preserve"> зміни в додаток до рішення міської ради від 13.10.2017  № 873 «Про затвердження Програми соціальної допомоги в місті Вараш на 2018 -2020 рік», а саме:</w:t>
      </w:r>
    </w:p>
    <w:p w:rsidR="00032BFE" w:rsidRPr="003127A7" w:rsidRDefault="00032BFE" w:rsidP="00E11DC8">
      <w:pPr>
        <w:shd w:val="clear" w:color="auto" w:fill="FFFFFF"/>
        <w:spacing w:before="150" w:after="150" w:line="330" w:lineRule="atLeast"/>
        <w:ind w:firstLine="720"/>
        <w:jc w:val="both"/>
        <w:rPr>
          <w:rFonts w:ascii="Times New Roman" w:hAnsi="Times New Roman" w:cs="Times New Roman"/>
          <w:sz w:val="28"/>
          <w:szCs w:val="28"/>
          <w:lang w:val="uk-UA" w:eastAsia="ru-RU"/>
        </w:rPr>
      </w:pPr>
      <w:r w:rsidRPr="003127A7">
        <w:rPr>
          <w:rFonts w:ascii="Times New Roman" w:hAnsi="Times New Roman" w:cs="Times New Roman"/>
          <w:sz w:val="28"/>
          <w:szCs w:val="28"/>
          <w:lang w:val="uk-UA" w:eastAsia="ru-RU"/>
        </w:rPr>
        <w:t xml:space="preserve">2.1. В пункті 9 та 9.1 </w:t>
      </w:r>
      <w:r w:rsidRPr="00DD4802">
        <w:rPr>
          <w:rFonts w:ascii="Times New Roman" w:hAnsi="Times New Roman" w:cs="Times New Roman"/>
          <w:sz w:val="28"/>
          <w:szCs w:val="28"/>
          <w:lang w:val="uk-UA" w:eastAsia="ru-RU"/>
        </w:rPr>
        <w:t>Паспорта Програми цифри та слова  «16165,9 тис.грн.» замінити на цифри та слова «18693,7 тис. грн.».</w:t>
      </w:r>
    </w:p>
    <w:p w:rsidR="00032BFE" w:rsidRPr="003127A7" w:rsidRDefault="00032BFE" w:rsidP="00E11DC8">
      <w:pPr>
        <w:spacing w:after="0" w:line="240" w:lineRule="auto"/>
        <w:ind w:firstLine="720"/>
        <w:jc w:val="both"/>
        <w:rPr>
          <w:rFonts w:ascii="Times New Roman" w:hAnsi="Times New Roman" w:cs="Times New Roman"/>
          <w:sz w:val="28"/>
          <w:szCs w:val="28"/>
          <w:lang w:val="uk-UA" w:eastAsia="ru-RU"/>
        </w:rPr>
      </w:pPr>
      <w:r w:rsidRPr="003127A7">
        <w:rPr>
          <w:rFonts w:ascii="Times New Roman" w:hAnsi="Times New Roman" w:cs="Times New Roman"/>
          <w:sz w:val="28"/>
          <w:szCs w:val="28"/>
          <w:lang w:val="uk-UA" w:eastAsia="ru-RU"/>
        </w:rPr>
        <w:t>2.2. Розділ 3. Обґрунтування шляхів і засобів розв’язання проблеми, строки виконання Програми доповнити таким змістом: «З метою посилення соціального захисту громадян постраждалих внаслідок Чорнобильської катастрофи, забезпечення адресного підходу та поліпшення матеріального становища учасників ліквідації аварії на Чорнобильській АЕС передбачити кошти міського бюджету для організації оздоровлення ліквідаторів аварії на Чорнобильській АЕС».</w:t>
      </w:r>
    </w:p>
    <w:p w:rsidR="00032BFE" w:rsidRPr="003127A7" w:rsidRDefault="00032BFE" w:rsidP="00E11DC8">
      <w:pPr>
        <w:shd w:val="clear" w:color="auto" w:fill="FFFFFF"/>
        <w:spacing w:before="150" w:after="150" w:line="330" w:lineRule="atLeast"/>
        <w:ind w:firstLine="720"/>
        <w:jc w:val="both"/>
        <w:rPr>
          <w:rFonts w:ascii="Times New Roman" w:hAnsi="Times New Roman" w:cs="Times New Roman"/>
          <w:sz w:val="28"/>
          <w:szCs w:val="28"/>
          <w:lang w:val="uk-UA" w:eastAsia="ru-RU"/>
        </w:rPr>
      </w:pPr>
      <w:r w:rsidRPr="003127A7">
        <w:rPr>
          <w:rFonts w:ascii="Times New Roman" w:hAnsi="Times New Roman" w:cs="Times New Roman"/>
          <w:sz w:val="28"/>
          <w:szCs w:val="28"/>
          <w:lang w:val="uk-UA" w:eastAsia="ru-RU"/>
        </w:rPr>
        <w:lastRenderedPageBreak/>
        <w:t xml:space="preserve">В реченні: «Розрахункова потреба в коштах на 2018-2020 рік становить   16165,9тис.грн.» цифри 16165,9 замінити на цифри </w:t>
      </w:r>
      <w:r w:rsidRPr="00DD4802">
        <w:rPr>
          <w:rFonts w:ascii="Times New Roman" w:hAnsi="Times New Roman" w:cs="Times New Roman"/>
          <w:sz w:val="28"/>
          <w:szCs w:val="28"/>
          <w:lang w:val="uk-UA" w:eastAsia="ru-RU"/>
        </w:rPr>
        <w:t>18693,7.</w:t>
      </w:r>
    </w:p>
    <w:p w:rsidR="00032BFE" w:rsidRPr="003127A7" w:rsidRDefault="00032BFE" w:rsidP="00E11DC8">
      <w:pPr>
        <w:shd w:val="clear" w:color="auto" w:fill="FFFFFF"/>
        <w:spacing w:before="150" w:after="150" w:line="330" w:lineRule="atLeast"/>
        <w:ind w:firstLine="720"/>
        <w:jc w:val="both"/>
        <w:rPr>
          <w:rFonts w:ascii="Times New Roman" w:hAnsi="Times New Roman" w:cs="Times New Roman"/>
          <w:sz w:val="28"/>
          <w:szCs w:val="28"/>
          <w:lang w:val="uk-UA" w:eastAsia="ru-RU"/>
        </w:rPr>
      </w:pPr>
      <w:r w:rsidRPr="003127A7">
        <w:rPr>
          <w:rFonts w:ascii="Times New Roman" w:hAnsi="Times New Roman" w:cs="Times New Roman"/>
          <w:sz w:val="28"/>
          <w:szCs w:val="28"/>
          <w:lang w:val="uk-UA" w:eastAsia="ru-RU"/>
        </w:rPr>
        <w:t>2.3. В розділі 4. Перелік завдань і заходів Програми та очікувані результати її виконання внести зміни, а саме:</w:t>
      </w:r>
    </w:p>
    <w:p w:rsidR="00032BFE" w:rsidRDefault="00032BFE" w:rsidP="00E11DC8">
      <w:pPr>
        <w:shd w:val="clear" w:color="auto" w:fill="FFFFFF"/>
        <w:spacing w:before="150" w:after="150" w:line="330" w:lineRule="atLeast"/>
        <w:ind w:firstLine="720"/>
        <w:jc w:val="both"/>
        <w:rPr>
          <w:rFonts w:ascii="Times New Roman" w:hAnsi="Times New Roman" w:cs="Times New Roman"/>
          <w:sz w:val="28"/>
          <w:szCs w:val="28"/>
          <w:lang w:val="uk-UA" w:eastAsia="ru-RU"/>
        </w:rPr>
      </w:pPr>
      <w:r w:rsidRPr="003127A7">
        <w:rPr>
          <w:rFonts w:ascii="Times New Roman" w:hAnsi="Times New Roman" w:cs="Times New Roman"/>
          <w:sz w:val="28"/>
          <w:szCs w:val="28"/>
          <w:lang w:val="uk-UA" w:eastAsia="ru-RU"/>
        </w:rPr>
        <w:t>- в таблиці 1 «Завдання, заходи та строки виконання Програми» рядки 6,</w:t>
      </w:r>
      <w:r>
        <w:rPr>
          <w:rFonts w:ascii="Times New Roman" w:hAnsi="Times New Roman" w:cs="Times New Roman"/>
          <w:sz w:val="28"/>
          <w:szCs w:val="28"/>
          <w:lang w:val="uk-UA" w:eastAsia="ru-RU"/>
        </w:rPr>
        <w:t xml:space="preserve"> </w:t>
      </w:r>
      <w:r w:rsidRPr="003127A7">
        <w:rPr>
          <w:rFonts w:ascii="Times New Roman" w:hAnsi="Times New Roman" w:cs="Times New Roman"/>
          <w:sz w:val="28"/>
          <w:szCs w:val="28"/>
          <w:lang w:val="uk-UA" w:eastAsia="ru-RU"/>
        </w:rPr>
        <w:t>10,</w:t>
      </w:r>
      <w:r>
        <w:rPr>
          <w:rFonts w:ascii="Times New Roman" w:hAnsi="Times New Roman" w:cs="Times New Roman"/>
          <w:sz w:val="28"/>
          <w:szCs w:val="28"/>
          <w:lang w:val="uk-UA" w:eastAsia="ru-RU"/>
        </w:rPr>
        <w:t xml:space="preserve"> </w:t>
      </w:r>
      <w:r w:rsidRPr="003127A7">
        <w:rPr>
          <w:rFonts w:ascii="Times New Roman" w:hAnsi="Times New Roman" w:cs="Times New Roman"/>
          <w:sz w:val="28"/>
          <w:szCs w:val="28"/>
          <w:lang w:val="uk-UA" w:eastAsia="ru-RU"/>
        </w:rPr>
        <w:t>11,</w:t>
      </w:r>
      <w:r>
        <w:rPr>
          <w:rFonts w:ascii="Times New Roman" w:hAnsi="Times New Roman" w:cs="Times New Roman"/>
          <w:sz w:val="28"/>
          <w:szCs w:val="28"/>
          <w:lang w:val="uk-UA" w:eastAsia="ru-RU"/>
        </w:rPr>
        <w:t xml:space="preserve"> </w:t>
      </w:r>
      <w:r w:rsidRPr="003127A7">
        <w:rPr>
          <w:rFonts w:ascii="Times New Roman" w:hAnsi="Times New Roman" w:cs="Times New Roman"/>
          <w:sz w:val="28"/>
          <w:szCs w:val="28"/>
          <w:lang w:val="uk-UA" w:eastAsia="ru-RU"/>
        </w:rPr>
        <w:t>15 викласти в такій редакції:</w:t>
      </w:r>
    </w:p>
    <w:p w:rsidR="00032BFE" w:rsidRPr="003127A7" w:rsidRDefault="00032BFE" w:rsidP="00E11DC8">
      <w:pPr>
        <w:shd w:val="clear" w:color="auto" w:fill="FFFFFF"/>
        <w:spacing w:before="150" w:after="150" w:line="330" w:lineRule="atLeast"/>
        <w:ind w:firstLine="720"/>
        <w:jc w:val="both"/>
        <w:rPr>
          <w:rFonts w:ascii="Times New Roman" w:hAnsi="Times New Roman" w:cs="Times New Roman"/>
          <w:sz w:val="28"/>
          <w:szCs w:val="28"/>
          <w:lang w:val="uk-UA" w:eastAsia="ru-RU"/>
        </w:rPr>
      </w:pPr>
    </w:p>
    <w:tbl>
      <w:tblPr>
        <w:tblW w:w="10728" w:type="dxa"/>
        <w:tblInd w:w="-106" w:type="dxa"/>
        <w:tblLayout w:type="fixed"/>
        <w:tblLook w:val="0000" w:firstRow="0" w:lastRow="0" w:firstColumn="0" w:lastColumn="0" w:noHBand="0" w:noVBand="0"/>
      </w:tblPr>
      <w:tblGrid>
        <w:gridCol w:w="456"/>
        <w:gridCol w:w="2341"/>
        <w:gridCol w:w="1039"/>
        <w:gridCol w:w="1492"/>
        <w:gridCol w:w="900"/>
        <w:gridCol w:w="360"/>
        <w:gridCol w:w="1080"/>
        <w:gridCol w:w="180"/>
        <w:gridCol w:w="1440"/>
        <w:gridCol w:w="1440"/>
      </w:tblGrid>
      <w:tr w:rsidR="00032BFE" w:rsidRPr="00924796">
        <w:trPr>
          <w:trHeight w:val="619"/>
        </w:trPr>
        <w:tc>
          <w:tcPr>
            <w:tcW w:w="456" w:type="dxa"/>
            <w:vMerge w:val="restart"/>
            <w:tcBorders>
              <w:top w:val="single" w:sz="4" w:space="0" w:color="000000"/>
              <w:left w:val="single" w:sz="4" w:space="0" w:color="000000"/>
              <w:right w:val="nil"/>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2"/>
              <w:jc w:val="center"/>
              <w:rPr>
                <w:rFonts w:ascii="Times New Roman" w:hAnsi="Times New Roman" w:cs="Times New Roman"/>
                <w:b/>
                <w:bCs/>
                <w:lang w:val="uk-UA" w:eastAsia="ru-RU"/>
              </w:rPr>
            </w:pPr>
            <w:r w:rsidRPr="003127A7">
              <w:rPr>
                <w:rFonts w:ascii="Courier New" w:hAnsi="Courier New" w:cs="Courier New"/>
                <w:lang w:val="uk-UA" w:eastAsia="ru-RU"/>
              </w:rPr>
              <w:br w:type="page"/>
            </w:r>
            <w:r w:rsidRPr="003127A7">
              <w:rPr>
                <w:rFonts w:ascii="Times New Roman" w:hAnsi="Times New Roman" w:cs="Times New Roman"/>
                <w:b/>
                <w:bCs/>
                <w:lang w:val="uk-UA" w:eastAsia="ru-RU"/>
              </w:rPr>
              <w:t>№</w:t>
            </w:r>
          </w:p>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62"/>
              <w:jc w:val="center"/>
              <w:rPr>
                <w:rFonts w:ascii="Times New Roman" w:hAnsi="Times New Roman" w:cs="Times New Roman"/>
                <w:b/>
                <w:bCs/>
                <w:lang w:val="uk-UA" w:eastAsia="ru-RU"/>
              </w:rPr>
            </w:pPr>
            <w:r>
              <w:rPr>
                <w:rFonts w:ascii="Times New Roman" w:hAnsi="Times New Roman" w:cs="Times New Roman"/>
                <w:b/>
                <w:bCs/>
                <w:lang w:val="uk-UA" w:eastAsia="ru-RU"/>
              </w:rPr>
              <w:t>з/п</w:t>
            </w:r>
          </w:p>
        </w:tc>
        <w:tc>
          <w:tcPr>
            <w:tcW w:w="2341" w:type="dxa"/>
            <w:vMerge w:val="restart"/>
            <w:tcBorders>
              <w:top w:val="single" w:sz="4" w:space="0" w:color="000000"/>
              <w:left w:val="single" w:sz="4" w:space="0" w:color="000000"/>
              <w:right w:val="nil"/>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3127A7">
              <w:rPr>
                <w:rFonts w:ascii="Times New Roman" w:hAnsi="Times New Roman" w:cs="Times New Roman"/>
                <w:b/>
                <w:bCs/>
                <w:lang w:val="uk-UA" w:eastAsia="ru-RU"/>
              </w:rPr>
              <w:t>Найменування заходу</w:t>
            </w:r>
          </w:p>
        </w:tc>
        <w:tc>
          <w:tcPr>
            <w:tcW w:w="1039" w:type="dxa"/>
            <w:vMerge w:val="restart"/>
            <w:tcBorders>
              <w:top w:val="single" w:sz="4" w:space="0" w:color="000000"/>
              <w:left w:val="single" w:sz="4" w:space="0" w:color="000000"/>
              <w:right w:val="nil"/>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3127A7">
              <w:rPr>
                <w:rFonts w:ascii="Times New Roman" w:hAnsi="Times New Roman" w:cs="Times New Roman"/>
                <w:b/>
                <w:bCs/>
                <w:lang w:val="uk-UA" w:eastAsia="ru-RU"/>
              </w:rPr>
              <w:t>Строки впровадження</w:t>
            </w:r>
          </w:p>
        </w:tc>
        <w:tc>
          <w:tcPr>
            <w:tcW w:w="1492" w:type="dxa"/>
            <w:vMerge w:val="restart"/>
            <w:tcBorders>
              <w:top w:val="single" w:sz="4" w:space="0" w:color="000000"/>
              <w:left w:val="single" w:sz="4" w:space="0" w:color="000000"/>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r w:rsidRPr="003127A7">
              <w:rPr>
                <w:rFonts w:ascii="Times New Roman" w:hAnsi="Times New Roman" w:cs="Times New Roman"/>
                <w:b/>
                <w:bCs/>
                <w:lang w:val="uk-UA" w:eastAsia="ru-RU"/>
              </w:rPr>
              <w:t>Виконавець</w:t>
            </w:r>
          </w:p>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lang w:val="uk-UA" w:eastAsia="ru-RU"/>
              </w:rPr>
            </w:pPr>
          </w:p>
        </w:tc>
        <w:tc>
          <w:tcPr>
            <w:tcW w:w="5400" w:type="dxa"/>
            <w:gridSpan w:val="6"/>
            <w:tcBorders>
              <w:top w:val="single" w:sz="4" w:space="0" w:color="auto"/>
              <w:left w:val="single" w:sz="4" w:space="0" w:color="auto"/>
              <w:bottom w:val="single" w:sz="4" w:space="0" w:color="auto"/>
              <w:right w:val="single" w:sz="4" w:space="0" w:color="auto"/>
            </w:tcBorders>
            <w:shd w:val="clear" w:color="auto" w:fill="FFFFFF"/>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Орієнтовна вартість заходу,</w:t>
            </w:r>
          </w:p>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b/>
                <w:bCs/>
                <w:sz w:val="24"/>
                <w:szCs w:val="24"/>
                <w:lang w:val="uk-UA" w:eastAsia="ru-RU"/>
              </w:rPr>
              <w:t>тис. грн.</w:t>
            </w:r>
          </w:p>
        </w:tc>
      </w:tr>
      <w:tr w:rsidR="00032BFE" w:rsidRPr="00924796">
        <w:trPr>
          <w:trHeight w:val="323"/>
        </w:trPr>
        <w:tc>
          <w:tcPr>
            <w:tcW w:w="456" w:type="dxa"/>
            <w:vMerge/>
            <w:tcBorders>
              <w:left w:val="single" w:sz="4" w:space="0" w:color="000000"/>
              <w:right w:val="nil"/>
            </w:tcBorders>
            <w:vAlign w:val="center"/>
          </w:tcPr>
          <w:p w:rsidR="00032BFE" w:rsidRPr="003127A7" w:rsidRDefault="00032BFE" w:rsidP="00F90A0E">
            <w:pPr>
              <w:spacing w:after="0" w:line="240" w:lineRule="auto"/>
              <w:rPr>
                <w:rFonts w:ascii="Times New Roman" w:hAnsi="Times New Roman" w:cs="Times New Roman"/>
                <w:b/>
                <w:bCs/>
                <w:sz w:val="24"/>
                <w:szCs w:val="24"/>
                <w:lang w:val="uk-UA" w:eastAsia="ru-RU"/>
              </w:rPr>
            </w:pPr>
          </w:p>
        </w:tc>
        <w:tc>
          <w:tcPr>
            <w:tcW w:w="2341" w:type="dxa"/>
            <w:vMerge/>
            <w:tcBorders>
              <w:left w:val="single" w:sz="4" w:space="0" w:color="000000"/>
              <w:right w:val="nil"/>
            </w:tcBorders>
            <w:vAlign w:val="center"/>
          </w:tcPr>
          <w:p w:rsidR="00032BFE" w:rsidRPr="003127A7" w:rsidRDefault="00032BFE" w:rsidP="00F90A0E">
            <w:pPr>
              <w:spacing w:after="0" w:line="240" w:lineRule="auto"/>
              <w:rPr>
                <w:rFonts w:ascii="Times New Roman" w:hAnsi="Times New Roman" w:cs="Times New Roman"/>
                <w:b/>
                <w:bCs/>
                <w:sz w:val="24"/>
                <w:szCs w:val="24"/>
                <w:lang w:val="uk-UA" w:eastAsia="ru-RU"/>
              </w:rPr>
            </w:pPr>
          </w:p>
        </w:tc>
        <w:tc>
          <w:tcPr>
            <w:tcW w:w="1039" w:type="dxa"/>
            <w:vMerge/>
            <w:tcBorders>
              <w:left w:val="single" w:sz="4" w:space="0" w:color="000000"/>
              <w:right w:val="nil"/>
            </w:tcBorders>
            <w:vAlign w:val="center"/>
          </w:tcPr>
          <w:p w:rsidR="00032BFE" w:rsidRPr="003127A7" w:rsidRDefault="00032BFE" w:rsidP="00F90A0E">
            <w:pPr>
              <w:spacing w:after="0" w:line="240" w:lineRule="auto"/>
              <w:rPr>
                <w:rFonts w:ascii="Times New Roman" w:hAnsi="Times New Roman" w:cs="Times New Roman"/>
                <w:b/>
                <w:bCs/>
                <w:sz w:val="24"/>
                <w:szCs w:val="24"/>
                <w:lang w:val="uk-UA" w:eastAsia="ru-RU"/>
              </w:rPr>
            </w:pPr>
          </w:p>
        </w:tc>
        <w:tc>
          <w:tcPr>
            <w:tcW w:w="1492" w:type="dxa"/>
            <w:vMerge/>
            <w:tcBorders>
              <w:left w:val="single" w:sz="4" w:space="0" w:color="000000"/>
              <w:right w:val="single" w:sz="4" w:space="0" w:color="auto"/>
            </w:tcBorders>
            <w:vAlign w:val="center"/>
          </w:tcPr>
          <w:p w:rsidR="00032BFE" w:rsidRPr="003127A7" w:rsidRDefault="00032BFE" w:rsidP="00F90A0E">
            <w:pPr>
              <w:spacing w:after="0" w:line="240" w:lineRule="auto"/>
              <w:rPr>
                <w:rFonts w:ascii="Times New Roman" w:hAnsi="Times New Roman" w:cs="Times New Roman"/>
                <w:b/>
                <w:bCs/>
                <w:sz w:val="24"/>
                <w:szCs w:val="24"/>
                <w:lang w:val="uk-UA" w:eastAsia="ru-RU"/>
              </w:rPr>
            </w:pPr>
          </w:p>
        </w:tc>
        <w:tc>
          <w:tcPr>
            <w:tcW w:w="900" w:type="dxa"/>
            <w:vMerge w:val="restart"/>
            <w:tcBorders>
              <w:top w:val="single" w:sz="4" w:space="0" w:color="auto"/>
              <w:left w:val="single" w:sz="4" w:space="0" w:color="000000"/>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Всього: </w:t>
            </w:r>
          </w:p>
        </w:tc>
        <w:tc>
          <w:tcPr>
            <w:tcW w:w="4500" w:type="dxa"/>
            <w:gridSpan w:val="5"/>
            <w:tcBorders>
              <w:top w:val="single" w:sz="4" w:space="0" w:color="auto"/>
              <w:left w:val="single" w:sz="4" w:space="0" w:color="000000"/>
              <w:bottom w:val="nil"/>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 тому числі за роками</w:t>
            </w:r>
          </w:p>
        </w:tc>
      </w:tr>
      <w:tr w:rsidR="00032BFE" w:rsidRPr="00924796">
        <w:trPr>
          <w:trHeight w:val="322"/>
        </w:trPr>
        <w:tc>
          <w:tcPr>
            <w:tcW w:w="456" w:type="dxa"/>
            <w:vMerge/>
            <w:tcBorders>
              <w:left w:val="single" w:sz="4" w:space="0" w:color="000000"/>
              <w:bottom w:val="nil"/>
              <w:right w:val="nil"/>
            </w:tcBorders>
            <w:vAlign w:val="center"/>
          </w:tcPr>
          <w:p w:rsidR="00032BFE" w:rsidRPr="003127A7" w:rsidRDefault="00032BFE" w:rsidP="00F90A0E">
            <w:pPr>
              <w:spacing w:after="0" w:line="240" w:lineRule="auto"/>
              <w:rPr>
                <w:rFonts w:ascii="Times New Roman" w:hAnsi="Times New Roman" w:cs="Times New Roman"/>
                <w:b/>
                <w:bCs/>
                <w:sz w:val="24"/>
                <w:szCs w:val="24"/>
                <w:lang w:val="uk-UA" w:eastAsia="ru-RU"/>
              </w:rPr>
            </w:pPr>
          </w:p>
        </w:tc>
        <w:tc>
          <w:tcPr>
            <w:tcW w:w="2341" w:type="dxa"/>
            <w:vMerge/>
            <w:tcBorders>
              <w:left w:val="single" w:sz="4" w:space="0" w:color="000000"/>
              <w:bottom w:val="nil"/>
              <w:right w:val="nil"/>
            </w:tcBorders>
            <w:vAlign w:val="center"/>
          </w:tcPr>
          <w:p w:rsidR="00032BFE" w:rsidRPr="003127A7" w:rsidRDefault="00032BFE" w:rsidP="00F90A0E">
            <w:pPr>
              <w:spacing w:after="0" w:line="240" w:lineRule="auto"/>
              <w:rPr>
                <w:rFonts w:ascii="Times New Roman" w:hAnsi="Times New Roman" w:cs="Times New Roman"/>
                <w:b/>
                <w:bCs/>
                <w:sz w:val="24"/>
                <w:szCs w:val="24"/>
                <w:lang w:val="uk-UA" w:eastAsia="ru-RU"/>
              </w:rPr>
            </w:pPr>
          </w:p>
        </w:tc>
        <w:tc>
          <w:tcPr>
            <w:tcW w:w="1039" w:type="dxa"/>
            <w:vMerge/>
            <w:tcBorders>
              <w:left w:val="single" w:sz="4" w:space="0" w:color="000000"/>
              <w:bottom w:val="nil"/>
              <w:right w:val="nil"/>
            </w:tcBorders>
            <w:vAlign w:val="center"/>
          </w:tcPr>
          <w:p w:rsidR="00032BFE" w:rsidRPr="003127A7" w:rsidRDefault="00032BFE" w:rsidP="00F90A0E">
            <w:pPr>
              <w:spacing w:after="0" w:line="240" w:lineRule="auto"/>
              <w:rPr>
                <w:rFonts w:ascii="Times New Roman" w:hAnsi="Times New Roman" w:cs="Times New Roman"/>
                <w:b/>
                <w:bCs/>
                <w:sz w:val="24"/>
                <w:szCs w:val="24"/>
                <w:lang w:val="uk-UA" w:eastAsia="ru-RU"/>
              </w:rPr>
            </w:pPr>
          </w:p>
        </w:tc>
        <w:tc>
          <w:tcPr>
            <w:tcW w:w="1492" w:type="dxa"/>
            <w:vMerge/>
            <w:tcBorders>
              <w:left w:val="single" w:sz="4" w:space="0" w:color="000000"/>
              <w:bottom w:val="nil"/>
              <w:right w:val="single" w:sz="4" w:space="0" w:color="auto"/>
            </w:tcBorders>
            <w:vAlign w:val="center"/>
          </w:tcPr>
          <w:p w:rsidR="00032BFE" w:rsidRPr="003127A7" w:rsidRDefault="00032BFE" w:rsidP="00F90A0E">
            <w:pPr>
              <w:spacing w:after="0" w:line="240" w:lineRule="auto"/>
              <w:rPr>
                <w:rFonts w:ascii="Times New Roman" w:hAnsi="Times New Roman" w:cs="Times New Roman"/>
                <w:b/>
                <w:bCs/>
                <w:sz w:val="24"/>
                <w:szCs w:val="24"/>
                <w:lang w:val="uk-UA" w:eastAsia="ru-RU"/>
              </w:rPr>
            </w:pPr>
          </w:p>
        </w:tc>
        <w:tc>
          <w:tcPr>
            <w:tcW w:w="900" w:type="dxa"/>
            <w:vMerge/>
            <w:tcBorders>
              <w:left w:val="single" w:sz="4" w:space="0" w:color="000000"/>
              <w:bottom w:val="nil"/>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p>
        </w:tc>
        <w:tc>
          <w:tcPr>
            <w:tcW w:w="1620" w:type="dxa"/>
            <w:gridSpan w:val="3"/>
            <w:tcBorders>
              <w:top w:val="single" w:sz="4" w:space="0" w:color="auto"/>
              <w:left w:val="single" w:sz="4" w:space="0" w:color="000000"/>
              <w:bottom w:val="nil"/>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2018</w:t>
            </w:r>
          </w:p>
        </w:tc>
        <w:tc>
          <w:tcPr>
            <w:tcW w:w="1440" w:type="dxa"/>
            <w:tcBorders>
              <w:top w:val="single" w:sz="4" w:space="0" w:color="auto"/>
              <w:left w:val="single" w:sz="4" w:space="0" w:color="000000"/>
              <w:bottom w:val="nil"/>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2019</w:t>
            </w:r>
          </w:p>
        </w:tc>
        <w:tc>
          <w:tcPr>
            <w:tcW w:w="1440" w:type="dxa"/>
            <w:tcBorders>
              <w:top w:val="single" w:sz="4" w:space="0" w:color="auto"/>
              <w:left w:val="single" w:sz="4" w:space="0" w:color="000000"/>
              <w:bottom w:val="nil"/>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2020</w:t>
            </w:r>
          </w:p>
        </w:tc>
      </w:tr>
      <w:tr w:rsidR="00032BFE" w:rsidRPr="00924796">
        <w:trPr>
          <w:trHeight w:val="400"/>
        </w:trPr>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w:t>
            </w:r>
          </w:p>
        </w:tc>
        <w:tc>
          <w:tcPr>
            <w:tcW w:w="1039"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3</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4</w:t>
            </w:r>
          </w:p>
        </w:tc>
        <w:tc>
          <w:tcPr>
            <w:tcW w:w="54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w:t>
            </w:r>
          </w:p>
        </w:tc>
      </w:tr>
      <w:tr w:rsidR="00032BFE" w:rsidRPr="00924796">
        <w:trPr>
          <w:trHeight w:val="2277"/>
        </w:trPr>
        <w:tc>
          <w:tcPr>
            <w:tcW w:w="456" w:type="dxa"/>
            <w:vMerge w:val="restart"/>
            <w:tcBorders>
              <w:top w:val="single" w:sz="4" w:space="0" w:color="auto"/>
              <w:left w:val="single" w:sz="4" w:space="0" w:color="auto"/>
              <w:bottom w:val="single" w:sz="4" w:space="0" w:color="auto"/>
              <w:right w:val="single" w:sz="4" w:space="0" w:color="auto"/>
            </w:tcBorders>
            <w:shd w:val="clear" w:color="auto" w:fill="FFFFFF"/>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Надати учасникам ліквідації наслідків аварії на ЧАЕС 1 категорії одноразову матеріальну допомогу</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грудень</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601D99">
            <w:pPr>
              <w:tabs>
                <w:tab w:val="left" w:pos="1204"/>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Управління праці та соціальног</w:t>
            </w:r>
            <w:r>
              <w:rPr>
                <w:rFonts w:ascii="Times New Roman" w:hAnsi="Times New Roman" w:cs="Times New Roman"/>
                <w:sz w:val="24"/>
                <w:szCs w:val="24"/>
                <w:lang w:val="uk-UA" w:eastAsia="ru-RU"/>
              </w:rPr>
              <w:t>о</w:t>
            </w:r>
            <w:r w:rsidRPr="003127A7">
              <w:rPr>
                <w:rFonts w:ascii="Times New Roman" w:hAnsi="Times New Roman" w:cs="Times New Roman"/>
                <w:sz w:val="24"/>
                <w:szCs w:val="24"/>
                <w:lang w:val="uk-UA" w:eastAsia="ru-RU"/>
              </w:rPr>
              <w:t xml:space="preserve"> захисту</w:t>
            </w:r>
          </w:p>
          <w:p w:rsidR="00032BFE" w:rsidRPr="003127A7" w:rsidRDefault="00032BFE" w:rsidP="00601D99">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населення</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241,5</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103,5</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 осіб х 1500 грн.)</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69,0</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 осіб х 1000 грн.)</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69,0</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 осіб х</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1000 грн.)</w:t>
            </w:r>
          </w:p>
        </w:tc>
      </w:tr>
      <w:tr w:rsidR="00032BFE" w:rsidRPr="00924796">
        <w:trPr>
          <w:trHeight w:val="2836"/>
        </w:trPr>
        <w:tc>
          <w:tcPr>
            <w:tcW w:w="4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eastAsia="ru-RU"/>
              </w:rPr>
            </w:pP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Надати учасникам ліквідації наслідків аварії на ЧАЕС 2 та 3 категорії одноразову матеріальну допомогу</w:t>
            </w:r>
          </w:p>
        </w:tc>
        <w:tc>
          <w:tcPr>
            <w:tcW w:w="103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p>
        </w:tc>
        <w:tc>
          <w:tcPr>
            <w:tcW w:w="149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1296,0</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635,0</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(635 осіб х 1000 грн.)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330,5</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(661 осіб х 500 грн.) </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330,5</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(661 осіб х</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500 грн.) </w:t>
            </w:r>
          </w:p>
        </w:tc>
      </w:tr>
      <w:tr w:rsidR="00032BFE" w:rsidRPr="00924796">
        <w:trPr>
          <w:trHeight w:val="1380"/>
        </w:trPr>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10</w:t>
            </w: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Надання допомоги на поховання </w:t>
            </w:r>
          </w:p>
        </w:tc>
        <w:tc>
          <w:tcPr>
            <w:tcW w:w="1039"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Протя</w:t>
            </w:r>
          </w:p>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гом року</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601D99">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Територіальний центр соціального обслуговування (надання соціальних послуг)</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326,1</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86,1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120,0</w:t>
            </w:r>
          </w:p>
        </w:tc>
      </w:tr>
      <w:tr w:rsidR="00032BFE" w:rsidRPr="00924796">
        <w:trPr>
          <w:trHeight w:val="2639"/>
        </w:trPr>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11</w:t>
            </w: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Надання адресної матеріальної допомоги мешканцям міста Вараш, які опинились у скрутних життєвих обставинах</w:t>
            </w:r>
          </w:p>
        </w:tc>
        <w:tc>
          <w:tcPr>
            <w:tcW w:w="1039"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Протя</w:t>
            </w:r>
          </w:p>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гом року</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601D99">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Територіальний центр соціального обслуговування (надання соціальних послуг)</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601D99">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3520,0 </w:t>
            </w:r>
          </w:p>
          <w:p w:rsidR="00032BFE" w:rsidRPr="003127A7" w:rsidRDefault="00032BFE" w:rsidP="00601D99">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w:t>
            </w: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1020,0 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(204 особи х 5 000 грн.)</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1250,0 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(250 осіб х 5 000 грн.)</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1250,0 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(250 осіб х 5 000 грн.)</w:t>
            </w:r>
          </w:p>
        </w:tc>
      </w:tr>
      <w:tr w:rsidR="00032BFE" w:rsidRPr="00924796">
        <w:trPr>
          <w:trHeight w:val="1380"/>
        </w:trPr>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lastRenderedPageBreak/>
              <w:t>15</w:t>
            </w: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032BFE" w:rsidRPr="003127A7" w:rsidRDefault="00032BFE" w:rsidP="00601D99">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Забезпечення санаторно-курортними путівками інвалідів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039"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Протя</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гом року</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601D99">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Управління праці та соціального захисту населення</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601D99">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132,5</w:t>
            </w:r>
          </w:p>
          <w:p w:rsidR="00032BFE" w:rsidRPr="003127A7" w:rsidRDefault="00032BFE" w:rsidP="00601D99">
            <w:pPr>
              <w:spacing w:after="0" w:line="240" w:lineRule="auto"/>
              <w:jc w:val="both"/>
              <w:rPr>
                <w:rFonts w:ascii="Times New Roman" w:hAnsi="Times New Roman" w:cs="Times New Roman"/>
                <w:sz w:val="24"/>
                <w:szCs w:val="24"/>
                <w:lang w:val="uk-UA" w:eastAsia="ru-RU"/>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35,0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(4 осіб х 8750 грн.)</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47,5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 осіб х 9500 грн.)</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50,0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 осіб х 10000 грн.)</w:t>
            </w:r>
          </w:p>
        </w:tc>
      </w:tr>
      <w:tr w:rsidR="00032BFE" w:rsidRPr="00924796">
        <w:trPr>
          <w:trHeight w:val="905"/>
        </w:trPr>
        <w:tc>
          <w:tcPr>
            <w:tcW w:w="10728" w:type="dxa"/>
            <w:gridSpan w:val="10"/>
            <w:tcBorders>
              <w:top w:val="single" w:sz="4" w:space="0" w:color="auto"/>
              <w:bottom w:val="single" w:sz="4" w:space="0" w:color="auto"/>
            </w:tcBorders>
            <w:shd w:val="clear" w:color="auto" w:fill="FFFFFF"/>
            <w:vAlign w:val="center"/>
          </w:tcPr>
          <w:p w:rsidR="00032BFE" w:rsidRPr="003127A7" w:rsidRDefault="00032BFE" w:rsidP="00F90A0E">
            <w:pPr>
              <w:spacing w:after="0" w:line="240" w:lineRule="auto"/>
              <w:jc w:val="both"/>
              <w:rPr>
                <w:rFonts w:ascii="Times New Roman" w:hAnsi="Times New Roman" w:cs="Times New Roman"/>
                <w:sz w:val="28"/>
                <w:szCs w:val="28"/>
                <w:lang w:val="uk-UA" w:eastAsia="ru-RU"/>
              </w:rPr>
            </w:pPr>
            <w:r w:rsidRPr="003127A7">
              <w:rPr>
                <w:rFonts w:ascii="Times New Roman" w:hAnsi="Times New Roman" w:cs="Times New Roman"/>
                <w:sz w:val="28"/>
                <w:szCs w:val="28"/>
                <w:lang w:val="uk-UA" w:eastAsia="ru-RU"/>
              </w:rPr>
              <w:t xml:space="preserve">- в таблицю 1 «Завдання, заходи та строки виконання </w:t>
            </w:r>
            <w:r>
              <w:rPr>
                <w:rFonts w:ascii="Times New Roman" w:hAnsi="Times New Roman" w:cs="Times New Roman"/>
                <w:sz w:val="28"/>
                <w:szCs w:val="28"/>
                <w:lang w:val="uk-UA" w:eastAsia="ru-RU"/>
              </w:rPr>
              <w:t xml:space="preserve">Програми» додати рядок 17 </w:t>
            </w:r>
            <w:r w:rsidRPr="003127A7">
              <w:rPr>
                <w:rFonts w:ascii="Times New Roman" w:hAnsi="Times New Roman" w:cs="Times New Roman"/>
                <w:sz w:val="28"/>
                <w:szCs w:val="28"/>
                <w:lang w:val="uk-UA" w:eastAsia="ru-RU"/>
              </w:rPr>
              <w:t xml:space="preserve"> виклавши </w:t>
            </w:r>
            <w:r>
              <w:rPr>
                <w:rFonts w:ascii="Times New Roman" w:hAnsi="Times New Roman" w:cs="Times New Roman"/>
                <w:sz w:val="28"/>
                <w:szCs w:val="28"/>
                <w:lang w:val="uk-UA" w:eastAsia="ru-RU"/>
              </w:rPr>
              <w:t>його</w:t>
            </w:r>
            <w:r w:rsidRPr="003127A7">
              <w:rPr>
                <w:rFonts w:ascii="Times New Roman" w:hAnsi="Times New Roman" w:cs="Times New Roman"/>
                <w:sz w:val="28"/>
                <w:szCs w:val="28"/>
                <w:lang w:val="uk-UA" w:eastAsia="ru-RU"/>
              </w:rPr>
              <w:t xml:space="preserve"> в такій редакції:</w:t>
            </w:r>
          </w:p>
          <w:p w:rsidR="00032BFE" w:rsidRPr="003127A7" w:rsidRDefault="00032BFE" w:rsidP="00F90A0E">
            <w:pPr>
              <w:spacing w:after="0" w:line="240" w:lineRule="auto"/>
              <w:jc w:val="both"/>
              <w:rPr>
                <w:rFonts w:ascii="Times New Roman" w:hAnsi="Times New Roman" w:cs="Times New Roman"/>
                <w:sz w:val="24"/>
                <w:szCs w:val="24"/>
                <w:lang w:val="uk-UA" w:eastAsia="ru-RU"/>
              </w:rPr>
            </w:pPr>
          </w:p>
        </w:tc>
      </w:tr>
      <w:tr w:rsidR="00032BFE" w:rsidRPr="00924796">
        <w:trPr>
          <w:trHeight w:val="162"/>
        </w:trPr>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w:t>
            </w:r>
          </w:p>
        </w:tc>
        <w:tc>
          <w:tcPr>
            <w:tcW w:w="1039"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3</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4</w:t>
            </w:r>
          </w:p>
        </w:tc>
        <w:tc>
          <w:tcPr>
            <w:tcW w:w="54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w:t>
            </w:r>
          </w:p>
        </w:tc>
      </w:tr>
      <w:tr w:rsidR="00032BFE" w:rsidRPr="00924796">
        <w:trPr>
          <w:trHeight w:val="1380"/>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032BFE" w:rsidRPr="003127A7" w:rsidRDefault="00032BFE" w:rsidP="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17</w:t>
            </w:r>
          </w:p>
        </w:tc>
        <w:tc>
          <w:tcPr>
            <w:tcW w:w="2341" w:type="dxa"/>
            <w:tcBorders>
              <w:top w:val="single" w:sz="4" w:space="0" w:color="auto"/>
              <w:left w:val="single" w:sz="4" w:space="0" w:color="auto"/>
              <w:bottom w:val="single" w:sz="4" w:space="0" w:color="auto"/>
              <w:right w:val="single" w:sz="4" w:space="0" w:color="auto"/>
            </w:tcBorders>
            <w:shd w:val="clear" w:color="auto" w:fill="FFFFFF"/>
          </w:tcPr>
          <w:p w:rsidR="00032BFE" w:rsidRDefault="00032BFE" w:rsidP="00F90A0E">
            <w:pPr>
              <w:spacing w:after="0" w:line="240" w:lineRule="auto"/>
              <w:ind w:right="125"/>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Надати одноразову матеріальну допомогу до Дня Чорнобильської трагедії (26 квітня) учасникам ліквідації аварії на ЧАЕС</w:t>
            </w:r>
            <w:r>
              <w:rPr>
                <w:rFonts w:ascii="Times New Roman" w:hAnsi="Times New Roman" w:cs="Times New Roman"/>
                <w:sz w:val="24"/>
                <w:szCs w:val="24"/>
                <w:lang w:val="uk-UA" w:eastAsia="ru-RU"/>
              </w:rPr>
              <w:t xml:space="preserve"> </w:t>
            </w:r>
            <w:r w:rsidRPr="003127A7">
              <w:rPr>
                <w:rFonts w:ascii="Times New Roman" w:hAnsi="Times New Roman" w:cs="Times New Roman"/>
                <w:sz w:val="24"/>
                <w:szCs w:val="24"/>
                <w:lang w:val="uk-UA" w:eastAsia="ru-RU"/>
              </w:rPr>
              <w:t xml:space="preserve">1,2,3 категорії, евакуйованим із зони відчуження </w:t>
            </w:r>
          </w:p>
          <w:p w:rsidR="00032BFE" w:rsidRPr="003127A7" w:rsidRDefault="00032BFE" w:rsidP="00F90A0E">
            <w:pPr>
              <w:spacing w:after="0" w:line="240" w:lineRule="auto"/>
              <w:ind w:right="125"/>
              <w:jc w:val="both"/>
              <w:rPr>
                <w:rFonts w:ascii="Times New Roman" w:hAnsi="Times New Roman" w:cs="Times New Roman"/>
                <w:b/>
                <w:bCs/>
                <w:sz w:val="24"/>
                <w:szCs w:val="24"/>
                <w:lang w:val="uk-UA" w:eastAsia="ru-RU"/>
              </w:rPr>
            </w:pPr>
            <w:r w:rsidRPr="003127A7">
              <w:rPr>
                <w:rFonts w:ascii="Times New Roman" w:hAnsi="Times New Roman" w:cs="Times New Roman"/>
                <w:sz w:val="24"/>
                <w:szCs w:val="24"/>
                <w:lang w:val="uk-UA" w:eastAsia="ru-RU"/>
              </w:rPr>
              <w:t>2 категорії, потерпілим 1 категорії та дітям з інвалідністю, інвалідність яких пов’язана з наслідками аварії на Чорнобильській АЕС</w:t>
            </w:r>
          </w:p>
        </w:tc>
        <w:tc>
          <w:tcPr>
            <w:tcW w:w="1039"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квітень</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601D99">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Управління праці та</w:t>
            </w:r>
          </w:p>
          <w:p w:rsidR="00032BFE" w:rsidRPr="003127A7" w:rsidRDefault="00032BFE" w:rsidP="00601D99">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соціального </w:t>
            </w:r>
          </w:p>
          <w:p w:rsidR="00032BFE" w:rsidRPr="003127A7" w:rsidRDefault="00032BFE" w:rsidP="00601D99">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захисту</w:t>
            </w:r>
          </w:p>
          <w:p w:rsidR="00032BFE" w:rsidRPr="003127A7" w:rsidRDefault="00032BFE" w:rsidP="00601D99">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населення</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tabs>
                <w:tab w:val="left" w:pos="1296"/>
              </w:tabs>
              <w:spacing w:after="0" w:line="240" w:lineRule="auto"/>
              <w:ind w:right="125"/>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1539,0</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0,00</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769,5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(1539 осіб</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х</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500 грн)</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769,5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(1539 осіб</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х</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500 грн)</w:t>
            </w:r>
          </w:p>
        </w:tc>
      </w:tr>
    </w:tbl>
    <w:p w:rsidR="00032BFE" w:rsidRPr="003127A7" w:rsidRDefault="00032BFE" w:rsidP="00F90A0E">
      <w:pPr>
        <w:shd w:val="clear" w:color="auto" w:fill="FFFFFF"/>
        <w:spacing w:before="150" w:after="150" w:line="330" w:lineRule="atLeast"/>
        <w:rPr>
          <w:rFonts w:ascii="Times New Roman" w:hAnsi="Times New Roman" w:cs="Times New Roman"/>
          <w:sz w:val="28"/>
          <w:szCs w:val="28"/>
          <w:lang w:val="uk-UA" w:eastAsia="ru-RU"/>
        </w:rPr>
        <w:sectPr w:rsidR="00032BFE" w:rsidRPr="003127A7" w:rsidSect="00DD4802">
          <w:pgSz w:w="11906" w:h="16838"/>
          <w:pgMar w:top="899" w:right="748" w:bottom="426" w:left="902" w:header="709" w:footer="709" w:gutter="0"/>
          <w:cols w:space="708"/>
          <w:docGrid w:linePitch="360"/>
        </w:sectPr>
      </w:pPr>
    </w:p>
    <w:p w:rsidR="00032BFE" w:rsidRPr="003127A7" w:rsidRDefault="00032BFE" w:rsidP="00F90A0E">
      <w:pPr>
        <w:shd w:val="clear" w:color="auto" w:fill="FFFFFF"/>
        <w:spacing w:before="150" w:after="150" w:line="330" w:lineRule="atLeast"/>
        <w:jc w:val="both"/>
        <w:rPr>
          <w:rFonts w:ascii="Times New Roman" w:hAnsi="Times New Roman" w:cs="Times New Roman"/>
          <w:sz w:val="28"/>
          <w:szCs w:val="28"/>
          <w:lang w:val="uk-UA" w:eastAsia="ru-RU"/>
        </w:rPr>
      </w:pPr>
      <w:r w:rsidRPr="003127A7">
        <w:rPr>
          <w:rFonts w:ascii="PT Sans" w:hAnsi="PT Sans" w:cs="PT Sans"/>
          <w:color w:val="000000"/>
          <w:sz w:val="24"/>
          <w:szCs w:val="24"/>
          <w:lang w:val="uk-UA" w:eastAsia="ru-RU"/>
        </w:rPr>
        <w:lastRenderedPageBreak/>
        <w:t>-</w:t>
      </w:r>
      <w:r w:rsidRPr="003127A7">
        <w:rPr>
          <w:rFonts w:ascii="Times New Roman" w:hAnsi="Times New Roman" w:cs="Times New Roman"/>
          <w:color w:val="000000"/>
          <w:sz w:val="24"/>
          <w:szCs w:val="24"/>
          <w:lang w:val="uk-UA" w:eastAsia="ru-RU"/>
        </w:rPr>
        <w:t xml:space="preserve"> </w:t>
      </w:r>
      <w:r w:rsidRPr="003127A7">
        <w:rPr>
          <w:rFonts w:ascii="Times New Roman" w:hAnsi="Times New Roman" w:cs="Times New Roman"/>
          <w:sz w:val="28"/>
          <w:szCs w:val="28"/>
          <w:lang w:val="uk-UA" w:eastAsia="ru-RU"/>
        </w:rPr>
        <w:t>в таблиці 2 «Очікувані результати виконання Програми соціальної допомоги на 2018 -2020 рік» рядки 6, 10, 11,</w:t>
      </w:r>
      <w:r>
        <w:rPr>
          <w:rFonts w:ascii="Times New Roman" w:hAnsi="Times New Roman" w:cs="Times New Roman"/>
          <w:sz w:val="28"/>
          <w:szCs w:val="28"/>
          <w:lang w:val="uk-UA" w:eastAsia="ru-RU"/>
        </w:rPr>
        <w:t xml:space="preserve"> </w:t>
      </w:r>
      <w:r w:rsidRPr="003127A7">
        <w:rPr>
          <w:rFonts w:ascii="Times New Roman" w:hAnsi="Times New Roman" w:cs="Times New Roman"/>
          <w:sz w:val="28"/>
          <w:szCs w:val="28"/>
          <w:lang w:val="uk-UA" w:eastAsia="ru-RU"/>
        </w:rPr>
        <w:t>15 викласти в такій редакції:</w:t>
      </w:r>
    </w:p>
    <w:tbl>
      <w:tblPr>
        <w:tblW w:w="1472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3734"/>
        <w:gridCol w:w="3197"/>
        <w:gridCol w:w="1136"/>
        <w:gridCol w:w="1370"/>
        <w:gridCol w:w="1591"/>
        <w:gridCol w:w="1243"/>
        <w:gridCol w:w="1674"/>
      </w:tblGrid>
      <w:tr w:rsidR="00032BFE" w:rsidRPr="00924796">
        <w:trPr>
          <w:trHeight w:val="270"/>
        </w:trPr>
        <w:tc>
          <w:tcPr>
            <w:tcW w:w="776" w:type="dxa"/>
            <w:vMerge w:val="restart"/>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w:t>
            </w:r>
          </w:p>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val="uk-UA" w:eastAsia="ru-RU"/>
              </w:rPr>
              <w:t>з</w:t>
            </w:r>
            <w:r w:rsidRPr="00F90A0E">
              <w:rPr>
                <w:rFonts w:ascii="Times New Roman" w:hAnsi="Times New Roman" w:cs="Times New Roman"/>
                <w:sz w:val="24"/>
                <w:szCs w:val="24"/>
                <w:lang w:eastAsia="ru-RU"/>
              </w:rPr>
              <w:t>/</w:t>
            </w:r>
          </w:p>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п</w:t>
            </w:r>
          </w:p>
        </w:tc>
        <w:tc>
          <w:tcPr>
            <w:tcW w:w="3734" w:type="dxa"/>
            <w:vMerge w:val="restart"/>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Найменування завдання,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заходу</w:t>
            </w:r>
          </w:p>
        </w:tc>
        <w:tc>
          <w:tcPr>
            <w:tcW w:w="3197" w:type="dxa"/>
            <w:vMerge w:val="restart"/>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Найменування показників виконання завдання</w:t>
            </w:r>
          </w:p>
        </w:tc>
        <w:tc>
          <w:tcPr>
            <w:tcW w:w="1136" w:type="dxa"/>
            <w:vMerge w:val="restart"/>
            <w:vAlign w:val="center"/>
          </w:tcPr>
          <w:p w:rsidR="00032BFE" w:rsidRPr="00F90A0E" w:rsidRDefault="00032BFE" w:rsidP="00F90A0E">
            <w:pPr>
              <w:spacing w:after="0" w:line="240" w:lineRule="auto"/>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Одиниця виміру</w:t>
            </w:r>
          </w:p>
        </w:tc>
        <w:tc>
          <w:tcPr>
            <w:tcW w:w="1370" w:type="dxa"/>
            <w:vMerge w:val="restart"/>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Всього</w:t>
            </w:r>
          </w:p>
        </w:tc>
        <w:tc>
          <w:tcPr>
            <w:tcW w:w="4508" w:type="dxa"/>
            <w:gridSpan w:val="3"/>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eastAsia="ru-RU"/>
              </w:rPr>
              <w:t>В тому числі за</w:t>
            </w:r>
          </w:p>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 xml:space="preserve"> роками</w:t>
            </w:r>
          </w:p>
        </w:tc>
      </w:tr>
      <w:tr w:rsidR="00032BFE" w:rsidRPr="00924796">
        <w:trPr>
          <w:trHeight w:val="270"/>
        </w:trPr>
        <w:tc>
          <w:tcPr>
            <w:tcW w:w="776" w:type="dxa"/>
            <w:vMerge/>
            <w:vAlign w:val="center"/>
          </w:tcPr>
          <w:p w:rsidR="00032BFE" w:rsidRPr="00F90A0E" w:rsidRDefault="00032BFE" w:rsidP="00F90A0E">
            <w:pPr>
              <w:spacing w:after="0" w:line="240" w:lineRule="auto"/>
              <w:rPr>
                <w:rFonts w:ascii="Times New Roman" w:hAnsi="Times New Roman" w:cs="Times New Roman"/>
                <w:sz w:val="24"/>
                <w:szCs w:val="24"/>
                <w:lang w:eastAsia="ru-RU"/>
              </w:rPr>
            </w:pPr>
          </w:p>
        </w:tc>
        <w:tc>
          <w:tcPr>
            <w:tcW w:w="3734" w:type="dxa"/>
            <w:vMerge/>
            <w:vAlign w:val="center"/>
          </w:tcPr>
          <w:p w:rsidR="00032BFE" w:rsidRPr="003127A7" w:rsidRDefault="00032BFE" w:rsidP="00F90A0E">
            <w:pPr>
              <w:spacing w:after="0" w:line="240" w:lineRule="auto"/>
              <w:rPr>
                <w:rFonts w:ascii="Times New Roman" w:hAnsi="Times New Roman" w:cs="Times New Roman"/>
                <w:sz w:val="24"/>
                <w:szCs w:val="24"/>
                <w:lang w:val="uk-UA" w:eastAsia="ru-RU"/>
              </w:rPr>
            </w:pPr>
          </w:p>
        </w:tc>
        <w:tc>
          <w:tcPr>
            <w:tcW w:w="3197" w:type="dxa"/>
            <w:vMerge/>
            <w:vAlign w:val="center"/>
          </w:tcPr>
          <w:p w:rsidR="00032BFE" w:rsidRPr="003127A7" w:rsidRDefault="00032BFE" w:rsidP="00F90A0E">
            <w:pPr>
              <w:spacing w:after="0" w:line="240" w:lineRule="auto"/>
              <w:rPr>
                <w:rFonts w:ascii="Times New Roman" w:hAnsi="Times New Roman" w:cs="Times New Roman"/>
                <w:sz w:val="24"/>
                <w:szCs w:val="24"/>
                <w:lang w:val="uk-UA" w:eastAsia="ru-RU"/>
              </w:rPr>
            </w:pPr>
          </w:p>
        </w:tc>
        <w:tc>
          <w:tcPr>
            <w:tcW w:w="1136" w:type="dxa"/>
            <w:vMerge/>
            <w:vAlign w:val="center"/>
          </w:tcPr>
          <w:p w:rsidR="00032BFE" w:rsidRPr="00F90A0E" w:rsidRDefault="00032BFE" w:rsidP="00F90A0E">
            <w:pPr>
              <w:spacing w:after="0" w:line="240" w:lineRule="auto"/>
              <w:rPr>
                <w:rFonts w:ascii="Times New Roman" w:hAnsi="Times New Roman" w:cs="Times New Roman"/>
                <w:sz w:val="24"/>
                <w:szCs w:val="24"/>
                <w:lang w:eastAsia="ru-RU"/>
              </w:rPr>
            </w:pPr>
          </w:p>
        </w:tc>
        <w:tc>
          <w:tcPr>
            <w:tcW w:w="1370" w:type="dxa"/>
            <w:vMerge/>
          </w:tcPr>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591"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2018</w:t>
            </w:r>
          </w:p>
        </w:tc>
        <w:tc>
          <w:tcPr>
            <w:tcW w:w="1243"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2019</w:t>
            </w:r>
          </w:p>
        </w:tc>
        <w:tc>
          <w:tcPr>
            <w:tcW w:w="1674"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2020</w:t>
            </w:r>
          </w:p>
        </w:tc>
      </w:tr>
      <w:tr w:rsidR="00032BFE" w:rsidRPr="00924796">
        <w:trPr>
          <w:trHeight w:val="1205"/>
        </w:trPr>
        <w:tc>
          <w:tcPr>
            <w:tcW w:w="776"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6</w:t>
            </w:r>
          </w:p>
        </w:tc>
        <w:tc>
          <w:tcPr>
            <w:tcW w:w="3734" w:type="dxa"/>
          </w:tcPr>
          <w:p w:rsidR="00032BFE" w:rsidRPr="003127A7" w:rsidRDefault="00032BFE" w:rsidP="00601D99">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Надати учасникам ліквідації наслідків аварії на ЧАЕС одноразову матеріальну допомогу</w:t>
            </w:r>
          </w:p>
        </w:tc>
        <w:tc>
          <w:tcPr>
            <w:tcW w:w="3197"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Учасники ліквідації наслідків аварії на Чорнобильській АЕС 1, 2 та 3 категорії</w:t>
            </w:r>
          </w:p>
        </w:tc>
        <w:tc>
          <w:tcPr>
            <w:tcW w:w="1136" w:type="dxa"/>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чоловік</w:t>
            </w:r>
          </w:p>
        </w:tc>
        <w:tc>
          <w:tcPr>
            <w:tcW w:w="1370"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2164</w:t>
            </w:r>
          </w:p>
        </w:tc>
        <w:tc>
          <w:tcPr>
            <w:tcW w:w="1591"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704</w:t>
            </w:r>
          </w:p>
        </w:tc>
        <w:tc>
          <w:tcPr>
            <w:tcW w:w="1243" w:type="dxa"/>
          </w:tcPr>
          <w:p w:rsidR="00032BFE" w:rsidRPr="00F90A0E" w:rsidRDefault="00032BFE" w:rsidP="00F90A0E">
            <w:pPr>
              <w:spacing w:after="0" w:line="240" w:lineRule="auto"/>
              <w:jc w:val="center"/>
              <w:rPr>
                <w:rFonts w:ascii="Times New Roman" w:hAnsi="Times New Roman" w:cs="Times New Roman"/>
                <w:sz w:val="24"/>
                <w:szCs w:val="24"/>
                <w:lang w:val="en-US" w:eastAsia="ru-RU"/>
              </w:rPr>
            </w:pPr>
            <w:r w:rsidRPr="00F90A0E">
              <w:rPr>
                <w:rFonts w:ascii="Times New Roman" w:hAnsi="Times New Roman" w:cs="Times New Roman"/>
                <w:sz w:val="24"/>
                <w:szCs w:val="24"/>
                <w:lang w:val="en-US" w:eastAsia="ru-RU"/>
              </w:rPr>
              <w:t>730</w:t>
            </w:r>
          </w:p>
        </w:tc>
        <w:tc>
          <w:tcPr>
            <w:tcW w:w="1674" w:type="dxa"/>
          </w:tcPr>
          <w:p w:rsidR="00032BFE" w:rsidRPr="00F90A0E" w:rsidRDefault="00032BFE" w:rsidP="00F90A0E">
            <w:pPr>
              <w:spacing w:after="0" w:line="240" w:lineRule="auto"/>
              <w:jc w:val="center"/>
              <w:rPr>
                <w:rFonts w:ascii="Times New Roman" w:hAnsi="Times New Roman" w:cs="Times New Roman"/>
                <w:sz w:val="24"/>
                <w:szCs w:val="24"/>
                <w:lang w:val="en-US" w:eastAsia="ru-RU"/>
              </w:rPr>
            </w:pPr>
            <w:r w:rsidRPr="00F90A0E">
              <w:rPr>
                <w:rFonts w:ascii="Times New Roman" w:hAnsi="Times New Roman" w:cs="Times New Roman"/>
                <w:sz w:val="24"/>
                <w:szCs w:val="24"/>
                <w:lang w:val="en-US" w:eastAsia="ru-RU"/>
              </w:rPr>
              <w:t>730</w:t>
            </w:r>
          </w:p>
        </w:tc>
      </w:tr>
      <w:tr w:rsidR="00032BFE" w:rsidRPr="00924796">
        <w:trPr>
          <w:trHeight w:val="986"/>
        </w:trPr>
        <w:tc>
          <w:tcPr>
            <w:tcW w:w="776"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10</w:t>
            </w:r>
          </w:p>
        </w:tc>
        <w:tc>
          <w:tcPr>
            <w:tcW w:w="3734" w:type="dxa"/>
          </w:tcPr>
          <w:p w:rsidR="00032BFE" w:rsidRPr="003127A7" w:rsidRDefault="00032BFE" w:rsidP="00601D99">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Надати допомогу на поховання згідно з чинним законодавством</w:t>
            </w:r>
          </w:p>
        </w:tc>
        <w:tc>
          <w:tcPr>
            <w:tcW w:w="3197"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Громадяни, у випадку смерті родичів</w:t>
            </w:r>
          </w:p>
        </w:tc>
        <w:tc>
          <w:tcPr>
            <w:tcW w:w="1136" w:type="dxa"/>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чоловік</w:t>
            </w:r>
          </w:p>
        </w:tc>
        <w:tc>
          <w:tcPr>
            <w:tcW w:w="1370"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82</w:t>
            </w:r>
          </w:p>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591"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22</w:t>
            </w:r>
          </w:p>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243"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eastAsia="ru-RU"/>
              </w:rPr>
              <w:t>3</w:t>
            </w:r>
            <w:r w:rsidRPr="00F90A0E">
              <w:rPr>
                <w:rFonts w:ascii="Times New Roman" w:hAnsi="Times New Roman" w:cs="Times New Roman"/>
                <w:sz w:val="24"/>
                <w:szCs w:val="24"/>
                <w:lang w:val="uk-UA" w:eastAsia="ru-RU"/>
              </w:rPr>
              <w:t>0</w:t>
            </w:r>
          </w:p>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674"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eastAsia="ru-RU"/>
              </w:rPr>
              <w:t>3</w:t>
            </w:r>
            <w:r w:rsidRPr="00F90A0E">
              <w:rPr>
                <w:rFonts w:ascii="Times New Roman" w:hAnsi="Times New Roman" w:cs="Times New Roman"/>
                <w:sz w:val="24"/>
                <w:szCs w:val="24"/>
                <w:lang w:val="uk-UA" w:eastAsia="ru-RU"/>
              </w:rPr>
              <w:t>0</w:t>
            </w:r>
          </w:p>
        </w:tc>
      </w:tr>
      <w:tr w:rsidR="00032BFE" w:rsidRPr="00924796">
        <w:tc>
          <w:tcPr>
            <w:tcW w:w="776"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11</w:t>
            </w:r>
          </w:p>
        </w:tc>
        <w:tc>
          <w:tcPr>
            <w:tcW w:w="3734" w:type="dxa"/>
          </w:tcPr>
          <w:p w:rsidR="00032BFE" w:rsidRPr="003127A7" w:rsidRDefault="00032BFE" w:rsidP="00601D99">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Надання адресної матеріальної допомоги мешканцям міста Вараш, які опинились у скрутних життєвих обставинах</w:t>
            </w:r>
          </w:p>
        </w:tc>
        <w:tc>
          <w:tcPr>
            <w:tcW w:w="3197"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Мешканці міста Вараш, які отримають матеріальну допомогу у зв’язку із скрутними життєвими обставинами</w:t>
            </w:r>
          </w:p>
        </w:tc>
        <w:tc>
          <w:tcPr>
            <w:tcW w:w="1136" w:type="dxa"/>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чоловік</w:t>
            </w:r>
          </w:p>
        </w:tc>
        <w:tc>
          <w:tcPr>
            <w:tcW w:w="1370"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704</w:t>
            </w:r>
          </w:p>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591"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eastAsia="ru-RU"/>
              </w:rPr>
              <w:t>20</w:t>
            </w:r>
            <w:r w:rsidRPr="00F90A0E">
              <w:rPr>
                <w:rFonts w:ascii="Times New Roman" w:hAnsi="Times New Roman" w:cs="Times New Roman"/>
                <w:sz w:val="24"/>
                <w:szCs w:val="24"/>
                <w:lang w:val="uk-UA" w:eastAsia="ru-RU"/>
              </w:rPr>
              <w:t>4</w:t>
            </w:r>
          </w:p>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243"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2</w:t>
            </w:r>
            <w:r w:rsidRPr="00F90A0E">
              <w:rPr>
                <w:rFonts w:ascii="Times New Roman" w:hAnsi="Times New Roman" w:cs="Times New Roman"/>
                <w:sz w:val="24"/>
                <w:szCs w:val="24"/>
                <w:lang w:val="uk-UA" w:eastAsia="ru-RU"/>
              </w:rPr>
              <w:t>5</w:t>
            </w:r>
            <w:r w:rsidRPr="00F90A0E">
              <w:rPr>
                <w:rFonts w:ascii="Times New Roman" w:hAnsi="Times New Roman" w:cs="Times New Roman"/>
                <w:sz w:val="24"/>
                <w:szCs w:val="24"/>
                <w:lang w:eastAsia="ru-RU"/>
              </w:rPr>
              <w:t>0</w:t>
            </w:r>
          </w:p>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674"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2</w:t>
            </w:r>
            <w:r w:rsidRPr="00F90A0E">
              <w:rPr>
                <w:rFonts w:ascii="Times New Roman" w:hAnsi="Times New Roman" w:cs="Times New Roman"/>
                <w:sz w:val="24"/>
                <w:szCs w:val="24"/>
                <w:lang w:val="uk-UA" w:eastAsia="ru-RU"/>
              </w:rPr>
              <w:t>5</w:t>
            </w:r>
            <w:r w:rsidRPr="00F90A0E">
              <w:rPr>
                <w:rFonts w:ascii="Times New Roman" w:hAnsi="Times New Roman" w:cs="Times New Roman"/>
                <w:sz w:val="24"/>
                <w:szCs w:val="24"/>
                <w:lang w:eastAsia="ru-RU"/>
              </w:rPr>
              <w:t>0</w:t>
            </w:r>
          </w:p>
        </w:tc>
      </w:tr>
      <w:tr w:rsidR="00032BFE" w:rsidRPr="00924796">
        <w:tc>
          <w:tcPr>
            <w:tcW w:w="776"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15</w:t>
            </w:r>
          </w:p>
        </w:tc>
        <w:tc>
          <w:tcPr>
            <w:tcW w:w="3734" w:type="dxa"/>
          </w:tcPr>
          <w:p w:rsidR="00032BFE" w:rsidRPr="003127A7" w:rsidRDefault="00032BFE" w:rsidP="00601D99">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Забезпечення санаторно-курортними путівками інвалідів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3197"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Інваліди війни, учасники бойових дій, учасники війни та члени сімей загиблих військовослужбовців</w:t>
            </w:r>
          </w:p>
        </w:tc>
        <w:tc>
          <w:tcPr>
            <w:tcW w:w="1136" w:type="dxa"/>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чоловік</w:t>
            </w:r>
          </w:p>
        </w:tc>
        <w:tc>
          <w:tcPr>
            <w:tcW w:w="1370"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eastAsia="ru-RU"/>
              </w:rPr>
              <w:t>1</w:t>
            </w:r>
            <w:r w:rsidRPr="00F90A0E">
              <w:rPr>
                <w:rFonts w:ascii="Times New Roman" w:hAnsi="Times New Roman" w:cs="Times New Roman"/>
                <w:sz w:val="24"/>
                <w:szCs w:val="24"/>
                <w:lang w:val="uk-UA" w:eastAsia="ru-RU"/>
              </w:rPr>
              <w:t>4</w:t>
            </w:r>
          </w:p>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591"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4</w:t>
            </w:r>
          </w:p>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243"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5</w:t>
            </w:r>
          </w:p>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674" w:type="dxa"/>
          </w:tcPr>
          <w:p w:rsidR="00032BFE" w:rsidRPr="00F90A0E" w:rsidRDefault="00032BFE" w:rsidP="00F90A0E">
            <w:pPr>
              <w:spacing w:after="0" w:line="240" w:lineRule="auto"/>
              <w:jc w:val="center"/>
              <w:rPr>
                <w:rFonts w:ascii="Times New Roman" w:hAnsi="Times New Roman" w:cs="Times New Roman"/>
                <w:b/>
                <w:bCs/>
                <w:sz w:val="24"/>
                <w:szCs w:val="24"/>
                <w:lang w:eastAsia="ru-RU"/>
              </w:rPr>
            </w:pPr>
            <w:r w:rsidRPr="00F90A0E">
              <w:rPr>
                <w:rFonts w:ascii="Times New Roman" w:hAnsi="Times New Roman" w:cs="Times New Roman"/>
                <w:sz w:val="24"/>
                <w:szCs w:val="24"/>
                <w:lang w:eastAsia="ru-RU"/>
              </w:rPr>
              <w:t>5</w:t>
            </w:r>
          </w:p>
        </w:tc>
      </w:tr>
    </w:tbl>
    <w:p w:rsidR="00032BFE" w:rsidRPr="003127A7" w:rsidRDefault="00032BFE" w:rsidP="00F90A0E">
      <w:pPr>
        <w:shd w:val="clear" w:color="auto" w:fill="FFFFFF"/>
        <w:spacing w:before="150" w:after="150" w:line="330" w:lineRule="atLeast"/>
        <w:jc w:val="both"/>
        <w:rPr>
          <w:rFonts w:ascii="Times New Roman" w:hAnsi="Times New Roman" w:cs="Times New Roman"/>
          <w:color w:val="000000"/>
          <w:sz w:val="28"/>
          <w:szCs w:val="28"/>
          <w:lang w:val="uk-UA" w:eastAsia="ru-RU"/>
        </w:rPr>
      </w:pPr>
      <w:r w:rsidRPr="003127A7">
        <w:rPr>
          <w:rFonts w:ascii="PT Sans" w:hAnsi="PT Sans" w:cs="PT Sans"/>
          <w:color w:val="000000"/>
          <w:sz w:val="24"/>
          <w:szCs w:val="24"/>
          <w:lang w:val="uk-UA" w:eastAsia="ru-RU"/>
        </w:rPr>
        <w:t>-</w:t>
      </w:r>
      <w:r w:rsidRPr="003127A7">
        <w:rPr>
          <w:rFonts w:ascii="Times New Roman" w:hAnsi="Times New Roman" w:cs="Times New Roman"/>
          <w:color w:val="000000"/>
          <w:sz w:val="24"/>
          <w:szCs w:val="24"/>
          <w:lang w:val="uk-UA" w:eastAsia="ru-RU"/>
        </w:rPr>
        <w:t xml:space="preserve"> </w:t>
      </w:r>
      <w:r w:rsidRPr="003127A7">
        <w:rPr>
          <w:rFonts w:ascii="Times New Roman" w:hAnsi="Times New Roman" w:cs="Times New Roman"/>
          <w:color w:val="000000"/>
          <w:sz w:val="28"/>
          <w:szCs w:val="28"/>
          <w:lang w:val="uk-UA" w:eastAsia="ru-RU"/>
        </w:rPr>
        <w:t xml:space="preserve"> в таблицю 2 «Очікувані результати виконання Програми соціальної допомоги  на 2018 -2020 рік»» додати ря</w:t>
      </w:r>
      <w:r>
        <w:rPr>
          <w:rFonts w:ascii="Times New Roman" w:hAnsi="Times New Roman" w:cs="Times New Roman"/>
          <w:color w:val="000000"/>
          <w:sz w:val="28"/>
          <w:szCs w:val="28"/>
          <w:lang w:val="uk-UA" w:eastAsia="ru-RU"/>
        </w:rPr>
        <w:t>док</w:t>
      </w:r>
      <w:r w:rsidRPr="003127A7">
        <w:rPr>
          <w:rFonts w:ascii="Times New Roman" w:hAnsi="Times New Roman" w:cs="Times New Roman"/>
          <w:color w:val="000000"/>
          <w:sz w:val="28"/>
          <w:szCs w:val="28"/>
          <w:lang w:val="uk-UA" w:eastAsia="ru-RU"/>
        </w:rPr>
        <w:t xml:space="preserve"> 17 виклавши </w:t>
      </w:r>
      <w:r>
        <w:rPr>
          <w:rFonts w:ascii="Times New Roman" w:hAnsi="Times New Roman" w:cs="Times New Roman"/>
          <w:color w:val="000000"/>
          <w:sz w:val="28"/>
          <w:szCs w:val="28"/>
          <w:lang w:val="uk-UA" w:eastAsia="ru-RU"/>
        </w:rPr>
        <w:t>його</w:t>
      </w:r>
      <w:r w:rsidRPr="003127A7">
        <w:rPr>
          <w:rFonts w:ascii="Times New Roman" w:hAnsi="Times New Roman" w:cs="Times New Roman"/>
          <w:color w:val="000000"/>
          <w:sz w:val="28"/>
          <w:szCs w:val="28"/>
          <w:lang w:val="uk-UA" w:eastAsia="ru-RU"/>
        </w:rPr>
        <w:t xml:space="preserve"> в такій редакції:</w:t>
      </w:r>
    </w:p>
    <w:tbl>
      <w:tblPr>
        <w:tblW w:w="145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960"/>
        <w:gridCol w:w="3471"/>
        <w:gridCol w:w="1389"/>
        <w:gridCol w:w="1045"/>
        <w:gridCol w:w="1295"/>
        <w:gridCol w:w="1440"/>
        <w:gridCol w:w="1260"/>
      </w:tblGrid>
      <w:tr w:rsidR="00032BFE" w:rsidRPr="00924796">
        <w:trPr>
          <w:trHeight w:val="270"/>
        </w:trPr>
        <w:tc>
          <w:tcPr>
            <w:tcW w:w="720" w:type="dxa"/>
            <w:vMerge w:val="restart"/>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з/</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w:t>
            </w:r>
          </w:p>
        </w:tc>
        <w:tc>
          <w:tcPr>
            <w:tcW w:w="3960" w:type="dxa"/>
            <w:vMerge w:val="restart"/>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Найменування завдання,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заходу</w:t>
            </w:r>
          </w:p>
        </w:tc>
        <w:tc>
          <w:tcPr>
            <w:tcW w:w="3471" w:type="dxa"/>
            <w:vMerge w:val="restart"/>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Найменування показників виконання завдання</w:t>
            </w:r>
          </w:p>
        </w:tc>
        <w:tc>
          <w:tcPr>
            <w:tcW w:w="1389" w:type="dxa"/>
            <w:vMerge w:val="restart"/>
            <w:vAlign w:val="center"/>
          </w:tcPr>
          <w:p w:rsidR="00032BFE" w:rsidRPr="003127A7" w:rsidRDefault="00032BFE" w:rsidP="00F90A0E">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Одиниця виміру</w:t>
            </w:r>
          </w:p>
        </w:tc>
        <w:tc>
          <w:tcPr>
            <w:tcW w:w="1045" w:type="dxa"/>
            <w:vMerge w:val="restart"/>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Всього</w:t>
            </w:r>
          </w:p>
        </w:tc>
        <w:tc>
          <w:tcPr>
            <w:tcW w:w="3995" w:type="dxa"/>
            <w:gridSpan w:val="3"/>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 тому числі за</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роками</w:t>
            </w:r>
          </w:p>
        </w:tc>
      </w:tr>
      <w:tr w:rsidR="00032BFE" w:rsidRPr="00924796">
        <w:trPr>
          <w:trHeight w:val="270"/>
        </w:trPr>
        <w:tc>
          <w:tcPr>
            <w:tcW w:w="720" w:type="dxa"/>
            <w:vMerge/>
            <w:vAlign w:val="center"/>
          </w:tcPr>
          <w:p w:rsidR="00032BFE" w:rsidRPr="00F90A0E" w:rsidRDefault="00032BFE" w:rsidP="00F90A0E">
            <w:pPr>
              <w:spacing w:after="0" w:line="240" w:lineRule="auto"/>
              <w:rPr>
                <w:rFonts w:ascii="Times New Roman" w:hAnsi="Times New Roman" w:cs="Times New Roman"/>
                <w:sz w:val="24"/>
                <w:szCs w:val="24"/>
                <w:lang w:eastAsia="ru-RU"/>
              </w:rPr>
            </w:pPr>
          </w:p>
        </w:tc>
        <w:tc>
          <w:tcPr>
            <w:tcW w:w="3960" w:type="dxa"/>
            <w:vMerge/>
            <w:vAlign w:val="center"/>
          </w:tcPr>
          <w:p w:rsidR="00032BFE" w:rsidRPr="00F90A0E" w:rsidRDefault="00032BFE" w:rsidP="00F90A0E">
            <w:pPr>
              <w:spacing w:after="0" w:line="240" w:lineRule="auto"/>
              <w:rPr>
                <w:rFonts w:ascii="Times New Roman" w:hAnsi="Times New Roman" w:cs="Times New Roman"/>
                <w:sz w:val="24"/>
                <w:szCs w:val="24"/>
                <w:lang w:eastAsia="ru-RU"/>
              </w:rPr>
            </w:pPr>
          </w:p>
        </w:tc>
        <w:tc>
          <w:tcPr>
            <w:tcW w:w="3471" w:type="dxa"/>
            <w:vMerge/>
            <w:vAlign w:val="center"/>
          </w:tcPr>
          <w:p w:rsidR="00032BFE" w:rsidRPr="00F90A0E" w:rsidRDefault="00032BFE" w:rsidP="00F90A0E">
            <w:pPr>
              <w:spacing w:after="0" w:line="240" w:lineRule="auto"/>
              <w:rPr>
                <w:rFonts w:ascii="Times New Roman" w:hAnsi="Times New Roman" w:cs="Times New Roman"/>
                <w:sz w:val="24"/>
                <w:szCs w:val="24"/>
                <w:lang w:eastAsia="ru-RU"/>
              </w:rPr>
            </w:pPr>
          </w:p>
        </w:tc>
        <w:tc>
          <w:tcPr>
            <w:tcW w:w="1389" w:type="dxa"/>
            <w:vMerge/>
            <w:vAlign w:val="center"/>
          </w:tcPr>
          <w:p w:rsidR="00032BFE" w:rsidRPr="00F90A0E" w:rsidRDefault="00032BFE" w:rsidP="00F90A0E">
            <w:pPr>
              <w:spacing w:after="0" w:line="240" w:lineRule="auto"/>
              <w:rPr>
                <w:rFonts w:ascii="Times New Roman" w:hAnsi="Times New Roman" w:cs="Times New Roman"/>
                <w:sz w:val="24"/>
                <w:szCs w:val="24"/>
                <w:lang w:eastAsia="ru-RU"/>
              </w:rPr>
            </w:pPr>
          </w:p>
        </w:tc>
        <w:tc>
          <w:tcPr>
            <w:tcW w:w="1045" w:type="dxa"/>
            <w:vMerge/>
          </w:tcPr>
          <w:p w:rsidR="00032BFE" w:rsidRPr="00F90A0E" w:rsidRDefault="00032BFE" w:rsidP="00F90A0E">
            <w:pPr>
              <w:spacing w:after="0" w:line="240" w:lineRule="auto"/>
              <w:jc w:val="center"/>
              <w:rPr>
                <w:rFonts w:ascii="Times New Roman" w:hAnsi="Times New Roman" w:cs="Times New Roman"/>
                <w:sz w:val="24"/>
                <w:szCs w:val="24"/>
                <w:lang w:eastAsia="ru-RU"/>
              </w:rPr>
            </w:pPr>
          </w:p>
        </w:tc>
        <w:tc>
          <w:tcPr>
            <w:tcW w:w="1295"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2018</w:t>
            </w:r>
          </w:p>
        </w:tc>
        <w:tc>
          <w:tcPr>
            <w:tcW w:w="1440"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2019</w:t>
            </w:r>
          </w:p>
        </w:tc>
        <w:tc>
          <w:tcPr>
            <w:tcW w:w="1260" w:type="dxa"/>
          </w:tcPr>
          <w:p w:rsidR="00032BFE" w:rsidRPr="00F90A0E" w:rsidRDefault="00032BFE" w:rsidP="00F90A0E">
            <w:pPr>
              <w:spacing w:after="0" w:line="240" w:lineRule="auto"/>
              <w:jc w:val="center"/>
              <w:rPr>
                <w:rFonts w:ascii="Times New Roman" w:hAnsi="Times New Roman" w:cs="Times New Roman"/>
                <w:sz w:val="24"/>
                <w:szCs w:val="24"/>
                <w:lang w:eastAsia="ru-RU"/>
              </w:rPr>
            </w:pPr>
            <w:r w:rsidRPr="00F90A0E">
              <w:rPr>
                <w:rFonts w:ascii="Times New Roman" w:hAnsi="Times New Roman" w:cs="Times New Roman"/>
                <w:sz w:val="24"/>
                <w:szCs w:val="24"/>
                <w:lang w:eastAsia="ru-RU"/>
              </w:rPr>
              <w:t>2020</w:t>
            </w:r>
          </w:p>
        </w:tc>
      </w:tr>
      <w:tr w:rsidR="00032BFE" w:rsidRPr="00924796">
        <w:tc>
          <w:tcPr>
            <w:tcW w:w="720"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17</w:t>
            </w:r>
          </w:p>
        </w:tc>
        <w:tc>
          <w:tcPr>
            <w:tcW w:w="3960" w:type="dxa"/>
          </w:tcPr>
          <w:p w:rsidR="00032BFE" w:rsidRPr="00F90A0E" w:rsidRDefault="00032BFE" w:rsidP="00F90A0E">
            <w:pPr>
              <w:spacing w:after="0" w:line="240" w:lineRule="auto"/>
              <w:jc w:val="both"/>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 xml:space="preserve">Надати одноразову матеріальну допомогу до Дня Чорнобильської трагедії (26 квітня) учасникам </w:t>
            </w:r>
            <w:r w:rsidRPr="00F90A0E">
              <w:rPr>
                <w:rFonts w:ascii="Times New Roman" w:hAnsi="Times New Roman" w:cs="Times New Roman"/>
                <w:sz w:val="24"/>
                <w:szCs w:val="24"/>
                <w:lang w:val="uk-UA" w:eastAsia="ru-RU"/>
              </w:rPr>
              <w:lastRenderedPageBreak/>
              <w:t>ліквідації аварії на ЧАЕС</w:t>
            </w:r>
            <w:r>
              <w:rPr>
                <w:rFonts w:ascii="Times New Roman" w:hAnsi="Times New Roman" w:cs="Times New Roman"/>
                <w:sz w:val="24"/>
                <w:szCs w:val="24"/>
                <w:lang w:val="uk-UA" w:eastAsia="ru-RU"/>
              </w:rPr>
              <w:t xml:space="preserve"> </w:t>
            </w:r>
            <w:r w:rsidRPr="00F90A0E">
              <w:rPr>
                <w:rFonts w:ascii="Times New Roman" w:hAnsi="Times New Roman" w:cs="Times New Roman"/>
                <w:sz w:val="24"/>
                <w:szCs w:val="24"/>
                <w:lang w:val="uk-UA" w:eastAsia="ru-RU"/>
              </w:rPr>
              <w:t>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tc>
        <w:tc>
          <w:tcPr>
            <w:tcW w:w="3471" w:type="dxa"/>
          </w:tcPr>
          <w:p w:rsidR="00032BFE" w:rsidRPr="00F90A0E" w:rsidRDefault="00032BFE" w:rsidP="00E640B2">
            <w:pPr>
              <w:spacing w:after="0" w:line="240" w:lineRule="auto"/>
              <w:jc w:val="both"/>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lastRenderedPageBreak/>
              <w:t>Учасники ліквідації аварії на ЧАЕС</w:t>
            </w:r>
            <w:r>
              <w:rPr>
                <w:rFonts w:ascii="Times New Roman" w:hAnsi="Times New Roman" w:cs="Times New Roman"/>
                <w:sz w:val="24"/>
                <w:szCs w:val="24"/>
                <w:lang w:val="uk-UA" w:eastAsia="ru-RU"/>
              </w:rPr>
              <w:t xml:space="preserve"> </w:t>
            </w:r>
            <w:r w:rsidRPr="00F90A0E">
              <w:rPr>
                <w:rFonts w:ascii="Times New Roman" w:hAnsi="Times New Roman" w:cs="Times New Roman"/>
                <w:sz w:val="24"/>
                <w:szCs w:val="24"/>
                <w:lang w:val="uk-UA" w:eastAsia="ru-RU"/>
              </w:rPr>
              <w:t xml:space="preserve">1,2,3 категорії, евакуйовані із зони відчуження </w:t>
            </w:r>
            <w:r w:rsidRPr="00F90A0E">
              <w:rPr>
                <w:rFonts w:ascii="Times New Roman" w:hAnsi="Times New Roman" w:cs="Times New Roman"/>
                <w:sz w:val="24"/>
                <w:szCs w:val="24"/>
                <w:lang w:val="uk-UA" w:eastAsia="ru-RU"/>
              </w:rPr>
              <w:lastRenderedPageBreak/>
              <w:t>2 категорії, потерпілі 1 категорії та діти з інвалідністю, інвалідність яких пов’язана з наслідками аварії на Чорнобильській АЕС</w:t>
            </w:r>
          </w:p>
        </w:tc>
        <w:tc>
          <w:tcPr>
            <w:tcW w:w="1389" w:type="dxa"/>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lastRenderedPageBreak/>
              <w:t>чоловік</w:t>
            </w:r>
          </w:p>
        </w:tc>
        <w:tc>
          <w:tcPr>
            <w:tcW w:w="1045"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3078</w:t>
            </w:r>
          </w:p>
        </w:tc>
        <w:tc>
          <w:tcPr>
            <w:tcW w:w="1295"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0</w:t>
            </w:r>
          </w:p>
        </w:tc>
        <w:tc>
          <w:tcPr>
            <w:tcW w:w="1440"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1539</w:t>
            </w:r>
          </w:p>
        </w:tc>
        <w:tc>
          <w:tcPr>
            <w:tcW w:w="1260" w:type="dxa"/>
          </w:tcPr>
          <w:p w:rsidR="00032BFE" w:rsidRPr="00F90A0E" w:rsidRDefault="00032BFE" w:rsidP="00F90A0E">
            <w:pPr>
              <w:spacing w:after="0" w:line="240" w:lineRule="auto"/>
              <w:jc w:val="center"/>
              <w:rPr>
                <w:rFonts w:ascii="Times New Roman" w:hAnsi="Times New Roman" w:cs="Times New Roman"/>
                <w:sz w:val="24"/>
                <w:szCs w:val="24"/>
                <w:lang w:val="uk-UA" w:eastAsia="ru-RU"/>
              </w:rPr>
            </w:pPr>
            <w:r w:rsidRPr="00F90A0E">
              <w:rPr>
                <w:rFonts w:ascii="Times New Roman" w:hAnsi="Times New Roman" w:cs="Times New Roman"/>
                <w:sz w:val="24"/>
                <w:szCs w:val="24"/>
                <w:lang w:val="uk-UA" w:eastAsia="ru-RU"/>
              </w:rPr>
              <w:t>1539</w:t>
            </w:r>
          </w:p>
        </w:tc>
      </w:tr>
    </w:tbl>
    <w:p w:rsidR="00032BFE" w:rsidRPr="003127A7" w:rsidRDefault="00032BFE" w:rsidP="00F90A0E">
      <w:pPr>
        <w:shd w:val="clear" w:color="auto" w:fill="FFFFFF"/>
        <w:spacing w:before="150" w:after="150" w:line="330" w:lineRule="atLeast"/>
        <w:rPr>
          <w:rFonts w:ascii="Times New Roman" w:hAnsi="Times New Roman" w:cs="Times New Roman"/>
          <w:color w:val="000000"/>
          <w:sz w:val="28"/>
          <w:szCs w:val="28"/>
          <w:lang w:val="uk-UA" w:eastAsia="ru-RU"/>
        </w:rPr>
      </w:pPr>
      <w:r w:rsidRPr="003127A7">
        <w:rPr>
          <w:rFonts w:ascii="Times New Roman" w:hAnsi="Times New Roman" w:cs="Times New Roman"/>
          <w:color w:val="000000"/>
          <w:sz w:val="28"/>
          <w:szCs w:val="28"/>
          <w:lang w:val="uk-UA" w:eastAsia="ru-RU"/>
        </w:rPr>
        <w:lastRenderedPageBreak/>
        <w:t>- таблицю 3 «Ресурсне забезпечення Програми соціальної допомоги в місті Вараш на 2018 - 2020 рік» викласти в такій редакції:</w:t>
      </w:r>
    </w:p>
    <w:tbl>
      <w:tblPr>
        <w:tblW w:w="14940" w:type="dxa"/>
        <w:tblInd w:w="2" w:type="dxa"/>
        <w:tblCellMar>
          <w:left w:w="0" w:type="dxa"/>
          <w:right w:w="0" w:type="dxa"/>
        </w:tblCellMar>
        <w:tblLook w:val="0000" w:firstRow="0" w:lastRow="0" w:firstColumn="0" w:lastColumn="0" w:noHBand="0" w:noVBand="0"/>
      </w:tblPr>
      <w:tblGrid>
        <w:gridCol w:w="3033"/>
        <w:gridCol w:w="2160"/>
        <w:gridCol w:w="2907"/>
        <w:gridCol w:w="2700"/>
        <w:gridCol w:w="4140"/>
      </w:tblGrid>
      <w:tr w:rsidR="00032BFE" w:rsidRPr="00924796">
        <w:trPr>
          <w:trHeight w:val="206"/>
        </w:trPr>
        <w:tc>
          <w:tcPr>
            <w:tcW w:w="303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before="150" w:after="150" w:line="206" w:lineRule="atLeast"/>
              <w:jc w:val="center"/>
              <w:rPr>
                <w:rFonts w:ascii="Times New Roman" w:hAnsi="Times New Roman" w:cs="Times New Roman"/>
                <w:sz w:val="24"/>
                <w:szCs w:val="24"/>
                <w:lang w:val="uk-UA" w:eastAsia="ru-RU"/>
              </w:rPr>
            </w:pPr>
            <w:r w:rsidRPr="003127A7">
              <w:rPr>
                <w:rFonts w:ascii="Times New Roman" w:hAnsi="Times New Roman" w:cs="Times New Roman"/>
                <w:b/>
                <w:bCs/>
                <w:sz w:val="24"/>
                <w:szCs w:val="24"/>
                <w:lang w:val="uk-UA" w:eastAsia="ru-RU"/>
              </w:rPr>
              <w:t>Обсяг коштів, які пропонується залучити на виконання Програми </w:t>
            </w:r>
          </w:p>
        </w:tc>
        <w:tc>
          <w:tcPr>
            <w:tcW w:w="776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0" w:line="206" w:lineRule="atLeast"/>
              <w:jc w:val="center"/>
              <w:rPr>
                <w:rFonts w:ascii="Times New Roman" w:hAnsi="Times New Roman" w:cs="Times New Roman"/>
                <w:sz w:val="24"/>
                <w:szCs w:val="24"/>
                <w:lang w:val="uk-UA" w:eastAsia="ru-RU"/>
              </w:rPr>
            </w:pPr>
            <w:r w:rsidRPr="003127A7">
              <w:rPr>
                <w:rFonts w:ascii="Times New Roman" w:hAnsi="Times New Roman" w:cs="Times New Roman"/>
                <w:b/>
                <w:bCs/>
                <w:sz w:val="24"/>
                <w:szCs w:val="24"/>
                <w:lang w:val="uk-UA" w:eastAsia="ru-RU"/>
              </w:rPr>
              <w:t>Етапи виконання Програми</w:t>
            </w:r>
          </w:p>
        </w:tc>
        <w:tc>
          <w:tcPr>
            <w:tcW w:w="414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150" w:line="240" w:lineRule="auto"/>
              <w:jc w:val="center"/>
              <w:rPr>
                <w:rFonts w:ascii="Times New Roman" w:hAnsi="Times New Roman" w:cs="Times New Roman"/>
                <w:sz w:val="24"/>
                <w:szCs w:val="24"/>
                <w:lang w:val="uk-UA" w:eastAsia="ru-RU"/>
              </w:rPr>
            </w:pPr>
            <w:r w:rsidRPr="003127A7">
              <w:rPr>
                <w:rFonts w:ascii="Times New Roman" w:hAnsi="Times New Roman" w:cs="Times New Roman"/>
                <w:b/>
                <w:bCs/>
                <w:sz w:val="24"/>
                <w:szCs w:val="24"/>
                <w:lang w:val="uk-UA" w:eastAsia="ru-RU"/>
              </w:rPr>
              <w:t>Усього витрат на виконання Програми</w:t>
            </w:r>
          </w:p>
          <w:p w:rsidR="00032BFE" w:rsidRPr="003127A7" w:rsidRDefault="00032BFE" w:rsidP="00F90A0E">
            <w:pPr>
              <w:spacing w:before="150" w:after="150" w:line="206" w:lineRule="atLeast"/>
              <w:jc w:val="center"/>
              <w:rPr>
                <w:rFonts w:ascii="Times New Roman" w:hAnsi="Times New Roman" w:cs="Times New Roman"/>
                <w:sz w:val="24"/>
                <w:szCs w:val="24"/>
                <w:lang w:val="uk-UA" w:eastAsia="ru-RU"/>
              </w:rPr>
            </w:pPr>
            <w:r w:rsidRPr="003127A7">
              <w:rPr>
                <w:rFonts w:ascii="Times New Roman" w:hAnsi="Times New Roman" w:cs="Times New Roman"/>
                <w:b/>
                <w:bCs/>
                <w:sz w:val="24"/>
                <w:szCs w:val="24"/>
                <w:lang w:val="uk-UA" w:eastAsia="ru-RU"/>
              </w:rPr>
              <w:t>( тис. грн.)</w:t>
            </w:r>
          </w:p>
        </w:tc>
      </w:tr>
      <w:tr w:rsidR="00032BFE" w:rsidRPr="00924796">
        <w:trPr>
          <w:trHeight w:val="705"/>
        </w:trPr>
        <w:tc>
          <w:tcPr>
            <w:tcW w:w="3033" w:type="dxa"/>
            <w:vMerge/>
            <w:tcBorders>
              <w:top w:val="single" w:sz="8" w:space="0" w:color="auto"/>
              <w:left w:val="single" w:sz="8" w:space="0" w:color="auto"/>
              <w:bottom w:val="single" w:sz="8" w:space="0" w:color="auto"/>
              <w:right w:val="single" w:sz="8" w:space="0" w:color="auto"/>
            </w:tcBorders>
            <w:vAlign w:val="center"/>
          </w:tcPr>
          <w:p w:rsidR="00032BFE" w:rsidRPr="003127A7" w:rsidRDefault="00032BFE" w:rsidP="00F90A0E">
            <w:pPr>
              <w:spacing w:after="0" w:line="240" w:lineRule="auto"/>
              <w:rPr>
                <w:rFonts w:ascii="Times New Roman" w:hAnsi="Times New Roman" w:cs="Times New Roman"/>
                <w:sz w:val="24"/>
                <w:szCs w:val="24"/>
                <w:lang w:val="uk-UA" w:eastAsia="ru-RU"/>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b/>
                <w:bCs/>
                <w:sz w:val="24"/>
                <w:szCs w:val="24"/>
                <w:lang w:val="uk-UA" w:eastAsia="ru-RU"/>
              </w:rPr>
              <w:t>2018 рік</w:t>
            </w:r>
          </w:p>
        </w:tc>
        <w:tc>
          <w:tcPr>
            <w:tcW w:w="29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b/>
                <w:bCs/>
                <w:sz w:val="24"/>
                <w:szCs w:val="24"/>
                <w:lang w:val="uk-UA" w:eastAsia="ru-RU"/>
              </w:rPr>
              <w:t>2019 рік</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b/>
                <w:bCs/>
                <w:sz w:val="24"/>
                <w:szCs w:val="24"/>
                <w:lang w:val="uk-UA" w:eastAsia="ru-RU"/>
              </w:rPr>
              <w:t>2020 рік</w:t>
            </w:r>
          </w:p>
        </w:tc>
        <w:tc>
          <w:tcPr>
            <w:tcW w:w="4140" w:type="dxa"/>
            <w:vMerge/>
            <w:tcBorders>
              <w:top w:val="single" w:sz="8" w:space="0" w:color="auto"/>
              <w:left w:val="nil"/>
              <w:bottom w:val="single" w:sz="8" w:space="0" w:color="auto"/>
              <w:right w:val="single" w:sz="8" w:space="0" w:color="auto"/>
            </w:tcBorders>
            <w:vAlign w:val="center"/>
          </w:tcPr>
          <w:p w:rsidR="00032BFE" w:rsidRPr="003127A7" w:rsidRDefault="00032BFE" w:rsidP="00F90A0E">
            <w:pPr>
              <w:spacing w:after="0" w:line="240" w:lineRule="auto"/>
              <w:rPr>
                <w:rFonts w:ascii="Times New Roman" w:hAnsi="Times New Roman" w:cs="Times New Roman"/>
                <w:sz w:val="24"/>
                <w:szCs w:val="24"/>
                <w:lang w:val="uk-UA" w:eastAsia="ru-RU"/>
              </w:rPr>
            </w:pPr>
          </w:p>
        </w:tc>
      </w:tr>
      <w:tr w:rsidR="00032BFE" w:rsidRPr="00924796">
        <w:trPr>
          <w:trHeight w:val="161"/>
        </w:trPr>
        <w:tc>
          <w:tcPr>
            <w:tcW w:w="30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2BFE" w:rsidRPr="003127A7" w:rsidRDefault="00032BFE" w:rsidP="00F90A0E">
            <w:pPr>
              <w:spacing w:after="0" w:line="161" w:lineRule="atLeast"/>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1</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916443" w:rsidRDefault="00032BFE" w:rsidP="00F90A0E">
            <w:pPr>
              <w:spacing w:after="0" w:line="161" w:lineRule="atLeast"/>
              <w:jc w:val="center"/>
              <w:rPr>
                <w:rFonts w:ascii="Times New Roman" w:hAnsi="Times New Roman" w:cs="Times New Roman"/>
                <w:b/>
                <w:bCs/>
                <w:sz w:val="24"/>
                <w:szCs w:val="24"/>
                <w:lang w:val="uk-UA" w:eastAsia="ru-RU"/>
              </w:rPr>
            </w:pPr>
            <w:r w:rsidRPr="00916443">
              <w:rPr>
                <w:rFonts w:ascii="Times New Roman" w:hAnsi="Times New Roman" w:cs="Times New Roman"/>
                <w:b/>
                <w:bCs/>
                <w:sz w:val="24"/>
                <w:szCs w:val="24"/>
                <w:lang w:val="uk-UA" w:eastAsia="ru-RU"/>
              </w:rPr>
              <w:t>2</w:t>
            </w:r>
          </w:p>
        </w:tc>
        <w:tc>
          <w:tcPr>
            <w:tcW w:w="29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3127A7" w:rsidRDefault="00032BFE" w:rsidP="00F90A0E">
            <w:pPr>
              <w:spacing w:after="0" w:line="161" w:lineRule="atLeast"/>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3127A7" w:rsidRDefault="00032BFE" w:rsidP="00F90A0E">
            <w:pPr>
              <w:spacing w:after="0" w:line="161" w:lineRule="atLeast"/>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4</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3127A7" w:rsidRDefault="00032BFE" w:rsidP="00F90A0E">
            <w:pPr>
              <w:spacing w:after="0" w:line="161" w:lineRule="atLeast"/>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5</w:t>
            </w:r>
          </w:p>
        </w:tc>
      </w:tr>
      <w:tr w:rsidR="00032BFE" w:rsidRPr="00924796">
        <w:trPr>
          <w:trHeight w:val="161"/>
        </w:trPr>
        <w:tc>
          <w:tcPr>
            <w:tcW w:w="30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Обсяг ресурсів, всього,</w:t>
            </w:r>
          </w:p>
          <w:p w:rsidR="00032BFE" w:rsidRPr="003127A7" w:rsidRDefault="00032BFE" w:rsidP="00F90A0E">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в тому числі</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916443" w:rsidRDefault="00032BFE" w:rsidP="00F90A0E">
            <w:pPr>
              <w:spacing w:after="0" w:line="161" w:lineRule="atLeast"/>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5666,7</w:t>
            </w:r>
          </w:p>
        </w:tc>
        <w:tc>
          <w:tcPr>
            <w:tcW w:w="29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916443" w:rsidRDefault="00032BFE" w:rsidP="005F000E">
            <w:pPr>
              <w:spacing w:after="0" w:line="161" w:lineRule="atLeast"/>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6511,3</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916443" w:rsidRDefault="00032BFE" w:rsidP="005F000E">
            <w:pPr>
              <w:spacing w:after="0" w:line="161" w:lineRule="atLeast"/>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6515,7</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916443" w:rsidRDefault="00032BFE" w:rsidP="005F000E">
            <w:pPr>
              <w:spacing w:after="0" w:line="161" w:lineRule="atLeast"/>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18693,7</w:t>
            </w:r>
          </w:p>
        </w:tc>
      </w:tr>
      <w:tr w:rsidR="00032BFE" w:rsidRPr="00924796">
        <w:trPr>
          <w:trHeight w:val="161"/>
        </w:trPr>
        <w:tc>
          <w:tcPr>
            <w:tcW w:w="30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15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бюджет м. Вараш</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916443" w:rsidRDefault="00032BFE" w:rsidP="00F90A0E">
            <w:pPr>
              <w:spacing w:after="0" w:line="161" w:lineRule="atLeast"/>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5666,7</w:t>
            </w:r>
          </w:p>
        </w:tc>
        <w:tc>
          <w:tcPr>
            <w:tcW w:w="2907"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916443" w:rsidRDefault="00032BFE" w:rsidP="005F000E">
            <w:pPr>
              <w:spacing w:after="0" w:line="161" w:lineRule="atLeast"/>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6511,3</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916443" w:rsidRDefault="00032BFE" w:rsidP="005F000E">
            <w:pPr>
              <w:spacing w:after="0" w:line="161" w:lineRule="atLeast"/>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6515,7</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tcPr>
          <w:p w:rsidR="00032BFE" w:rsidRPr="00916443" w:rsidRDefault="00032BFE" w:rsidP="005F000E">
            <w:pPr>
              <w:spacing w:after="0" w:line="161" w:lineRule="atLeast"/>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18693,7</w:t>
            </w:r>
          </w:p>
        </w:tc>
      </w:tr>
      <w:tr w:rsidR="00032BFE" w:rsidRPr="00924796">
        <w:trPr>
          <w:trHeight w:val="545"/>
        </w:trPr>
        <w:tc>
          <w:tcPr>
            <w:tcW w:w="30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15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інші бюджетні кошти (розшифрувати)</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По факту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надходжень</w:t>
            </w:r>
          </w:p>
        </w:tc>
        <w:tc>
          <w:tcPr>
            <w:tcW w:w="2907" w:type="dxa"/>
            <w:tcBorders>
              <w:top w:val="nil"/>
              <w:left w:val="nil"/>
              <w:bottom w:val="single" w:sz="8" w:space="0" w:color="auto"/>
              <w:right w:val="single" w:sz="8" w:space="0" w:color="auto"/>
            </w:tcBorders>
            <w:tcMar>
              <w:top w:w="0" w:type="dxa"/>
              <w:left w:w="108" w:type="dxa"/>
              <w:bottom w:w="0" w:type="dxa"/>
              <w:right w:w="108" w:type="dxa"/>
            </w:tcMar>
          </w:tcPr>
          <w:p w:rsidR="00032BFE" w:rsidRPr="00916443" w:rsidRDefault="00032BFE" w:rsidP="00F90A0E">
            <w:pPr>
              <w:spacing w:after="0" w:line="240" w:lineRule="auto"/>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 xml:space="preserve">По факту </w:t>
            </w:r>
          </w:p>
          <w:p w:rsidR="00032BFE" w:rsidRPr="00916443" w:rsidRDefault="00032BFE" w:rsidP="00F90A0E">
            <w:pPr>
              <w:spacing w:after="0" w:line="240" w:lineRule="auto"/>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надходжень</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032BFE" w:rsidRPr="00916443" w:rsidRDefault="00032BFE" w:rsidP="00F90A0E">
            <w:pPr>
              <w:spacing w:after="0" w:line="240" w:lineRule="auto"/>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 xml:space="preserve">По факту </w:t>
            </w:r>
          </w:p>
          <w:p w:rsidR="00032BFE" w:rsidRPr="00916443" w:rsidRDefault="00032BFE" w:rsidP="00F90A0E">
            <w:pPr>
              <w:spacing w:after="0" w:line="240" w:lineRule="auto"/>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надходжень</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032BFE" w:rsidRPr="00916443" w:rsidRDefault="00032BFE" w:rsidP="00F90A0E">
            <w:pPr>
              <w:spacing w:after="0" w:line="240" w:lineRule="auto"/>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 xml:space="preserve">По факту </w:t>
            </w:r>
          </w:p>
          <w:p w:rsidR="00032BFE" w:rsidRPr="00916443" w:rsidRDefault="00032BFE" w:rsidP="00F90A0E">
            <w:pPr>
              <w:spacing w:after="0" w:line="240" w:lineRule="auto"/>
              <w:jc w:val="center"/>
              <w:rPr>
                <w:rFonts w:ascii="Times New Roman" w:hAnsi="Times New Roman" w:cs="Times New Roman"/>
                <w:sz w:val="24"/>
                <w:szCs w:val="24"/>
                <w:lang w:val="uk-UA" w:eastAsia="ru-RU"/>
              </w:rPr>
            </w:pPr>
            <w:r w:rsidRPr="00916443">
              <w:rPr>
                <w:rFonts w:ascii="Times New Roman" w:hAnsi="Times New Roman" w:cs="Times New Roman"/>
                <w:sz w:val="24"/>
                <w:szCs w:val="24"/>
                <w:lang w:val="uk-UA" w:eastAsia="ru-RU"/>
              </w:rPr>
              <w:t>надходжень</w:t>
            </w:r>
          </w:p>
        </w:tc>
      </w:tr>
      <w:tr w:rsidR="00032BFE" w:rsidRPr="00924796">
        <w:trPr>
          <w:trHeight w:val="537"/>
        </w:trPr>
        <w:tc>
          <w:tcPr>
            <w:tcW w:w="30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кошти не бюджетних</w:t>
            </w:r>
          </w:p>
          <w:p w:rsidR="00032BFE" w:rsidRPr="003127A7" w:rsidRDefault="00032BFE" w:rsidP="00F90A0E">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джерел</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По факту</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надходжень</w:t>
            </w:r>
          </w:p>
        </w:tc>
        <w:tc>
          <w:tcPr>
            <w:tcW w:w="2907" w:type="dxa"/>
            <w:tcBorders>
              <w:top w:val="nil"/>
              <w:left w:val="nil"/>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По факту</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надходжень</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По факту</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надходжень</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По факту</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надходжень</w:t>
            </w:r>
          </w:p>
        </w:tc>
      </w:tr>
    </w:tbl>
    <w:p w:rsidR="00032BFE" w:rsidRPr="003127A7" w:rsidRDefault="00032BFE" w:rsidP="00E640B2">
      <w:pPr>
        <w:shd w:val="clear" w:color="auto" w:fill="FFFFFF"/>
        <w:spacing w:before="150" w:after="150" w:line="240" w:lineRule="auto"/>
        <w:ind w:firstLine="720"/>
        <w:rPr>
          <w:rFonts w:ascii="Times New Roman" w:hAnsi="Times New Roman" w:cs="Times New Roman"/>
          <w:color w:val="000000"/>
          <w:sz w:val="28"/>
          <w:szCs w:val="28"/>
          <w:lang w:val="uk-UA" w:eastAsia="ru-RU"/>
        </w:rPr>
      </w:pPr>
      <w:r w:rsidRPr="003127A7">
        <w:rPr>
          <w:rFonts w:ascii="Times New Roman" w:hAnsi="Times New Roman" w:cs="Times New Roman"/>
          <w:color w:val="000000"/>
          <w:sz w:val="28"/>
          <w:szCs w:val="28"/>
          <w:lang w:val="uk-UA" w:eastAsia="ru-RU"/>
        </w:rPr>
        <w:t xml:space="preserve">2.4. В розділі 5. Напрямки діяльності та заходи Програми соціальної допомоги в місті Вараш на 2018 – 2020 рік </w:t>
      </w:r>
      <w:r w:rsidRPr="003127A7">
        <w:rPr>
          <w:rFonts w:ascii="Times New Roman" w:hAnsi="Times New Roman" w:cs="Times New Roman"/>
          <w:color w:val="000000"/>
          <w:sz w:val="28"/>
          <w:szCs w:val="28"/>
          <w:lang w:eastAsia="ru-RU"/>
        </w:rPr>
        <w:t xml:space="preserve"> </w:t>
      </w:r>
      <w:r w:rsidRPr="003127A7">
        <w:rPr>
          <w:rFonts w:ascii="Times New Roman" w:hAnsi="Times New Roman" w:cs="Times New Roman"/>
          <w:color w:val="000000"/>
          <w:sz w:val="28"/>
          <w:szCs w:val="28"/>
          <w:lang w:val="uk-UA" w:eastAsia="ru-RU"/>
        </w:rPr>
        <w:t>внести зміни, а саме:</w:t>
      </w:r>
    </w:p>
    <w:p w:rsidR="00032BFE" w:rsidRPr="003127A7" w:rsidRDefault="00032BFE" w:rsidP="00F90A0E">
      <w:pPr>
        <w:shd w:val="clear" w:color="auto" w:fill="FFFFFF"/>
        <w:spacing w:before="150" w:after="150" w:line="240" w:lineRule="auto"/>
        <w:rPr>
          <w:rFonts w:ascii="Times New Roman" w:hAnsi="Times New Roman" w:cs="Times New Roman"/>
          <w:color w:val="000000"/>
          <w:sz w:val="28"/>
          <w:szCs w:val="28"/>
          <w:lang w:val="uk-UA" w:eastAsia="ru-RU"/>
        </w:rPr>
      </w:pPr>
      <w:r w:rsidRPr="003127A7">
        <w:rPr>
          <w:rFonts w:ascii="Times New Roman" w:hAnsi="Times New Roman" w:cs="Times New Roman"/>
          <w:color w:val="000000"/>
          <w:sz w:val="28"/>
          <w:szCs w:val="28"/>
          <w:lang w:val="uk-UA" w:eastAsia="ru-RU"/>
        </w:rPr>
        <w:t>-  в таблиці 4 рядки 6,</w:t>
      </w:r>
      <w:r>
        <w:rPr>
          <w:rFonts w:ascii="Times New Roman" w:hAnsi="Times New Roman" w:cs="Times New Roman"/>
          <w:color w:val="000000"/>
          <w:sz w:val="28"/>
          <w:szCs w:val="28"/>
          <w:lang w:val="uk-UA" w:eastAsia="ru-RU"/>
        </w:rPr>
        <w:t xml:space="preserve"> </w:t>
      </w:r>
      <w:r w:rsidRPr="003127A7">
        <w:rPr>
          <w:rFonts w:ascii="Times New Roman" w:hAnsi="Times New Roman" w:cs="Times New Roman"/>
          <w:color w:val="000000"/>
          <w:sz w:val="28"/>
          <w:szCs w:val="28"/>
          <w:lang w:val="uk-UA" w:eastAsia="ru-RU"/>
        </w:rPr>
        <w:t>10,</w:t>
      </w:r>
      <w:r>
        <w:rPr>
          <w:rFonts w:ascii="Times New Roman" w:hAnsi="Times New Roman" w:cs="Times New Roman"/>
          <w:color w:val="000000"/>
          <w:sz w:val="28"/>
          <w:szCs w:val="28"/>
          <w:lang w:val="uk-UA" w:eastAsia="ru-RU"/>
        </w:rPr>
        <w:t xml:space="preserve"> </w:t>
      </w:r>
      <w:r w:rsidRPr="003127A7">
        <w:rPr>
          <w:rFonts w:ascii="Times New Roman" w:hAnsi="Times New Roman" w:cs="Times New Roman"/>
          <w:color w:val="000000"/>
          <w:sz w:val="28"/>
          <w:szCs w:val="28"/>
          <w:lang w:val="uk-UA" w:eastAsia="ru-RU"/>
        </w:rPr>
        <w:t>11,</w:t>
      </w:r>
      <w:r>
        <w:rPr>
          <w:rFonts w:ascii="Times New Roman" w:hAnsi="Times New Roman" w:cs="Times New Roman"/>
          <w:color w:val="000000"/>
          <w:sz w:val="28"/>
          <w:szCs w:val="28"/>
          <w:lang w:val="uk-UA" w:eastAsia="ru-RU"/>
        </w:rPr>
        <w:t xml:space="preserve"> </w:t>
      </w:r>
      <w:r w:rsidRPr="003127A7">
        <w:rPr>
          <w:rFonts w:ascii="Times New Roman" w:hAnsi="Times New Roman" w:cs="Times New Roman"/>
          <w:color w:val="000000"/>
          <w:sz w:val="28"/>
          <w:szCs w:val="28"/>
          <w:lang w:val="uk-UA" w:eastAsia="ru-RU"/>
        </w:rPr>
        <w:t>15 викласти в такій редакції:</w:t>
      </w:r>
    </w:p>
    <w:p w:rsidR="00032BFE" w:rsidRPr="003127A7" w:rsidRDefault="00032BFE" w:rsidP="00F90A0E">
      <w:pPr>
        <w:spacing w:after="0" w:line="240" w:lineRule="auto"/>
        <w:jc w:val="center"/>
        <w:outlineLvl w:val="0"/>
        <w:rPr>
          <w:rFonts w:ascii="Times New Roman" w:hAnsi="Times New Roman" w:cs="Times New Roman"/>
          <w:b/>
          <w:bCs/>
          <w:sz w:val="28"/>
          <w:szCs w:val="28"/>
          <w:lang w:val="uk-UA" w:eastAsia="ru-RU"/>
        </w:rPr>
      </w:pPr>
    </w:p>
    <w:p w:rsidR="00032BFE" w:rsidRPr="003127A7" w:rsidRDefault="00032BFE" w:rsidP="00F90A0E">
      <w:pPr>
        <w:spacing w:after="0" w:line="240" w:lineRule="auto"/>
        <w:jc w:val="center"/>
        <w:outlineLvl w:val="0"/>
        <w:rPr>
          <w:rFonts w:ascii="Times New Roman" w:hAnsi="Times New Roman" w:cs="Times New Roman"/>
          <w:b/>
          <w:bCs/>
          <w:sz w:val="28"/>
          <w:szCs w:val="28"/>
          <w:lang w:val="uk-UA" w:eastAsia="ru-RU"/>
        </w:rPr>
      </w:pPr>
      <w:r w:rsidRPr="003127A7">
        <w:rPr>
          <w:rFonts w:ascii="Times New Roman" w:hAnsi="Times New Roman" w:cs="Times New Roman"/>
          <w:b/>
          <w:bCs/>
          <w:sz w:val="28"/>
          <w:szCs w:val="28"/>
          <w:lang w:val="uk-UA" w:eastAsia="ru-RU"/>
        </w:rPr>
        <w:t>5. Напрямки діяльності та заходи Програми соціальної допомоги в місті Вараш на 2018-2020 рік</w:t>
      </w:r>
    </w:p>
    <w:p w:rsidR="00032BFE" w:rsidRPr="003127A7" w:rsidRDefault="00032BFE" w:rsidP="00F90A0E">
      <w:pPr>
        <w:tabs>
          <w:tab w:val="left" w:pos="13830"/>
        </w:tabs>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8"/>
          <w:szCs w:val="28"/>
          <w:lang w:val="uk-UA" w:eastAsia="ru-RU"/>
        </w:rPr>
        <w:t xml:space="preserve">                                                                                                                                                                                               </w:t>
      </w:r>
      <w:r w:rsidRPr="003127A7">
        <w:rPr>
          <w:rFonts w:ascii="Times New Roman" w:hAnsi="Times New Roman" w:cs="Times New Roman"/>
          <w:sz w:val="24"/>
          <w:szCs w:val="24"/>
          <w:lang w:val="uk-UA" w:eastAsia="ru-RU"/>
        </w:rPr>
        <w:t>Таблиця 4</w:t>
      </w: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160"/>
        <w:gridCol w:w="1188"/>
        <w:gridCol w:w="1620"/>
        <w:gridCol w:w="1080"/>
        <w:gridCol w:w="819"/>
        <w:gridCol w:w="81"/>
        <w:gridCol w:w="1129"/>
        <w:gridCol w:w="131"/>
        <w:gridCol w:w="900"/>
        <w:gridCol w:w="108"/>
        <w:gridCol w:w="1152"/>
        <w:gridCol w:w="2160"/>
      </w:tblGrid>
      <w:tr w:rsidR="00032BFE" w:rsidRPr="00924796">
        <w:trPr>
          <w:trHeight w:val="555"/>
        </w:trPr>
        <w:tc>
          <w:tcPr>
            <w:tcW w:w="540" w:type="dxa"/>
            <w:vMerge w:val="restart"/>
          </w:tcPr>
          <w:p w:rsidR="00032BFE" w:rsidRPr="003127A7" w:rsidRDefault="00032BFE" w:rsidP="00F90A0E">
            <w:pPr>
              <w:spacing w:after="0" w:line="240" w:lineRule="auto"/>
              <w:jc w:val="both"/>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w:t>
            </w:r>
          </w:p>
          <w:p w:rsidR="00032BFE" w:rsidRPr="003127A7" w:rsidRDefault="00032BFE" w:rsidP="00F90A0E">
            <w:pPr>
              <w:spacing w:after="0" w:line="240" w:lineRule="auto"/>
              <w:jc w:val="both"/>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п/п</w:t>
            </w:r>
          </w:p>
        </w:tc>
        <w:tc>
          <w:tcPr>
            <w:tcW w:w="2340" w:type="dxa"/>
            <w:vMerge w:val="restart"/>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Назва напряму діяльності (пріоритетні завдання)</w:t>
            </w:r>
          </w:p>
        </w:tc>
        <w:tc>
          <w:tcPr>
            <w:tcW w:w="2160" w:type="dxa"/>
            <w:vMerge w:val="restart"/>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Перелік заходів Програми</w:t>
            </w:r>
          </w:p>
        </w:tc>
        <w:tc>
          <w:tcPr>
            <w:tcW w:w="1188" w:type="dxa"/>
            <w:vMerge w:val="restart"/>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Строк виконання заходу</w:t>
            </w:r>
          </w:p>
        </w:tc>
        <w:tc>
          <w:tcPr>
            <w:tcW w:w="1620" w:type="dxa"/>
            <w:vMerge w:val="restart"/>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Виконавці</w:t>
            </w:r>
          </w:p>
        </w:tc>
        <w:tc>
          <w:tcPr>
            <w:tcW w:w="1080" w:type="dxa"/>
            <w:vMerge w:val="restart"/>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Джерела фінансування</w:t>
            </w:r>
          </w:p>
        </w:tc>
        <w:tc>
          <w:tcPr>
            <w:tcW w:w="4320" w:type="dxa"/>
            <w:gridSpan w:val="7"/>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 xml:space="preserve">Орієнтовні обсяги фінансування (вартість), </w:t>
            </w:r>
          </w:p>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тис. грн.</w:t>
            </w:r>
          </w:p>
        </w:tc>
        <w:tc>
          <w:tcPr>
            <w:tcW w:w="2160" w:type="dxa"/>
            <w:vMerge w:val="restart"/>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Очікуваний результат</w:t>
            </w:r>
          </w:p>
        </w:tc>
      </w:tr>
      <w:tr w:rsidR="00032BFE" w:rsidRPr="00924796">
        <w:trPr>
          <w:trHeight w:val="278"/>
        </w:trPr>
        <w:tc>
          <w:tcPr>
            <w:tcW w:w="540" w:type="dxa"/>
            <w:vMerge/>
          </w:tcPr>
          <w:p w:rsidR="00032BFE" w:rsidRPr="003127A7" w:rsidRDefault="00032BFE" w:rsidP="00F90A0E">
            <w:pPr>
              <w:spacing w:after="0" w:line="240" w:lineRule="auto"/>
              <w:jc w:val="both"/>
              <w:rPr>
                <w:rFonts w:ascii="Times New Roman" w:hAnsi="Times New Roman" w:cs="Times New Roman"/>
                <w:b/>
                <w:bCs/>
                <w:sz w:val="24"/>
                <w:szCs w:val="24"/>
                <w:lang w:val="uk-UA" w:eastAsia="ru-RU"/>
              </w:rPr>
            </w:pPr>
          </w:p>
        </w:tc>
        <w:tc>
          <w:tcPr>
            <w:tcW w:w="2340"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2160"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1188"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1620"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1080"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900" w:type="dxa"/>
            <w:gridSpan w:val="2"/>
            <w:vMerge w:val="restart"/>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Всього</w:t>
            </w:r>
          </w:p>
        </w:tc>
        <w:tc>
          <w:tcPr>
            <w:tcW w:w="3420" w:type="dxa"/>
            <w:gridSpan w:val="5"/>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 тому числі за роками</w:t>
            </w:r>
          </w:p>
        </w:tc>
        <w:tc>
          <w:tcPr>
            <w:tcW w:w="2160" w:type="dxa"/>
            <w:vMerge/>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r>
      <w:tr w:rsidR="00032BFE" w:rsidRPr="00924796">
        <w:trPr>
          <w:trHeight w:val="200"/>
        </w:trPr>
        <w:tc>
          <w:tcPr>
            <w:tcW w:w="540" w:type="dxa"/>
            <w:vMerge/>
          </w:tcPr>
          <w:p w:rsidR="00032BFE" w:rsidRPr="003127A7" w:rsidRDefault="00032BFE" w:rsidP="00F90A0E">
            <w:pPr>
              <w:spacing w:after="0" w:line="240" w:lineRule="auto"/>
              <w:jc w:val="both"/>
              <w:rPr>
                <w:rFonts w:ascii="Times New Roman" w:hAnsi="Times New Roman" w:cs="Times New Roman"/>
                <w:b/>
                <w:bCs/>
                <w:sz w:val="24"/>
                <w:szCs w:val="24"/>
                <w:lang w:val="uk-UA" w:eastAsia="ru-RU"/>
              </w:rPr>
            </w:pPr>
          </w:p>
        </w:tc>
        <w:tc>
          <w:tcPr>
            <w:tcW w:w="2340"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2160"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1188"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1620"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1080"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900" w:type="dxa"/>
            <w:gridSpan w:val="2"/>
            <w:vMerge/>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c>
          <w:tcPr>
            <w:tcW w:w="1260" w:type="dxa"/>
            <w:gridSpan w:val="2"/>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sz w:val="24"/>
                <w:szCs w:val="24"/>
                <w:lang w:val="uk-UA" w:eastAsia="ru-RU"/>
              </w:rPr>
              <w:t>2018</w:t>
            </w:r>
          </w:p>
        </w:tc>
        <w:tc>
          <w:tcPr>
            <w:tcW w:w="900" w:type="dxa"/>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2019</w:t>
            </w:r>
          </w:p>
        </w:tc>
        <w:tc>
          <w:tcPr>
            <w:tcW w:w="1260" w:type="dxa"/>
            <w:gridSpan w:val="2"/>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2020</w:t>
            </w:r>
          </w:p>
        </w:tc>
        <w:tc>
          <w:tcPr>
            <w:tcW w:w="2160" w:type="dxa"/>
            <w:vMerge/>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p>
        </w:tc>
      </w:tr>
      <w:tr w:rsidR="00032BFE" w:rsidRPr="00924796">
        <w:trPr>
          <w:trHeight w:val="177"/>
        </w:trPr>
        <w:tc>
          <w:tcPr>
            <w:tcW w:w="540" w:type="dxa"/>
          </w:tcPr>
          <w:p w:rsidR="00032BFE" w:rsidRPr="003127A7" w:rsidRDefault="00032BFE" w:rsidP="00F90A0E">
            <w:pPr>
              <w:spacing w:after="0" w:line="240" w:lineRule="auto"/>
              <w:jc w:val="both"/>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1</w:t>
            </w:r>
          </w:p>
        </w:tc>
        <w:tc>
          <w:tcPr>
            <w:tcW w:w="2340" w:type="dxa"/>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2</w:t>
            </w:r>
          </w:p>
        </w:tc>
        <w:tc>
          <w:tcPr>
            <w:tcW w:w="2160" w:type="dxa"/>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3</w:t>
            </w:r>
          </w:p>
        </w:tc>
        <w:tc>
          <w:tcPr>
            <w:tcW w:w="1188" w:type="dxa"/>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4</w:t>
            </w:r>
          </w:p>
        </w:tc>
        <w:tc>
          <w:tcPr>
            <w:tcW w:w="1620" w:type="dxa"/>
            <w:vAlign w:val="center"/>
          </w:tcPr>
          <w:p w:rsidR="00032BFE" w:rsidRPr="003127A7" w:rsidRDefault="00032BFE" w:rsidP="00F90A0E">
            <w:pPr>
              <w:spacing w:after="0" w:line="240" w:lineRule="auto"/>
              <w:ind w:right="-108"/>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5</w:t>
            </w:r>
          </w:p>
        </w:tc>
        <w:tc>
          <w:tcPr>
            <w:tcW w:w="1080" w:type="dxa"/>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6</w:t>
            </w:r>
          </w:p>
        </w:tc>
        <w:tc>
          <w:tcPr>
            <w:tcW w:w="4320" w:type="dxa"/>
            <w:gridSpan w:val="7"/>
            <w:vAlign w:val="center"/>
          </w:tcPr>
          <w:p w:rsidR="00032BFE" w:rsidRPr="003127A7" w:rsidRDefault="00032BFE" w:rsidP="00F90A0E">
            <w:pPr>
              <w:spacing w:after="0" w:line="240" w:lineRule="auto"/>
              <w:ind w:right="-100"/>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7</w:t>
            </w:r>
          </w:p>
        </w:tc>
        <w:tc>
          <w:tcPr>
            <w:tcW w:w="2160" w:type="dxa"/>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8</w:t>
            </w:r>
          </w:p>
        </w:tc>
      </w:tr>
      <w:tr w:rsidR="00032BFE" w:rsidRPr="00924796">
        <w:trPr>
          <w:trHeight w:val="480"/>
        </w:trPr>
        <w:tc>
          <w:tcPr>
            <w:tcW w:w="540" w:type="dxa"/>
            <w:vMerge w:val="restart"/>
          </w:tcPr>
          <w:p w:rsidR="00032BFE" w:rsidRPr="003127A7" w:rsidRDefault="00032BFE" w:rsidP="00F90A0E">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lastRenderedPageBreak/>
              <w:t>6</w:t>
            </w:r>
          </w:p>
        </w:tc>
        <w:tc>
          <w:tcPr>
            <w:tcW w:w="2340" w:type="dxa"/>
            <w:vMerge w:val="restart"/>
          </w:tcPr>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Відзначити в місті День вшанування учасників ліквідації наслідків аварії на Чорнобильській АЕС</w:t>
            </w:r>
          </w:p>
        </w:tc>
        <w:tc>
          <w:tcPr>
            <w:tcW w:w="2160" w:type="dxa"/>
            <w:vAlign w:val="center"/>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Надати учасникам ліквідації наслідків аварії на ЧАЕС 1 категорії одноразову матеріальну допомогу</w:t>
            </w:r>
          </w:p>
        </w:tc>
        <w:tc>
          <w:tcPr>
            <w:tcW w:w="1188" w:type="dxa"/>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грудень</w:t>
            </w:r>
          </w:p>
        </w:tc>
        <w:tc>
          <w:tcPr>
            <w:tcW w:w="1620" w:type="dxa"/>
            <w:vAlign w:val="center"/>
          </w:tcPr>
          <w:p w:rsidR="00032BFE" w:rsidRPr="003127A7" w:rsidRDefault="00032BFE" w:rsidP="008433B3">
            <w:pPr>
              <w:spacing w:after="0" w:line="240" w:lineRule="auto"/>
              <w:ind w:right="-108"/>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Управління праці та соціального захисту населення</w:t>
            </w:r>
          </w:p>
        </w:tc>
        <w:tc>
          <w:tcPr>
            <w:tcW w:w="1080" w:type="dxa"/>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Бюджет</w:t>
            </w:r>
          </w:p>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м.</w:t>
            </w:r>
          </w:p>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Вараш</w:t>
            </w:r>
          </w:p>
        </w:tc>
        <w:tc>
          <w:tcPr>
            <w:tcW w:w="819" w:type="dxa"/>
            <w:vAlign w:val="center"/>
          </w:tcPr>
          <w:p w:rsidR="00032BFE" w:rsidRPr="003127A7" w:rsidRDefault="00032BFE" w:rsidP="008433B3">
            <w:pPr>
              <w:spacing w:after="0" w:line="240" w:lineRule="auto"/>
              <w:ind w:right="-100"/>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241,5</w:t>
            </w:r>
          </w:p>
          <w:p w:rsidR="00032BFE" w:rsidRPr="003127A7" w:rsidRDefault="00032BFE" w:rsidP="008433B3">
            <w:pPr>
              <w:spacing w:after="0" w:line="240" w:lineRule="auto"/>
              <w:ind w:right="-100"/>
              <w:jc w:val="center"/>
              <w:rPr>
                <w:rFonts w:ascii="Times New Roman" w:hAnsi="Times New Roman" w:cs="Times New Roman"/>
                <w:sz w:val="24"/>
                <w:szCs w:val="24"/>
                <w:lang w:val="uk-UA" w:eastAsia="ru-RU"/>
              </w:rPr>
            </w:pPr>
          </w:p>
        </w:tc>
        <w:tc>
          <w:tcPr>
            <w:tcW w:w="1210" w:type="dxa"/>
            <w:gridSpan w:val="2"/>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103,5</w:t>
            </w:r>
          </w:p>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 осіб х 1500 грн.)</w:t>
            </w:r>
          </w:p>
        </w:tc>
        <w:tc>
          <w:tcPr>
            <w:tcW w:w="1139" w:type="dxa"/>
            <w:gridSpan w:val="3"/>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69,0</w:t>
            </w:r>
          </w:p>
          <w:p w:rsidR="00032BFE" w:rsidRPr="003127A7" w:rsidRDefault="00032BFE" w:rsidP="008433B3">
            <w:pPr>
              <w:spacing w:after="0" w:line="240" w:lineRule="auto"/>
              <w:ind w:right="-108"/>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(69осіб х 1000 грн.)</w:t>
            </w:r>
          </w:p>
        </w:tc>
        <w:tc>
          <w:tcPr>
            <w:tcW w:w="1152" w:type="dxa"/>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69,0</w:t>
            </w:r>
          </w:p>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(69 осіб х 1000 грн.)</w:t>
            </w:r>
          </w:p>
        </w:tc>
        <w:tc>
          <w:tcPr>
            <w:tcW w:w="2160" w:type="dxa"/>
            <w:vAlign w:val="center"/>
          </w:tcPr>
          <w:p w:rsidR="00032BFE" w:rsidRPr="003127A7" w:rsidRDefault="00032BFE" w:rsidP="00E640B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Вшанування учасників ліквідації наслідків аварії на ЧАЕС, покращення матеріального становища</w:t>
            </w:r>
          </w:p>
        </w:tc>
      </w:tr>
      <w:tr w:rsidR="00032BFE" w:rsidRPr="00924796">
        <w:trPr>
          <w:trHeight w:val="480"/>
        </w:trPr>
        <w:tc>
          <w:tcPr>
            <w:tcW w:w="540" w:type="dxa"/>
            <w:vMerge/>
          </w:tcPr>
          <w:p w:rsidR="00032BFE" w:rsidRPr="003127A7" w:rsidRDefault="00032BFE" w:rsidP="00F90A0E">
            <w:pPr>
              <w:spacing w:after="0" w:line="240" w:lineRule="auto"/>
              <w:jc w:val="both"/>
              <w:rPr>
                <w:rFonts w:ascii="Times New Roman" w:hAnsi="Times New Roman" w:cs="Times New Roman"/>
                <w:sz w:val="24"/>
                <w:szCs w:val="24"/>
                <w:lang w:val="uk-UA" w:eastAsia="ru-RU"/>
              </w:rPr>
            </w:pPr>
          </w:p>
        </w:tc>
        <w:tc>
          <w:tcPr>
            <w:tcW w:w="2340" w:type="dxa"/>
            <w:vMerge/>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p>
        </w:tc>
        <w:tc>
          <w:tcPr>
            <w:tcW w:w="2160" w:type="dxa"/>
            <w:vAlign w:val="center"/>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Надати учасникам ліквідації наслідків аварії на ЧАЕС 2 та 3 категорії</w:t>
            </w:r>
          </w:p>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одноразову матеріальну допомогу</w:t>
            </w:r>
          </w:p>
        </w:tc>
        <w:tc>
          <w:tcPr>
            <w:tcW w:w="1188" w:type="dxa"/>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грудень</w:t>
            </w:r>
          </w:p>
        </w:tc>
        <w:tc>
          <w:tcPr>
            <w:tcW w:w="1620" w:type="dxa"/>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Управління праці та соціального захисту населення</w:t>
            </w:r>
          </w:p>
        </w:tc>
        <w:tc>
          <w:tcPr>
            <w:tcW w:w="1080" w:type="dxa"/>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Бюджет</w:t>
            </w:r>
          </w:p>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м. </w:t>
            </w:r>
          </w:p>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Вараш</w:t>
            </w:r>
          </w:p>
        </w:tc>
        <w:tc>
          <w:tcPr>
            <w:tcW w:w="819" w:type="dxa"/>
            <w:vAlign w:val="center"/>
          </w:tcPr>
          <w:p w:rsidR="00032BFE" w:rsidRPr="003127A7" w:rsidRDefault="00032BFE" w:rsidP="008433B3">
            <w:pPr>
              <w:spacing w:after="0" w:line="240" w:lineRule="auto"/>
              <w:ind w:right="-100"/>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1296,0</w:t>
            </w:r>
          </w:p>
          <w:p w:rsidR="00032BFE" w:rsidRPr="003127A7" w:rsidRDefault="00032BFE" w:rsidP="008433B3">
            <w:pPr>
              <w:spacing w:after="0" w:line="240" w:lineRule="auto"/>
              <w:ind w:right="-100"/>
              <w:jc w:val="center"/>
              <w:rPr>
                <w:rFonts w:ascii="Times New Roman" w:hAnsi="Times New Roman" w:cs="Times New Roman"/>
                <w:sz w:val="24"/>
                <w:szCs w:val="24"/>
                <w:lang w:val="uk-UA" w:eastAsia="ru-RU"/>
              </w:rPr>
            </w:pPr>
          </w:p>
        </w:tc>
        <w:tc>
          <w:tcPr>
            <w:tcW w:w="1210" w:type="dxa"/>
            <w:gridSpan w:val="2"/>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635,0 </w:t>
            </w:r>
          </w:p>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(635 осіб х 1000 грн.)</w:t>
            </w:r>
          </w:p>
        </w:tc>
        <w:tc>
          <w:tcPr>
            <w:tcW w:w="1139" w:type="dxa"/>
            <w:gridSpan w:val="3"/>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330,5 </w:t>
            </w:r>
          </w:p>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(661 осіб х 500 грн.)</w:t>
            </w:r>
          </w:p>
        </w:tc>
        <w:tc>
          <w:tcPr>
            <w:tcW w:w="1152" w:type="dxa"/>
            <w:vAlign w:val="center"/>
          </w:tcPr>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330,5 </w:t>
            </w:r>
          </w:p>
          <w:p w:rsidR="00032BFE" w:rsidRPr="003127A7" w:rsidRDefault="00032BFE" w:rsidP="008433B3">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(661 осіб х 500 грн.)</w:t>
            </w:r>
          </w:p>
        </w:tc>
        <w:tc>
          <w:tcPr>
            <w:tcW w:w="2160" w:type="dxa"/>
            <w:vAlign w:val="center"/>
          </w:tcPr>
          <w:p w:rsidR="00032BFE" w:rsidRPr="003127A7" w:rsidRDefault="00032BFE" w:rsidP="00E640B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Вшанування учасників ліквідації наслідків аварії на ЧАЕС, покращення матеріального становища</w:t>
            </w:r>
          </w:p>
        </w:tc>
      </w:tr>
      <w:tr w:rsidR="00032BFE" w:rsidRPr="00924796">
        <w:trPr>
          <w:trHeight w:val="2300"/>
        </w:trPr>
        <w:tc>
          <w:tcPr>
            <w:tcW w:w="540" w:type="dxa"/>
          </w:tcPr>
          <w:p w:rsidR="00032BFE" w:rsidRPr="003127A7" w:rsidRDefault="00032BFE" w:rsidP="00F90A0E">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10</w:t>
            </w:r>
          </w:p>
        </w:tc>
        <w:tc>
          <w:tcPr>
            <w:tcW w:w="2340"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Розв’язання проблемних питань незахищених верств населення </w:t>
            </w:r>
          </w:p>
        </w:tc>
        <w:tc>
          <w:tcPr>
            <w:tcW w:w="2160"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Надати допомогу на поховання згідно з чинним законодавством</w:t>
            </w:r>
          </w:p>
        </w:tc>
        <w:tc>
          <w:tcPr>
            <w:tcW w:w="1188" w:type="dxa"/>
            <w:vAlign w:val="center"/>
          </w:tcPr>
          <w:p w:rsidR="00032BFE"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Протя</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гом року</w:t>
            </w:r>
          </w:p>
        </w:tc>
        <w:tc>
          <w:tcPr>
            <w:tcW w:w="1620"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Територіальний центр соціального обслуговування (надання соціальних послуг)</w:t>
            </w:r>
          </w:p>
        </w:tc>
        <w:tc>
          <w:tcPr>
            <w:tcW w:w="1080"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Бюджет</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м. Вараш</w:t>
            </w:r>
          </w:p>
        </w:tc>
        <w:tc>
          <w:tcPr>
            <w:tcW w:w="819" w:type="dxa"/>
            <w:vAlign w:val="center"/>
          </w:tcPr>
          <w:p w:rsidR="00032BFE" w:rsidRPr="003127A7" w:rsidRDefault="00032BFE" w:rsidP="00F90A0E">
            <w:pPr>
              <w:spacing w:after="0" w:line="240" w:lineRule="auto"/>
              <w:ind w:right="-100"/>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326,1</w:t>
            </w:r>
          </w:p>
        </w:tc>
        <w:tc>
          <w:tcPr>
            <w:tcW w:w="1210" w:type="dxa"/>
            <w:gridSpan w:val="2"/>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86,1</w:t>
            </w:r>
          </w:p>
        </w:tc>
        <w:tc>
          <w:tcPr>
            <w:tcW w:w="1139" w:type="dxa"/>
            <w:gridSpan w:val="3"/>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120,0</w:t>
            </w:r>
          </w:p>
        </w:tc>
        <w:tc>
          <w:tcPr>
            <w:tcW w:w="1152"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120,0</w:t>
            </w:r>
          </w:p>
        </w:tc>
        <w:tc>
          <w:tcPr>
            <w:tcW w:w="2160" w:type="dxa"/>
          </w:tcPr>
          <w:p w:rsidR="00032BFE" w:rsidRPr="003127A7" w:rsidRDefault="00032BFE" w:rsidP="00E640B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Покращення матеріального становища громадян </w:t>
            </w:r>
          </w:p>
        </w:tc>
      </w:tr>
      <w:tr w:rsidR="00032BFE" w:rsidRPr="00924796">
        <w:trPr>
          <w:trHeight w:val="2360"/>
        </w:trPr>
        <w:tc>
          <w:tcPr>
            <w:tcW w:w="540" w:type="dxa"/>
          </w:tcPr>
          <w:p w:rsidR="00032BFE" w:rsidRPr="003127A7" w:rsidRDefault="00032BFE" w:rsidP="00F90A0E">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11</w:t>
            </w:r>
          </w:p>
        </w:tc>
        <w:tc>
          <w:tcPr>
            <w:tcW w:w="2340"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Матеріальна підтримка мешканців міста Вараш, які опинились у скрутних життєвих обставинах</w:t>
            </w:r>
          </w:p>
        </w:tc>
        <w:tc>
          <w:tcPr>
            <w:tcW w:w="2160"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Надання адресної матеріальної допомоги мешканцям міста Вараш, які опинились у скрутних життєвих обставинах</w:t>
            </w:r>
          </w:p>
        </w:tc>
        <w:tc>
          <w:tcPr>
            <w:tcW w:w="1188" w:type="dxa"/>
            <w:vAlign w:val="center"/>
          </w:tcPr>
          <w:p w:rsidR="00032BFE"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Протя</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гом року</w:t>
            </w:r>
          </w:p>
        </w:tc>
        <w:tc>
          <w:tcPr>
            <w:tcW w:w="1620"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Територіальний центр соціального обслуговування (надання соціальних послуг)</w:t>
            </w:r>
          </w:p>
        </w:tc>
        <w:tc>
          <w:tcPr>
            <w:tcW w:w="1080"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Бюджет</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м. Вараш</w:t>
            </w:r>
          </w:p>
        </w:tc>
        <w:tc>
          <w:tcPr>
            <w:tcW w:w="819" w:type="dxa"/>
            <w:vAlign w:val="center"/>
          </w:tcPr>
          <w:p w:rsidR="00032BFE" w:rsidRPr="003127A7" w:rsidRDefault="00032BFE" w:rsidP="00F90A0E">
            <w:pPr>
              <w:spacing w:after="0" w:line="240" w:lineRule="auto"/>
              <w:ind w:right="-100"/>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3520,0 </w:t>
            </w:r>
          </w:p>
          <w:p w:rsidR="00032BFE" w:rsidRPr="003127A7" w:rsidRDefault="00032BFE" w:rsidP="00F90A0E">
            <w:pPr>
              <w:spacing w:after="0" w:line="240" w:lineRule="auto"/>
              <w:ind w:right="-100"/>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 </w:t>
            </w:r>
          </w:p>
        </w:tc>
        <w:tc>
          <w:tcPr>
            <w:tcW w:w="1210" w:type="dxa"/>
            <w:gridSpan w:val="2"/>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1020,0 </w:t>
            </w:r>
          </w:p>
          <w:p w:rsidR="00032BFE" w:rsidRPr="003127A7" w:rsidRDefault="00032BFE" w:rsidP="00F90A0E">
            <w:pPr>
              <w:spacing w:after="0" w:line="240" w:lineRule="auto"/>
              <w:ind w:right="-122"/>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(204 особи х 5 000 грн.)</w:t>
            </w:r>
          </w:p>
        </w:tc>
        <w:tc>
          <w:tcPr>
            <w:tcW w:w="1139" w:type="dxa"/>
            <w:gridSpan w:val="3"/>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1250,0  (250 осіб х 5 000 грн.)</w:t>
            </w:r>
          </w:p>
        </w:tc>
        <w:tc>
          <w:tcPr>
            <w:tcW w:w="1152"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1250,0 </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(250 осіб х 5 000 грн.)</w:t>
            </w:r>
          </w:p>
        </w:tc>
        <w:tc>
          <w:tcPr>
            <w:tcW w:w="2160" w:type="dxa"/>
          </w:tcPr>
          <w:p w:rsidR="00032BFE" w:rsidRPr="003127A7" w:rsidRDefault="00032BFE" w:rsidP="00E640B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Покращення матеріального становища малозабезпечених громадян, які опинились в скрутних життєвих обставинах</w:t>
            </w:r>
          </w:p>
        </w:tc>
      </w:tr>
      <w:tr w:rsidR="00032BFE" w:rsidRPr="00924796">
        <w:trPr>
          <w:trHeight w:val="7533"/>
        </w:trPr>
        <w:tc>
          <w:tcPr>
            <w:tcW w:w="540" w:type="dxa"/>
          </w:tcPr>
          <w:p w:rsidR="00032BFE" w:rsidRPr="003127A7" w:rsidRDefault="00032BFE" w:rsidP="00F90A0E">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lastRenderedPageBreak/>
              <w:t>15</w:t>
            </w:r>
          </w:p>
        </w:tc>
        <w:tc>
          <w:tcPr>
            <w:tcW w:w="2340"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Забезпечення санаторно-курортними путівками інвалідів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2160" w:type="dxa"/>
          </w:tcPr>
          <w:p w:rsidR="00032BFE" w:rsidRPr="003127A7" w:rsidRDefault="00032BFE" w:rsidP="00DD480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Надати путівки на санаторно-курортне лікування</w:t>
            </w:r>
          </w:p>
          <w:p w:rsidR="00032BFE" w:rsidRPr="003127A7" w:rsidRDefault="00032BFE" w:rsidP="00DD4802">
            <w:pPr>
              <w:spacing w:after="0" w:line="240" w:lineRule="auto"/>
              <w:jc w:val="both"/>
              <w:rPr>
                <w:rFonts w:ascii="Times New Roman" w:hAnsi="Times New Roman" w:cs="Times New Roman"/>
                <w:sz w:val="24"/>
                <w:szCs w:val="24"/>
                <w:highlight w:val="yellow"/>
                <w:lang w:val="uk-UA" w:eastAsia="ru-RU"/>
              </w:rPr>
            </w:pPr>
            <w:r w:rsidRPr="003127A7">
              <w:rPr>
                <w:rFonts w:ascii="Times New Roman" w:hAnsi="Times New Roman" w:cs="Times New Roman"/>
                <w:sz w:val="24"/>
                <w:szCs w:val="24"/>
                <w:lang w:val="uk-UA" w:eastAsia="ru-RU"/>
              </w:rPr>
              <w:t>інвалідам війни, учасникам бойових дій, учасникам війни та членам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188" w:type="dxa"/>
            <w:vAlign w:val="center"/>
          </w:tcPr>
          <w:p w:rsidR="00032BFE" w:rsidRDefault="00032BFE" w:rsidP="00D67FF0">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Протя</w:t>
            </w:r>
          </w:p>
          <w:p w:rsidR="00032BFE" w:rsidRPr="003127A7" w:rsidRDefault="00032BFE" w:rsidP="00D67FF0">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гом року</w:t>
            </w:r>
          </w:p>
        </w:tc>
        <w:tc>
          <w:tcPr>
            <w:tcW w:w="1620"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Управління праці та соціального захисту населення</w:t>
            </w:r>
          </w:p>
        </w:tc>
        <w:tc>
          <w:tcPr>
            <w:tcW w:w="1080"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Бюджет</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м. Вараш</w:t>
            </w:r>
          </w:p>
        </w:tc>
        <w:tc>
          <w:tcPr>
            <w:tcW w:w="819"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132,5</w:t>
            </w:r>
          </w:p>
        </w:tc>
        <w:tc>
          <w:tcPr>
            <w:tcW w:w="1210" w:type="dxa"/>
            <w:gridSpan w:val="2"/>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35</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(4 осіб х 8750 грн.)</w:t>
            </w:r>
          </w:p>
        </w:tc>
        <w:tc>
          <w:tcPr>
            <w:tcW w:w="1139" w:type="dxa"/>
            <w:gridSpan w:val="3"/>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47,5</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 осіб х 9500 грн.)</w:t>
            </w:r>
          </w:p>
        </w:tc>
        <w:tc>
          <w:tcPr>
            <w:tcW w:w="1152" w:type="dxa"/>
            <w:vAlign w:val="center"/>
          </w:tcPr>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50</w:t>
            </w:r>
          </w:p>
          <w:p w:rsidR="00032BFE" w:rsidRPr="003127A7" w:rsidRDefault="00032BFE" w:rsidP="00F90A0E">
            <w:pPr>
              <w:spacing w:after="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 осіб х 10000 грн.)</w:t>
            </w:r>
          </w:p>
        </w:tc>
        <w:tc>
          <w:tcPr>
            <w:tcW w:w="2160" w:type="dxa"/>
            <w:vAlign w:val="center"/>
          </w:tcPr>
          <w:p w:rsidR="00032BFE" w:rsidRPr="003127A7" w:rsidRDefault="00032BFE" w:rsidP="00E640B2">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Забезпечення громадян санаторно-курортним лікуванням</w:t>
            </w:r>
          </w:p>
        </w:tc>
      </w:tr>
    </w:tbl>
    <w:p w:rsidR="00032BFE" w:rsidRDefault="00032BFE" w:rsidP="00F90A0E">
      <w:pPr>
        <w:shd w:val="clear" w:color="auto" w:fill="FFFFFF"/>
        <w:spacing w:before="150" w:after="150" w:line="330" w:lineRule="atLeast"/>
        <w:rPr>
          <w:rFonts w:ascii="Times New Roman" w:hAnsi="Times New Roman" w:cs="Times New Roman"/>
          <w:color w:val="000000"/>
          <w:sz w:val="28"/>
          <w:szCs w:val="28"/>
          <w:lang w:val="uk-UA" w:eastAsia="ru-RU"/>
        </w:rPr>
      </w:pPr>
    </w:p>
    <w:p w:rsidR="00032BFE" w:rsidRPr="003127A7" w:rsidRDefault="00032BFE" w:rsidP="00F90A0E">
      <w:pPr>
        <w:shd w:val="clear" w:color="auto" w:fill="FFFFFF"/>
        <w:spacing w:before="150" w:after="150" w:line="330" w:lineRule="atLeast"/>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br w:type="page"/>
      </w:r>
      <w:r w:rsidRPr="003127A7">
        <w:rPr>
          <w:rFonts w:ascii="Times New Roman" w:hAnsi="Times New Roman" w:cs="Times New Roman"/>
          <w:color w:val="000000"/>
          <w:sz w:val="28"/>
          <w:szCs w:val="28"/>
          <w:lang w:val="uk-UA" w:eastAsia="ru-RU"/>
        </w:rPr>
        <w:lastRenderedPageBreak/>
        <w:t>- таблицю 4 доповнити таким рядк</w:t>
      </w:r>
      <w:r>
        <w:rPr>
          <w:rFonts w:ascii="Times New Roman" w:hAnsi="Times New Roman" w:cs="Times New Roman"/>
          <w:color w:val="000000"/>
          <w:sz w:val="28"/>
          <w:szCs w:val="28"/>
          <w:lang w:val="uk-UA" w:eastAsia="ru-RU"/>
        </w:rPr>
        <w:t>о</w:t>
      </w:r>
      <w:r w:rsidRPr="003127A7">
        <w:rPr>
          <w:rFonts w:ascii="Times New Roman" w:hAnsi="Times New Roman" w:cs="Times New Roman"/>
          <w:color w:val="000000"/>
          <w:sz w:val="28"/>
          <w:szCs w:val="28"/>
          <w:lang w:val="uk-UA" w:eastAsia="ru-RU"/>
        </w:rPr>
        <w:t>м:</w:t>
      </w: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76"/>
        <w:gridCol w:w="2158"/>
        <w:gridCol w:w="295"/>
        <w:gridCol w:w="1867"/>
        <w:gridCol w:w="472"/>
        <w:gridCol w:w="610"/>
        <w:gridCol w:w="650"/>
        <w:gridCol w:w="1148"/>
        <w:gridCol w:w="472"/>
        <w:gridCol w:w="670"/>
        <w:gridCol w:w="412"/>
        <w:gridCol w:w="664"/>
        <w:gridCol w:w="234"/>
        <w:gridCol w:w="720"/>
        <w:gridCol w:w="968"/>
        <w:gridCol w:w="112"/>
        <w:gridCol w:w="1084"/>
        <w:gridCol w:w="72"/>
        <w:gridCol w:w="2065"/>
        <w:gridCol w:w="22"/>
      </w:tblGrid>
      <w:tr w:rsidR="00032BFE" w:rsidRPr="00924796">
        <w:trPr>
          <w:trHeight w:val="270"/>
        </w:trPr>
        <w:tc>
          <w:tcPr>
            <w:tcW w:w="537" w:type="dxa"/>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1</w:t>
            </w:r>
          </w:p>
        </w:tc>
        <w:tc>
          <w:tcPr>
            <w:tcW w:w="2629" w:type="dxa"/>
            <w:gridSpan w:val="3"/>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2</w:t>
            </w:r>
          </w:p>
        </w:tc>
        <w:tc>
          <w:tcPr>
            <w:tcW w:w="2339" w:type="dxa"/>
            <w:gridSpan w:val="2"/>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3</w:t>
            </w:r>
          </w:p>
        </w:tc>
        <w:tc>
          <w:tcPr>
            <w:tcW w:w="1260" w:type="dxa"/>
            <w:gridSpan w:val="2"/>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4</w:t>
            </w:r>
          </w:p>
        </w:tc>
        <w:tc>
          <w:tcPr>
            <w:tcW w:w="1620" w:type="dxa"/>
            <w:gridSpan w:val="2"/>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5</w:t>
            </w:r>
          </w:p>
        </w:tc>
        <w:tc>
          <w:tcPr>
            <w:tcW w:w="1082" w:type="dxa"/>
            <w:gridSpan w:val="2"/>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6</w:t>
            </w:r>
          </w:p>
        </w:tc>
        <w:tc>
          <w:tcPr>
            <w:tcW w:w="3782" w:type="dxa"/>
            <w:gridSpan w:val="6"/>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7</w:t>
            </w:r>
          </w:p>
        </w:tc>
        <w:tc>
          <w:tcPr>
            <w:tcW w:w="2159" w:type="dxa"/>
            <w:gridSpan w:val="3"/>
            <w:vAlign w:val="center"/>
          </w:tcPr>
          <w:p w:rsidR="00032BFE" w:rsidRPr="003127A7" w:rsidRDefault="00032BFE" w:rsidP="00F90A0E">
            <w:pPr>
              <w:spacing w:after="0" w:line="240" w:lineRule="auto"/>
              <w:jc w:val="center"/>
              <w:rPr>
                <w:rFonts w:ascii="Times New Roman" w:hAnsi="Times New Roman" w:cs="Times New Roman"/>
                <w:b/>
                <w:bCs/>
                <w:sz w:val="24"/>
                <w:szCs w:val="24"/>
                <w:lang w:val="uk-UA" w:eastAsia="ru-RU"/>
              </w:rPr>
            </w:pPr>
            <w:r w:rsidRPr="003127A7">
              <w:rPr>
                <w:rFonts w:ascii="Times New Roman" w:hAnsi="Times New Roman" w:cs="Times New Roman"/>
                <w:b/>
                <w:bCs/>
                <w:sz w:val="24"/>
                <w:szCs w:val="24"/>
                <w:lang w:val="uk-UA" w:eastAsia="ru-RU"/>
              </w:rPr>
              <w:t>8</w:t>
            </w:r>
          </w:p>
        </w:tc>
      </w:tr>
      <w:tr w:rsidR="00032BFE" w:rsidRPr="0055154C">
        <w:trPr>
          <w:gridAfter w:val="1"/>
          <w:wAfter w:w="22" w:type="dxa"/>
          <w:trHeight w:val="4981"/>
        </w:trPr>
        <w:tc>
          <w:tcPr>
            <w:tcW w:w="537" w:type="dxa"/>
          </w:tcPr>
          <w:p w:rsidR="00032BFE" w:rsidRPr="003127A7" w:rsidRDefault="00032BFE" w:rsidP="00F90A0E">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17</w:t>
            </w:r>
          </w:p>
        </w:tc>
        <w:tc>
          <w:tcPr>
            <w:tcW w:w="2629" w:type="dxa"/>
            <w:gridSpan w:val="3"/>
          </w:tcPr>
          <w:p w:rsidR="00032BFE" w:rsidRPr="003127A7" w:rsidRDefault="00032BFE" w:rsidP="00EF1591">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Відзначити в місті День Чорнобильської трагедії (26 квітня) </w:t>
            </w:r>
          </w:p>
        </w:tc>
        <w:tc>
          <w:tcPr>
            <w:tcW w:w="2339" w:type="dxa"/>
            <w:gridSpan w:val="2"/>
          </w:tcPr>
          <w:p w:rsidR="00032BFE" w:rsidRPr="00EF1591" w:rsidRDefault="00032BFE" w:rsidP="00EF1591">
            <w:pPr>
              <w:spacing w:after="0" w:line="240" w:lineRule="auto"/>
              <w:jc w:val="both"/>
              <w:rPr>
                <w:rFonts w:ascii="Times New Roman" w:hAnsi="Times New Roman" w:cs="Times New Roman"/>
                <w:sz w:val="24"/>
                <w:szCs w:val="24"/>
                <w:lang w:val="uk-UA" w:eastAsia="ru-RU"/>
              </w:rPr>
            </w:pPr>
            <w:r w:rsidRPr="00EF1591">
              <w:rPr>
                <w:rFonts w:ascii="Times New Roman" w:hAnsi="Times New Roman" w:cs="Times New Roman"/>
                <w:sz w:val="24"/>
                <w:szCs w:val="24"/>
                <w:lang w:val="uk-UA" w:eastAsia="ru-RU"/>
              </w:rPr>
              <w:t xml:space="preserve">Виплатити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АЕСЗ одноразову матеріальну допомогу </w:t>
            </w:r>
          </w:p>
        </w:tc>
        <w:tc>
          <w:tcPr>
            <w:tcW w:w="1260" w:type="dxa"/>
            <w:gridSpan w:val="2"/>
          </w:tcPr>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квітень</w:t>
            </w:r>
          </w:p>
        </w:tc>
        <w:tc>
          <w:tcPr>
            <w:tcW w:w="1620" w:type="dxa"/>
            <w:gridSpan w:val="2"/>
          </w:tcPr>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 xml:space="preserve">Управління праці та соціального захисту </w:t>
            </w:r>
          </w:p>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населення</w:t>
            </w:r>
          </w:p>
        </w:tc>
        <w:tc>
          <w:tcPr>
            <w:tcW w:w="1082" w:type="dxa"/>
            <w:gridSpan w:val="2"/>
          </w:tcPr>
          <w:p w:rsidR="00032BFE" w:rsidRPr="003127A7" w:rsidRDefault="00032BFE" w:rsidP="00EF1591">
            <w:pPr>
              <w:spacing w:after="15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Бюджет</w:t>
            </w:r>
          </w:p>
          <w:p w:rsidR="00032BFE" w:rsidRPr="003127A7" w:rsidRDefault="00032BFE" w:rsidP="00EF1591">
            <w:pPr>
              <w:spacing w:before="150" w:after="15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м.</w:t>
            </w:r>
          </w:p>
          <w:p w:rsidR="00032BFE" w:rsidRPr="003127A7" w:rsidRDefault="00032BFE" w:rsidP="00EF1591">
            <w:pPr>
              <w:spacing w:before="150" w:after="150" w:line="240" w:lineRule="auto"/>
              <w:jc w:val="center"/>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Вараш</w:t>
            </w:r>
          </w:p>
        </w:tc>
        <w:tc>
          <w:tcPr>
            <w:tcW w:w="898" w:type="dxa"/>
            <w:gridSpan w:val="2"/>
          </w:tcPr>
          <w:p w:rsidR="00032BFE" w:rsidRPr="003127A7" w:rsidRDefault="00032BFE" w:rsidP="00EF1591">
            <w:pPr>
              <w:spacing w:before="150" w:after="15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1539,0</w:t>
            </w:r>
          </w:p>
        </w:tc>
        <w:tc>
          <w:tcPr>
            <w:tcW w:w="720" w:type="dxa"/>
          </w:tcPr>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0,0</w:t>
            </w:r>
          </w:p>
        </w:tc>
        <w:tc>
          <w:tcPr>
            <w:tcW w:w="1080" w:type="dxa"/>
            <w:gridSpan w:val="2"/>
          </w:tcPr>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769,5</w:t>
            </w:r>
          </w:p>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(1539 осіб</w:t>
            </w:r>
          </w:p>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х</w:t>
            </w:r>
          </w:p>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500 грн)</w:t>
            </w:r>
          </w:p>
        </w:tc>
        <w:tc>
          <w:tcPr>
            <w:tcW w:w="1084" w:type="dxa"/>
          </w:tcPr>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769,5</w:t>
            </w:r>
          </w:p>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(1539 осіб</w:t>
            </w:r>
          </w:p>
          <w:p w:rsidR="00032BFE" w:rsidRPr="003127A7" w:rsidRDefault="00032BFE" w:rsidP="00EF1591">
            <w:pPr>
              <w:spacing w:after="0" w:line="240" w:lineRule="auto"/>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х</w:t>
            </w:r>
          </w:p>
          <w:p w:rsidR="00032BFE" w:rsidRPr="003127A7" w:rsidRDefault="00032BFE" w:rsidP="00EF1591">
            <w:pPr>
              <w:spacing w:after="0" w:line="240"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500</w:t>
            </w:r>
            <w:r w:rsidRPr="003127A7">
              <w:rPr>
                <w:rFonts w:ascii="Times New Roman" w:hAnsi="Times New Roman" w:cs="Times New Roman"/>
                <w:sz w:val="24"/>
                <w:szCs w:val="24"/>
                <w:lang w:val="uk-UA" w:eastAsia="ru-RU"/>
              </w:rPr>
              <w:t>грн)</w:t>
            </w:r>
          </w:p>
        </w:tc>
        <w:tc>
          <w:tcPr>
            <w:tcW w:w="2137" w:type="dxa"/>
            <w:gridSpan w:val="2"/>
          </w:tcPr>
          <w:p w:rsidR="00032BFE" w:rsidRPr="003127A7" w:rsidRDefault="00032BFE" w:rsidP="00F90A0E">
            <w:pPr>
              <w:spacing w:after="0" w:line="240" w:lineRule="auto"/>
              <w:jc w:val="both"/>
              <w:rPr>
                <w:rFonts w:ascii="Times New Roman" w:hAnsi="Times New Roman" w:cs="Times New Roman"/>
                <w:sz w:val="24"/>
                <w:szCs w:val="24"/>
                <w:lang w:val="uk-UA" w:eastAsia="ru-RU"/>
              </w:rPr>
            </w:pPr>
            <w:r w:rsidRPr="003127A7">
              <w:rPr>
                <w:rFonts w:ascii="Times New Roman" w:hAnsi="Times New Roman" w:cs="Times New Roman"/>
                <w:sz w:val="24"/>
                <w:szCs w:val="24"/>
                <w:lang w:val="uk-UA" w:eastAsia="ru-RU"/>
              </w:rPr>
              <w:t>Покращення матеріального становища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АЕСЗ</w:t>
            </w:r>
          </w:p>
        </w:tc>
      </w:tr>
      <w:tr w:rsidR="00032BFE" w:rsidRPr="00924796">
        <w:trPr>
          <w:trHeight w:val="713"/>
        </w:trPr>
        <w:tc>
          <w:tcPr>
            <w:tcW w:w="13321" w:type="dxa"/>
            <w:gridSpan w:val="19"/>
            <w:tcBorders>
              <w:top w:val="nil"/>
              <w:left w:val="nil"/>
              <w:right w:val="nil"/>
            </w:tcBorders>
          </w:tcPr>
          <w:p w:rsidR="00032BFE" w:rsidRPr="003127A7" w:rsidRDefault="00032BFE" w:rsidP="00F90A0E">
            <w:pPr>
              <w:spacing w:after="0" w:line="240" w:lineRule="auto"/>
              <w:jc w:val="both"/>
              <w:rPr>
                <w:rFonts w:ascii="Times New Roman" w:hAnsi="Times New Roman" w:cs="Times New Roman"/>
                <w:sz w:val="24"/>
                <w:szCs w:val="24"/>
                <w:lang w:val="uk-UA" w:eastAsia="ru-RU"/>
              </w:rPr>
            </w:pPr>
            <w:r w:rsidRPr="00071348">
              <w:rPr>
                <w:lang w:val="uk-UA"/>
              </w:rPr>
              <w:br w:type="page"/>
            </w:r>
          </w:p>
          <w:p w:rsidR="00032BFE" w:rsidRPr="003127A7" w:rsidRDefault="00032BFE" w:rsidP="00F90A0E">
            <w:pPr>
              <w:spacing w:after="0" w:line="240" w:lineRule="auto"/>
              <w:jc w:val="both"/>
              <w:rPr>
                <w:rFonts w:ascii="Times New Roman" w:hAnsi="Times New Roman" w:cs="Times New Roman"/>
                <w:sz w:val="28"/>
                <w:szCs w:val="28"/>
                <w:lang w:val="uk-UA" w:eastAsia="ru-RU"/>
              </w:rPr>
            </w:pPr>
            <w:r w:rsidRPr="003127A7">
              <w:rPr>
                <w:rFonts w:ascii="Times New Roman" w:hAnsi="Times New Roman" w:cs="Times New Roman"/>
                <w:sz w:val="28"/>
                <w:szCs w:val="28"/>
                <w:lang w:val="uk-UA" w:eastAsia="ru-RU"/>
              </w:rPr>
              <w:t>- в таблиці 4 в рядок «Всього» викласти в такій редакції:</w:t>
            </w:r>
          </w:p>
          <w:p w:rsidR="00032BFE" w:rsidRPr="003127A7" w:rsidRDefault="00032BFE" w:rsidP="00F90A0E">
            <w:pPr>
              <w:tabs>
                <w:tab w:val="left" w:pos="1296"/>
              </w:tabs>
              <w:spacing w:after="0" w:line="240" w:lineRule="auto"/>
              <w:ind w:right="-108"/>
              <w:jc w:val="center"/>
              <w:rPr>
                <w:rFonts w:ascii="Times New Roman" w:hAnsi="Times New Roman" w:cs="Times New Roman"/>
                <w:sz w:val="24"/>
                <w:szCs w:val="24"/>
                <w:lang w:val="uk-UA" w:eastAsia="ru-RU"/>
              </w:rPr>
            </w:pPr>
          </w:p>
        </w:tc>
        <w:tc>
          <w:tcPr>
            <w:tcW w:w="2087" w:type="dxa"/>
            <w:gridSpan w:val="2"/>
            <w:tcBorders>
              <w:left w:val="nil"/>
              <w:right w:val="nil"/>
            </w:tcBorders>
          </w:tcPr>
          <w:p w:rsidR="00032BFE" w:rsidRPr="003127A7" w:rsidRDefault="00032BFE" w:rsidP="00F90A0E">
            <w:pPr>
              <w:spacing w:after="0" w:line="240" w:lineRule="auto"/>
              <w:jc w:val="both"/>
              <w:rPr>
                <w:rFonts w:ascii="Times New Roman" w:hAnsi="Times New Roman" w:cs="Times New Roman"/>
                <w:sz w:val="24"/>
                <w:szCs w:val="24"/>
                <w:lang w:val="uk-UA" w:eastAsia="ru-RU"/>
              </w:rPr>
            </w:pPr>
          </w:p>
        </w:tc>
      </w:tr>
      <w:tr w:rsidR="00032BFE" w:rsidRPr="00AB088B">
        <w:trPr>
          <w:trHeight w:val="283"/>
        </w:trPr>
        <w:tc>
          <w:tcPr>
            <w:tcW w:w="713" w:type="dxa"/>
            <w:gridSpan w:val="2"/>
          </w:tcPr>
          <w:p w:rsidR="00032BFE" w:rsidRPr="00AB088B" w:rsidRDefault="00032BFE" w:rsidP="00F90A0E">
            <w:pPr>
              <w:spacing w:after="0" w:line="240" w:lineRule="auto"/>
              <w:jc w:val="center"/>
              <w:rPr>
                <w:rFonts w:ascii="Times New Roman" w:hAnsi="Times New Roman" w:cs="Times New Roman"/>
                <w:b/>
                <w:bCs/>
                <w:sz w:val="20"/>
                <w:szCs w:val="20"/>
                <w:lang w:val="uk-UA" w:eastAsia="ru-RU"/>
              </w:rPr>
            </w:pPr>
            <w:r w:rsidRPr="00AB088B">
              <w:rPr>
                <w:rFonts w:ascii="Times New Roman" w:hAnsi="Times New Roman" w:cs="Times New Roman"/>
                <w:b/>
                <w:bCs/>
                <w:sz w:val="20"/>
                <w:szCs w:val="20"/>
                <w:lang w:val="uk-UA" w:eastAsia="ru-RU"/>
              </w:rPr>
              <w:t>1</w:t>
            </w:r>
          </w:p>
        </w:tc>
        <w:tc>
          <w:tcPr>
            <w:tcW w:w="2158" w:type="dxa"/>
          </w:tcPr>
          <w:p w:rsidR="00032BFE" w:rsidRPr="00AB088B" w:rsidRDefault="00032BFE" w:rsidP="00F90A0E">
            <w:pPr>
              <w:spacing w:after="0" w:line="240" w:lineRule="auto"/>
              <w:jc w:val="center"/>
              <w:rPr>
                <w:rFonts w:ascii="Times New Roman" w:hAnsi="Times New Roman" w:cs="Times New Roman"/>
                <w:b/>
                <w:bCs/>
                <w:sz w:val="20"/>
                <w:szCs w:val="20"/>
                <w:lang w:val="uk-UA" w:eastAsia="ru-RU"/>
              </w:rPr>
            </w:pPr>
            <w:r w:rsidRPr="00AB088B">
              <w:rPr>
                <w:rFonts w:ascii="Times New Roman" w:hAnsi="Times New Roman" w:cs="Times New Roman"/>
                <w:b/>
                <w:bCs/>
                <w:sz w:val="20"/>
                <w:szCs w:val="20"/>
                <w:lang w:val="uk-UA" w:eastAsia="ru-RU"/>
              </w:rPr>
              <w:t>2</w:t>
            </w:r>
          </w:p>
        </w:tc>
        <w:tc>
          <w:tcPr>
            <w:tcW w:w="2162" w:type="dxa"/>
            <w:gridSpan w:val="2"/>
          </w:tcPr>
          <w:p w:rsidR="00032BFE" w:rsidRPr="00AB088B" w:rsidRDefault="00032BFE" w:rsidP="00F90A0E">
            <w:pPr>
              <w:spacing w:after="150" w:line="240" w:lineRule="auto"/>
              <w:jc w:val="center"/>
              <w:rPr>
                <w:rFonts w:ascii="Times New Roman" w:hAnsi="Times New Roman" w:cs="Times New Roman"/>
                <w:b/>
                <w:bCs/>
                <w:sz w:val="20"/>
                <w:szCs w:val="20"/>
                <w:lang w:val="uk-UA" w:eastAsia="ru-RU"/>
              </w:rPr>
            </w:pPr>
            <w:r w:rsidRPr="00AB088B">
              <w:rPr>
                <w:rFonts w:ascii="Times New Roman" w:hAnsi="Times New Roman" w:cs="Times New Roman"/>
                <w:b/>
                <w:bCs/>
                <w:sz w:val="20"/>
                <w:szCs w:val="20"/>
                <w:lang w:val="uk-UA" w:eastAsia="ru-RU"/>
              </w:rPr>
              <w:t>3</w:t>
            </w:r>
          </w:p>
        </w:tc>
        <w:tc>
          <w:tcPr>
            <w:tcW w:w="1082" w:type="dxa"/>
            <w:gridSpan w:val="2"/>
          </w:tcPr>
          <w:p w:rsidR="00032BFE" w:rsidRPr="00AB088B" w:rsidRDefault="00032BFE" w:rsidP="00F90A0E">
            <w:pPr>
              <w:spacing w:after="0" w:line="240" w:lineRule="auto"/>
              <w:jc w:val="center"/>
              <w:rPr>
                <w:rFonts w:ascii="Times New Roman" w:hAnsi="Times New Roman" w:cs="Times New Roman"/>
                <w:b/>
                <w:bCs/>
                <w:sz w:val="20"/>
                <w:szCs w:val="20"/>
                <w:lang w:val="uk-UA" w:eastAsia="ru-RU"/>
              </w:rPr>
            </w:pPr>
            <w:r w:rsidRPr="00AB088B">
              <w:rPr>
                <w:rFonts w:ascii="Times New Roman" w:hAnsi="Times New Roman" w:cs="Times New Roman"/>
                <w:b/>
                <w:bCs/>
                <w:sz w:val="20"/>
                <w:szCs w:val="20"/>
                <w:lang w:val="uk-UA" w:eastAsia="ru-RU"/>
              </w:rPr>
              <w:t>4</w:t>
            </w:r>
          </w:p>
        </w:tc>
        <w:tc>
          <w:tcPr>
            <w:tcW w:w="1798" w:type="dxa"/>
            <w:gridSpan w:val="2"/>
          </w:tcPr>
          <w:p w:rsidR="00032BFE" w:rsidRPr="00AB088B" w:rsidRDefault="00032BFE" w:rsidP="00F90A0E">
            <w:pPr>
              <w:spacing w:after="0" w:line="240" w:lineRule="auto"/>
              <w:jc w:val="center"/>
              <w:rPr>
                <w:rFonts w:ascii="Times New Roman" w:hAnsi="Times New Roman" w:cs="Times New Roman"/>
                <w:b/>
                <w:bCs/>
                <w:sz w:val="20"/>
                <w:szCs w:val="20"/>
                <w:lang w:val="uk-UA" w:eastAsia="ru-RU"/>
              </w:rPr>
            </w:pPr>
            <w:r w:rsidRPr="00AB088B">
              <w:rPr>
                <w:rFonts w:ascii="Times New Roman" w:hAnsi="Times New Roman" w:cs="Times New Roman"/>
                <w:b/>
                <w:bCs/>
                <w:sz w:val="20"/>
                <w:szCs w:val="20"/>
                <w:lang w:val="uk-UA" w:eastAsia="ru-RU"/>
              </w:rPr>
              <w:t>5</w:t>
            </w:r>
          </w:p>
        </w:tc>
        <w:tc>
          <w:tcPr>
            <w:tcW w:w="1142" w:type="dxa"/>
            <w:gridSpan w:val="2"/>
          </w:tcPr>
          <w:p w:rsidR="00032BFE" w:rsidRPr="00AB088B" w:rsidRDefault="00032BFE" w:rsidP="00F90A0E">
            <w:pPr>
              <w:spacing w:after="150" w:line="240" w:lineRule="auto"/>
              <w:jc w:val="center"/>
              <w:rPr>
                <w:rFonts w:ascii="Times New Roman" w:hAnsi="Times New Roman" w:cs="Times New Roman"/>
                <w:b/>
                <w:bCs/>
                <w:sz w:val="20"/>
                <w:szCs w:val="20"/>
                <w:lang w:val="uk-UA" w:eastAsia="ru-RU"/>
              </w:rPr>
            </w:pPr>
            <w:r w:rsidRPr="00AB088B">
              <w:rPr>
                <w:rFonts w:ascii="Times New Roman" w:hAnsi="Times New Roman" w:cs="Times New Roman"/>
                <w:b/>
                <w:bCs/>
                <w:sz w:val="20"/>
                <w:szCs w:val="20"/>
                <w:lang w:val="uk-UA" w:eastAsia="ru-RU"/>
              </w:rPr>
              <w:t>6</w:t>
            </w:r>
          </w:p>
        </w:tc>
        <w:tc>
          <w:tcPr>
            <w:tcW w:w="4266" w:type="dxa"/>
            <w:gridSpan w:val="8"/>
          </w:tcPr>
          <w:p w:rsidR="00032BFE" w:rsidRPr="00AB088B" w:rsidRDefault="00032BFE" w:rsidP="00F90A0E">
            <w:pPr>
              <w:tabs>
                <w:tab w:val="left" w:pos="1296"/>
              </w:tabs>
              <w:spacing w:after="0" w:line="240" w:lineRule="auto"/>
              <w:ind w:right="-108"/>
              <w:jc w:val="center"/>
              <w:rPr>
                <w:rFonts w:ascii="Times New Roman" w:hAnsi="Times New Roman" w:cs="Times New Roman"/>
                <w:b/>
                <w:bCs/>
                <w:sz w:val="20"/>
                <w:szCs w:val="20"/>
                <w:lang w:val="uk-UA" w:eastAsia="ru-RU"/>
              </w:rPr>
            </w:pPr>
            <w:r w:rsidRPr="00AB088B">
              <w:rPr>
                <w:rFonts w:ascii="Times New Roman" w:hAnsi="Times New Roman" w:cs="Times New Roman"/>
                <w:b/>
                <w:bCs/>
                <w:sz w:val="20"/>
                <w:szCs w:val="20"/>
                <w:lang w:val="uk-UA" w:eastAsia="ru-RU"/>
              </w:rPr>
              <w:t>7</w:t>
            </w:r>
          </w:p>
        </w:tc>
        <w:tc>
          <w:tcPr>
            <w:tcW w:w="2087" w:type="dxa"/>
            <w:gridSpan w:val="2"/>
          </w:tcPr>
          <w:p w:rsidR="00032BFE" w:rsidRPr="00AB088B" w:rsidRDefault="00032BFE" w:rsidP="00F90A0E">
            <w:pPr>
              <w:spacing w:after="0" w:line="240" w:lineRule="auto"/>
              <w:jc w:val="center"/>
              <w:rPr>
                <w:rFonts w:ascii="Times New Roman" w:hAnsi="Times New Roman" w:cs="Times New Roman"/>
                <w:b/>
                <w:bCs/>
                <w:sz w:val="20"/>
                <w:szCs w:val="20"/>
                <w:lang w:val="uk-UA" w:eastAsia="ru-RU"/>
              </w:rPr>
            </w:pPr>
            <w:r w:rsidRPr="00AB088B">
              <w:rPr>
                <w:rFonts w:ascii="Times New Roman" w:hAnsi="Times New Roman" w:cs="Times New Roman"/>
                <w:b/>
                <w:bCs/>
                <w:sz w:val="20"/>
                <w:szCs w:val="20"/>
                <w:lang w:val="uk-UA" w:eastAsia="ru-RU"/>
              </w:rPr>
              <w:t>8</w:t>
            </w:r>
          </w:p>
        </w:tc>
      </w:tr>
      <w:tr w:rsidR="00032BFE" w:rsidRPr="00924796">
        <w:trPr>
          <w:trHeight w:val="375"/>
        </w:trPr>
        <w:tc>
          <w:tcPr>
            <w:tcW w:w="713" w:type="dxa"/>
            <w:gridSpan w:val="2"/>
          </w:tcPr>
          <w:p w:rsidR="00032BFE" w:rsidRPr="003127A7" w:rsidRDefault="00032BFE" w:rsidP="00F90A0E">
            <w:pPr>
              <w:spacing w:after="0" w:line="240" w:lineRule="auto"/>
              <w:jc w:val="both"/>
              <w:rPr>
                <w:rFonts w:ascii="Times New Roman" w:hAnsi="Times New Roman" w:cs="Times New Roman"/>
                <w:sz w:val="16"/>
                <w:szCs w:val="16"/>
                <w:lang w:val="uk-UA" w:eastAsia="ru-RU"/>
              </w:rPr>
            </w:pPr>
          </w:p>
        </w:tc>
        <w:tc>
          <w:tcPr>
            <w:tcW w:w="2158" w:type="dxa"/>
            <w:vAlign w:val="center"/>
          </w:tcPr>
          <w:p w:rsidR="00032BFE" w:rsidRPr="003127A7" w:rsidRDefault="00032BFE" w:rsidP="00F90A0E">
            <w:pPr>
              <w:spacing w:after="0" w:line="240" w:lineRule="auto"/>
              <w:rPr>
                <w:rFonts w:ascii="Times New Roman" w:hAnsi="Times New Roman" w:cs="Times New Roman"/>
                <w:b/>
                <w:bCs/>
                <w:sz w:val="26"/>
                <w:szCs w:val="26"/>
                <w:lang w:val="uk-UA" w:eastAsia="ru-RU"/>
              </w:rPr>
            </w:pPr>
            <w:r w:rsidRPr="003127A7">
              <w:rPr>
                <w:rFonts w:ascii="Times New Roman" w:hAnsi="Times New Roman" w:cs="Times New Roman"/>
                <w:b/>
                <w:bCs/>
                <w:color w:val="000000"/>
                <w:sz w:val="26"/>
                <w:szCs w:val="26"/>
                <w:lang w:val="uk-UA" w:eastAsia="ru-RU"/>
              </w:rPr>
              <w:t>ВСЬОГО</w:t>
            </w:r>
          </w:p>
        </w:tc>
        <w:tc>
          <w:tcPr>
            <w:tcW w:w="2162" w:type="dxa"/>
            <w:gridSpan w:val="2"/>
          </w:tcPr>
          <w:p w:rsidR="00032BFE" w:rsidRPr="003127A7" w:rsidRDefault="00032BFE" w:rsidP="00F90A0E">
            <w:pPr>
              <w:spacing w:after="150" w:line="240" w:lineRule="auto"/>
              <w:jc w:val="center"/>
              <w:rPr>
                <w:rFonts w:ascii="Times New Roman" w:hAnsi="Times New Roman" w:cs="Times New Roman"/>
                <w:b/>
                <w:bCs/>
                <w:sz w:val="26"/>
                <w:szCs w:val="26"/>
                <w:lang w:val="uk-UA" w:eastAsia="ru-RU"/>
              </w:rPr>
            </w:pPr>
          </w:p>
        </w:tc>
        <w:tc>
          <w:tcPr>
            <w:tcW w:w="1082" w:type="dxa"/>
            <w:gridSpan w:val="2"/>
          </w:tcPr>
          <w:p w:rsidR="00032BFE" w:rsidRPr="003127A7" w:rsidRDefault="00032BFE" w:rsidP="00F90A0E">
            <w:pPr>
              <w:spacing w:after="0" w:line="240" w:lineRule="auto"/>
              <w:rPr>
                <w:rFonts w:ascii="Times New Roman" w:hAnsi="Times New Roman" w:cs="Times New Roman"/>
                <w:b/>
                <w:bCs/>
                <w:sz w:val="26"/>
                <w:szCs w:val="26"/>
                <w:lang w:val="uk-UA" w:eastAsia="ru-RU"/>
              </w:rPr>
            </w:pPr>
          </w:p>
        </w:tc>
        <w:tc>
          <w:tcPr>
            <w:tcW w:w="1798" w:type="dxa"/>
            <w:gridSpan w:val="2"/>
            <w:vAlign w:val="center"/>
          </w:tcPr>
          <w:p w:rsidR="00032BFE" w:rsidRPr="003127A7" w:rsidRDefault="00032BFE" w:rsidP="00F90A0E">
            <w:pPr>
              <w:spacing w:after="0" w:line="240" w:lineRule="auto"/>
              <w:rPr>
                <w:rFonts w:ascii="Times New Roman" w:hAnsi="Times New Roman" w:cs="Times New Roman"/>
                <w:b/>
                <w:bCs/>
                <w:sz w:val="26"/>
                <w:szCs w:val="26"/>
                <w:lang w:val="uk-UA" w:eastAsia="ru-RU"/>
              </w:rPr>
            </w:pPr>
          </w:p>
        </w:tc>
        <w:tc>
          <w:tcPr>
            <w:tcW w:w="1142" w:type="dxa"/>
            <w:gridSpan w:val="2"/>
            <w:vAlign w:val="center"/>
          </w:tcPr>
          <w:p w:rsidR="00032BFE" w:rsidRPr="003127A7" w:rsidRDefault="00032BFE" w:rsidP="00F90A0E">
            <w:pPr>
              <w:spacing w:after="150" w:line="240" w:lineRule="auto"/>
              <w:jc w:val="center"/>
              <w:rPr>
                <w:rFonts w:ascii="Times New Roman" w:hAnsi="Times New Roman" w:cs="Times New Roman"/>
                <w:b/>
                <w:bCs/>
                <w:sz w:val="26"/>
                <w:szCs w:val="26"/>
                <w:lang w:val="uk-UA" w:eastAsia="ru-RU"/>
              </w:rPr>
            </w:pPr>
          </w:p>
        </w:tc>
        <w:tc>
          <w:tcPr>
            <w:tcW w:w="1076" w:type="dxa"/>
            <w:gridSpan w:val="2"/>
            <w:vAlign w:val="center"/>
          </w:tcPr>
          <w:p w:rsidR="00032BFE" w:rsidRPr="00916443" w:rsidRDefault="00032BFE" w:rsidP="007D3E6F">
            <w:pPr>
              <w:spacing w:after="0" w:line="161" w:lineRule="atLeast"/>
              <w:jc w:val="center"/>
              <w:rPr>
                <w:rFonts w:ascii="Times New Roman" w:hAnsi="Times New Roman" w:cs="Times New Roman"/>
                <w:b/>
                <w:bCs/>
                <w:sz w:val="24"/>
                <w:szCs w:val="24"/>
                <w:lang w:val="uk-UA" w:eastAsia="ru-RU"/>
              </w:rPr>
            </w:pPr>
            <w:r w:rsidRPr="00916443">
              <w:rPr>
                <w:rFonts w:ascii="Times New Roman" w:hAnsi="Times New Roman" w:cs="Times New Roman"/>
                <w:b/>
                <w:bCs/>
                <w:sz w:val="24"/>
                <w:szCs w:val="24"/>
                <w:lang w:val="uk-UA" w:eastAsia="ru-RU"/>
              </w:rPr>
              <w:t>18693,7</w:t>
            </w:r>
          </w:p>
        </w:tc>
        <w:tc>
          <w:tcPr>
            <w:tcW w:w="954" w:type="dxa"/>
            <w:gridSpan w:val="2"/>
            <w:vAlign w:val="center"/>
          </w:tcPr>
          <w:p w:rsidR="00032BFE" w:rsidRPr="00916443" w:rsidRDefault="00032BFE" w:rsidP="00F90A0E">
            <w:pPr>
              <w:spacing w:after="0" w:line="161" w:lineRule="atLeast"/>
              <w:jc w:val="center"/>
              <w:rPr>
                <w:rFonts w:ascii="Times New Roman" w:hAnsi="Times New Roman" w:cs="Times New Roman"/>
                <w:b/>
                <w:bCs/>
                <w:sz w:val="24"/>
                <w:szCs w:val="24"/>
                <w:lang w:val="uk-UA" w:eastAsia="ru-RU"/>
              </w:rPr>
            </w:pPr>
            <w:r w:rsidRPr="00916443">
              <w:rPr>
                <w:rFonts w:ascii="Times New Roman" w:hAnsi="Times New Roman" w:cs="Times New Roman"/>
                <w:b/>
                <w:bCs/>
                <w:sz w:val="24"/>
                <w:szCs w:val="24"/>
                <w:lang w:val="uk-UA" w:eastAsia="ru-RU"/>
              </w:rPr>
              <w:t>5666,7</w:t>
            </w:r>
          </w:p>
        </w:tc>
        <w:tc>
          <w:tcPr>
            <w:tcW w:w="968" w:type="dxa"/>
            <w:vAlign w:val="center"/>
          </w:tcPr>
          <w:p w:rsidR="00032BFE" w:rsidRPr="00916443" w:rsidRDefault="00032BFE" w:rsidP="007D3E6F">
            <w:pPr>
              <w:spacing w:after="0" w:line="161" w:lineRule="atLeast"/>
              <w:jc w:val="center"/>
              <w:rPr>
                <w:rFonts w:ascii="Times New Roman" w:hAnsi="Times New Roman" w:cs="Times New Roman"/>
                <w:b/>
                <w:bCs/>
                <w:sz w:val="24"/>
                <w:szCs w:val="24"/>
                <w:lang w:val="uk-UA" w:eastAsia="ru-RU"/>
              </w:rPr>
            </w:pPr>
            <w:r w:rsidRPr="00916443">
              <w:rPr>
                <w:rFonts w:ascii="Times New Roman" w:hAnsi="Times New Roman" w:cs="Times New Roman"/>
                <w:b/>
                <w:bCs/>
                <w:sz w:val="24"/>
                <w:szCs w:val="24"/>
                <w:lang w:val="uk-UA" w:eastAsia="ru-RU"/>
              </w:rPr>
              <w:t>6511,3</w:t>
            </w:r>
          </w:p>
        </w:tc>
        <w:tc>
          <w:tcPr>
            <w:tcW w:w="1268" w:type="dxa"/>
            <w:gridSpan w:val="3"/>
            <w:vAlign w:val="center"/>
          </w:tcPr>
          <w:p w:rsidR="00032BFE" w:rsidRPr="00916443" w:rsidRDefault="00032BFE" w:rsidP="007D3E6F">
            <w:pPr>
              <w:spacing w:after="0" w:line="161" w:lineRule="atLeast"/>
              <w:jc w:val="center"/>
              <w:rPr>
                <w:rFonts w:ascii="Times New Roman" w:hAnsi="Times New Roman" w:cs="Times New Roman"/>
                <w:b/>
                <w:bCs/>
                <w:sz w:val="24"/>
                <w:szCs w:val="24"/>
                <w:lang w:val="uk-UA" w:eastAsia="ru-RU"/>
              </w:rPr>
            </w:pPr>
            <w:r w:rsidRPr="00916443">
              <w:rPr>
                <w:rFonts w:ascii="Times New Roman" w:hAnsi="Times New Roman" w:cs="Times New Roman"/>
                <w:b/>
                <w:bCs/>
                <w:sz w:val="24"/>
                <w:szCs w:val="24"/>
                <w:lang w:val="uk-UA" w:eastAsia="ru-RU"/>
              </w:rPr>
              <w:t>6515,7</w:t>
            </w:r>
          </w:p>
        </w:tc>
        <w:tc>
          <w:tcPr>
            <w:tcW w:w="2087" w:type="dxa"/>
            <w:gridSpan w:val="2"/>
            <w:vAlign w:val="center"/>
          </w:tcPr>
          <w:p w:rsidR="00032BFE" w:rsidRPr="003127A7" w:rsidRDefault="00032BFE" w:rsidP="00F90A0E">
            <w:pPr>
              <w:spacing w:after="0" w:line="240" w:lineRule="auto"/>
              <w:jc w:val="center"/>
              <w:rPr>
                <w:rFonts w:ascii="Times New Roman" w:hAnsi="Times New Roman" w:cs="Times New Roman"/>
                <w:b/>
                <w:bCs/>
                <w:sz w:val="26"/>
                <w:szCs w:val="26"/>
                <w:lang w:val="uk-UA" w:eastAsia="ru-RU"/>
              </w:rPr>
            </w:pPr>
          </w:p>
        </w:tc>
      </w:tr>
    </w:tbl>
    <w:p w:rsidR="00032BFE" w:rsidRPr="003127A7" w:rsidRDefault="00032BFE" w:rsidP="00D67FF0">
      <w:pPr>
        <w:pStyle w:val="a9"/>
        <w:numPr>
          <w:ilvl w:val="0"/>
          <w:numId w:val="2"/>
        </w:numPr>
        <w:shd w:val="clear" w:color="auto" w:fill="FFFFFF"/>
        <w:spacing w:before="150" w:after="150" w:line="330" w:lineRule="atLeast"/>
        <w:ind w:left="0" w:firstLine="720"/>
        <w:rPr>
          <w:rFonts w:ascii="PT Sans" w:hAnsi="PT Sans" w:cs="PT Sans"/>
          <w:color w:val="000000"/>
          <w:sz w:val="28"/>
          <w:szCs w:val="28"/>
          <w:lang w:val="uk-UA" w:eastAsia="ru-RU"/>
        </w:rPr>
      </w:pPr>
      <w:r w:rsidRPr="003127A7">
        <w:rPr>
          <w:rFonts w:ascii="PT Sans" w:hAnsi="PT Sans" w:cs="PT Sans"/>
          <w:color w:val="000000"/>
          <w:sz w:val="28"/>
          <w:szCs w:val="28"/>
          <w:lang w:val="uk-UA" w:eastAsia="ru-RU"/>
        </w:rPr>
        <w:t>Дане рішення набуває чинності з дня його офіційного оприлюднення.</w:t>
      </w:r>
    </w:p>
    <w:p w:rsidR="00032BFE" w:rsidRPr="003127A7" w:rsidRDefault="00032BFE" w:rsidP="00D67FF0">
      <w:pPr>
        <w:pStyle w:val="a9"/>
        <w:numPr>
          <w:ilvl w:val="0"/>
          <w:numId w:val="2"/>
        </w:numPr>
        <w:shd w:val="clear" w:color="auto" w:fill="FFFFFF"/>
        <w:spacing w:before="150" w:after="150" w:line="330" w:lineRule="atLeast"/>
        <w:ind w:left="0" w:firstLine="720"/>
        <w:jc w:val="both"/>
        <w:rPr>
          <w:rFonts w:ascii="PT Sans" w:hAnsi="PT Sans" w:cs="PT Sans"/>
          <w:color w:val="000000"/>
          <w:sz w:val="28"/>
          <w:szCs w:val="28"/>
          <w:lang w:val="uk-UA" w:eastAsia="ru-RU"/>
        </w:rPr>
      </w:pPr>
      <w:r w:rsidRPr="003127A7">
        <w:rPr>
          <w:rFonts w:ascii="PT Sans" w:hAnsi="PT Sans" w:cs="PT Sans"/>
          <w:color w:val="000000"/>
          <w:sz w:val="28"/>
          <w:szCs w:val="28"/>
          <w:lang w:val="uk-UA" w:eastAsia="ru-RU"/>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постійну комісію з питань соціального захисту, охорони здоров’я та спорту та комісію з питань бюджету, фінансів, економічного розвитку та інвестиційної політики.</w:t>
      </w:r>
    </w:p>
    <w:p w:rsidR="00032BFE" w:rsidRPr="003127A7" w:rsidRDefault="00032BFE" w:rsidP="00F90A0E">
      <w:pPr>
        <w:shd w:val="clear" w:color="auto" w:fill="FFFFFF"/>
        <w:spacing w:before="150" w:after="150" w:line="330" w:lineRule="atLeast"/>
        <w:rPr>
          <w:rFonts w:ascii="Times New Roman" w:hAnsi="Times New Roman" w:cs="Times New Roman"/>
          <w:color w:val="000000"/>
          <w:sz w:val="28"/>
          <w:szCs w:val="28"/>
          <w:lang w:val="uk-UA" w:eastAsia="ru-RU"/>
        </w:rPr>
      </w:pPr>
      <w:r w:rsidRPr="003127A7">
        <w:rPr>
          <w:rFonts w:ascii="PT Sans" w:hAnsi="PT Sans" w:cs="PT Sans"/>
          <w:color w:val="000000"/>
          <w:sz w:val="28"/>
          <w:szCs w:val="28"/>
          <w:lang w:val="uk-UA" w:eastAsia="ru-RU"/>
        </w:rPr>
        <w:t> </w:t>
      </w:r>
      <w:r w:rsidRPr="003127A7">
        <w:rPr>
          <w:rFonts w:ascii="Times New Roman" w:hAnsi="Times New Roman" w:cs="Times New Roman"/>
          <w:color w:val="000000"/>
          <w:sz w:val="28"/>
          <w:szCs w:val="28"/>
          <w:lang w:val="uk-UA" w:eastAsia="ru-RU"/>
        </w:rPr>
        <w:t>Тзп  міського голови                                                                    О. Мензул</w:t>
      </w:r>
    </w:p>
    <w:sectPr w:rsidR="00032BFE" w:rsidRPr="003127A7" w:rsidSect="00DD4802">
      <w:pgSz w:w="16838" w:h="11906" w:orient="landscape"/>
      <w:pgMar w:top="899" w:right="1178" w:bottom="18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043D2"/>
    <w:multiLevelType w:val="multilevel"/>
    <w:tmpl w:val="2842D32A"/>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start w:val="1"/>
      <w:numFmt w:val="decimal"/>
      <w:lvlText w:val="%4."/>
      <w:lvlJc w:val="left"/>
      <w:pPr>
        <w:tabs>
          <w:tab w:val="num" w:pos="3588"/>
        </w:tabs>
        <w:ind w:left="3588" w:hanging="360"/>
      </w:pPr>
    </w:lvl>
    <w:lvl w:ilvl="4">
      <w:start w:val="1"/>
      <w:numFmt w:val="decimal"/>
      <w:lvlText w:val="%5."/>
      <w:lvlJc w:val="left"/>
      <w:pPr>
        <w:tabs>
          <w:tab w:val="num" w:pos="4308"/>
        </w:tabs>
        <w:ind w:left="4308" w:hanging="360"/>
      </w:pPr>
    </w:lvl>
    <w:lvl w:ilvl="5">
      <w:start w:val="1"/>
      <w:numFmt w:val="decimal"/>
      <w:lvlText w:val="%6."/>
      <w:lvlJc w:val="left"/>
      <w:pPr>
        <w:tabs>
          <w:tab w:val="num" w:pos="5028"/>
        </w:tabs>
        <w:ind w:left="5028" w:hanging="360"/>
      </w:pPr>
    </w:lvl>
    <w:lvl w:ilvl="6">
      <w:start w:val="1"/>
      <w:numFmt w:val="decimal"/>
      <w:lvlText w:val="%7."/>
      <w:lvlJc w:val="left"/>
      <w:pPr>
        <w:tabs>
          <w:tab w:val="num" w:pos="5748"/>
        </w:tabs>
        <w:ind w:left="5748" w:hanging="360"/>
      </w:pPr>
    </w:lvl>
    <w:lvl w:ilvl="7">
      <w:start w:val="1"/>
      <w:numFmt w:val="decimal"/>
      <w:lvlText w:val="%8."/>
      <w:lvlJc w:val="left"/>
      <w:pPr>
        <w:tabs>
          <w:tab w:val="num" w:pos="6468"/>
        </w:tabs>
        <w:ind w:left="6468" w:hanging="360"/>
      </w:pPr>
    </w:lvl>
    <w:lvl w:ilvl="8">
      <w:start w:val="1"/>
      <w:numFmt w:val="decimal"/>
      <w:lvlText w:val="%9."/>
      <w:lvlJc w:val="left"/>
      <w:pPr>
        <w:tabs>
          <w:tab w:val="num" w:pos="7188"/>
        </w:tabs>
        <w:ind w:left="7188" w:hanging="360"/>
      </w:pPr>
    </w:lvl>
  </w:abstractNum>
  <w:abstractNum w:abstractNumId="1">
    <w:nsid w:val="7EAD061F"/>
    <w:multiLevelType w:val="hybridMultilevel"/>
    <w:tmpl w:val="DFA0A2DA"/>
    <w:lvl w:ilvl="0" w:tplc="C7686B90">
      <w:start w:val="1"/>
      <w:numFmt w:val="decimal"/>
      <w:lvlText w:val="%1."/>
      <w:lvlJc w:val="left"/>
      <w:pPr>
        <w:ind w:left="825" w:hanging="375"/>
      </w:pPr>
      <w:rPr>
        <w:rFonts w:hint="default"/>
        <w:color w:val="000000"/>
      </w:r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A0E"/>
    <w:rsid w:val="0002771F"/>
    <w:rsid w:val="00032BFE"/>
    <w:rsid w:val="0003504E"/>
    <w:rsid w:val="00071348"/>
    <w:rsid w:val="000F1585"/>
    <w:rsid w:val="00141FC9"/>
    <w:rsid w:val="0014460E"/>
    <w:rsid w:val="002136A7"/>
    <w:rsid w:val="002249B8"/>
    <w:rsid w:val="002E4DB1"/>
    <w:rsid w:val="003127A7"/>
    <w:rsid w:val="0033192E"/>
    <w:rsid w:val="003561D6"/>
    <w:rsid w:val="003F1E40"/>
    <w:rsid w:val="00423DB4"/>
    <w:rsid w:val="004254BF"/>
    <w:rsid w:val="00475940"/>
    <w:rsid w:val="004E0A15"/>
    <w:rsid w:val="004F36F0"/>
    <w:rsid w:val="00506562"/>
    <w:rsid w:val="0055154C"/>
    <w:rsid w:val="0058560F"/>
    <w:rsid w:val="005A1E72"/>
    <w:rsid w:val="005F000E"/>
    <w:rsid w:val="00601D99"/>
    <w:rsid w:val="007B6738"/>
    <w:rsid w:val="007C05AD"/>
    <w:rsid w:val="007C2AA3"/>
    <w:rsid w:val="007D3E6F"/>
    <w:rsid w:val="007E5C8A"/>
    <w:rsid w:val="00830528"/>
    <w:rsid w:val="008433B3"/>
    <w:rsid w:val="00854AB2"/>
    <w:rsid w:val="0088123E"/>
    <w:rsid w:val="00900712"/>
    <w:rsid w:val="00916443"/>
    <w:rsid w:val="00924796"/>
    <w:rsid w:val="00931A79"/>
    <w:rsid w:val="00A44B63"/>
    <w:rsid w:val="00AB088B"/>
    <w:rsid w:val="00B275D0"/>
    <w:rsid w:val="00B85D31"/>
    <w:rsid w:val="00BC6F78"/>
    <w:rsid w:val="00C233EC"/>
    <w:rsid w:val="00D12D55"/>
    <w:rsid w:val="00D554DA"/>
    <w:rsid w:val="00D67FF0"/>
    <w:rsid w:val="00DA6AC6"/>
    <w:rsid w:val="00DD4802"/>
    <w:rsid w:val="00E11DC8"/>
    <w:rsid w:val="00E53A17"/>
    <w:rsid w:val="00E640B2"/>
    <w:rsid w:val="00EF1591"/>
    <w:rsid w:val="00F0333A"/>
    <w:rsid w:val="00F90A0E"/>
    <w:rsid w:val="00FE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5AD"/>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90A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F90A0E"/>
    <w:rPr>
      <w:b/>
      <w:bCs/>
    </w:rPr>
  </w:style>
  <w:style w:type="paragraph" w:styleId="HTML">
    <w:name w:val="HTML Preformatted"/>
    <w:basedOn w:val="a"/>
    <w:link w:val="HTML0"/>
    <w:uiPriority w:val="99"/>
    <w:rsid w:val="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F90A0E"/>
    <w:rPr>
      <w:rFonts w:ascii="Courier New" w:hAnsi="Courier New" w:cs="Courier New"/>
      <w:sz w:val="20"/>
      <w:szCs w:val="20"/>
      <w:lang w:eastAsia="ru-RU"/>
    </w:rPr>
  </w:style>
  <w:style w:type="paragraph" w:styleId="a5">
    <w:name w:val="Body Text"/>
    <w:basedOn w:val="a"/>
    <w:link w:val="a6"/>
    <w:uiPriority w:val="99"/>
    <w:rsid w:val="00F90A0E"/>
    <w:pPr>
      <w:spacing w:after="0" w:line="240" w:lineRule="auto"/>
      <w:jc w:val="both"/>
    </w:pPr>
    <w:rPr>
      <w:rFonts w:ascii="Times New Roman" w:eastAsia="Times New Roman" w:hAnsi="Times New Roman" w:cs="Times New Roman"/>
      <w:sz w:val="28"/>
      <w:szCs w:val="28"/>
      <w:lang w:val="uk-UA" w:eastAsia="ru-RU"/>
    </w:rPr>
  </w:style>
  <w:style w:type="character" w:customStyle="1" w:styleId="a6">
    <w:name w:val="Основной текст Знак"/>
    <w:basedOn w:val="a0"/>
    <w:link w:val="a5"/>
    <w:uiPriority w:val="99"/>
    <w:locked/>
    <w:rsid w:val="00F90A0E"/>
    <w:rPr>
      <w:rFonts w:ascii="Times New Roman" w:hAnsi="Times New Roman" w:cs="Times New Roman"/>
      <w:sz w:val="24"/>
      <w:szCs w:val="24"/>
      <w:lang w:val="uk-UA" w:eastAsia="ru-RU"/>
    </w:rPr>
  </w:style>
  <w:style w:type="paragraph" w:styleId="a7">
    <w:name w:val="Balloon Text"/>
    <w:basedOn w:val="a"/>
    <w:link w:val="a8"/>
    <w:uiPriority w:val="99"/>
    <w:semiHidden/>
    <w:rsid w:val="00F90A0E"/>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locked/>
    <w:rsid w:val="00F90A0E"/>
    <w:rPr>
      <w:rFonts w:ascii="Tahoma" w:hAnsi="Tahoma" w:cs="Tahoma"/>
      <w:sz w:val="16"/>
      <w:szCs w:val="16"/>
      <w:lang w:eastAsia="ru-RU"/>
    </w:rPr>
  </w:style>
  <w:style w:type="paragraph" w:styleId="a9">
    <w:name w:val="List Paragraph"/>
    <w:basedOn w:val="a"/>
    <w:uiPriority w:val="99"/>
    <w:qFormat/>
    <w:rsid w:val="0088123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5AD"/>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90A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F90A0E"/>
    <w:rPr>
      <w:b/>
      <w:bCs/>
    </w:rPr>
  </w:style>
  <w:style w:type="paragraph" w:styleId="HTML">
    <w:name w:val="HTML Preformatted"/>
    <w:basedOn w:val="a"/>
    <w:link w:val="HTML0"/>
    <w:uiPriority w:val="99"/>
    <w:rsid w:val="00F9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F90A0E"/>
    <w:rPr>
      <w:rFonts w:ascii="Courier New" w:hAnsi="Courier New" w:cs="Courier New"/>
      <w:sz w:val="20"/>
      <w:szCs w:val="20"/>
      <w:lang w:eastAsia="ru-RU"/>
    </w:rPr>
  </w:style>
  <w:style w:type="paragraph" w:styleId="a5">
    <w:name w:val="Body Text"/>
    <w:basedOn w:val="a"/>
    <w:link w:val="a6"/>
    <w:uiPriority w:val="99"/>
    <w:rsid w:val="00F90A0E"/>
    <w:pPr>
      <w:spacing w:after="0" w:line="240" w:lineRule="auto"/>
      <w:jc w:val="both"/>
    </w:pPr>
    <w:rPr>
      <w:rFonts w:ascii="Times New Roman" w:eastAsia="Times New Roman" w:hAnsi="Times New Roman" w:cs="Times New Roman"/>
      <w:sz w:val="28"/>
      <w:szCs w:val="28"/>
      <w:lang w:val="uk-UA" w:eastAsia="ru-RU"/>
    </w:rPr>
  </w:style>
  <w:style w:type="character" w:customStyle="1" w:styleId="a6">
    <w:name w:val="Основной текст Знак"/>
    <w:basedOn w:val="a0"/>
    <w:link w:val="a5"/>
    <w:uiPriority w:val="99"/>
    <w:locked/>
    <w:rsid w:val="00F90A0E"/>
    <w:rPr>
      <w:rFonts w:ascii="Times New Roman" w:hAnsi="Times New Roman" w:cs="Times New Roman"/>
      <w:sz w:val="24"/>
      <w:szCs w:val="24"/>
      <w:lang w:val="uk-UA" w:eastAsia="ru-RU"/>
    </w:rPr>
  </w:style>
  <w:style w:type="paragraph" w:styleId="a7">
    <w:name w:val="Balloon Text"/>
    <w:basedOn w:val="a"/>
    <w:link w:val="a8"/>
    <w:uiPriority w:val="99"/>
    <w:semiHidden/>
    <w:rsid w:val="00F90A0E"/>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locked/>
    <w:rsid w:val="00F90A0E"/>
    <w:rPr>
      <w:rFonts w:ascii="Tahoma" w:hAnsi="Tahoma" w:cs="Tahoma"/>
      <w:sz w:val="16"/>
      <w:szCs w:val="16"/>
      <w:lang w:eastAsia="ru-RU"/>
    </w:rPr>
  </w:style>
  <w:style w:type="paragraph" w:styleId="a9">
    <w:name w:val="List Paragraph"/>
    <w:basedOn w:val="a"/>
    <w:uiPriority w:val="99"/>
    <w:qFormat/>
    <w:rsid w:val="0088123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Пользователь Windows</cp:lastModifiedBy>
  <cp:revision>2</cp:revision>
  <cp:lastPrinted>2018-12-05T07:00:00Z</cp:lastPrinted>
  <dcterms:created xsi:type="dcterms:W3CDTF">2018-12-05T07:23:00Z</dcterms:created>
  <dcterms:modified xsi:type="dcterms:W3CDTF">2018-12-05T07:23:00Z</dcterms:modified>
</cp:coreProperties>
</file>