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9D" w:rsidRDefault="00C5129D" w:rsidP="00C5129D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Порівняльна таблиця до </w:t>
      </w:r>
      <w:proofErr w:type="spellStart"/>
      <w:r>
        <w:rPr>
          <w:b/>
          <w:sz w:val="24"/>
          <w:szCs w:val="24"/>
        </w:rPr>
        <w:t>проєкту</w:t>
      </w:r>
      <w:proofErr w:type="spellEnd"/>
      <w:r>
        <w:rPr>
          <w:b/>
          <w:sz w:val="24"/>
          <w:szCs w:val="24"/>
        </w:rPr>
        <w:t xml:space="preserve"> рішення міської ради від </w:t>
      </w:r>
      <w:r>
        <w:rPr>
          <w:b/>
          <w:color w:val="000000"/>
          <w:sz w:val="24"/>
          <w:szCs w:val="24"/>
          <w:shd w:val="clear" w:color="auto" w:fill="FFFFFF"/>
        </w:rPr>
        <w:t>16.08.2019 №1630 «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Про внесення змін до установчих документів управління містобудування, архітектури та капітального будівництва виконавчого комітету </w:t>
      </w:r>
      <w:proofErr w:type="spellStart"/>
      <w:r>
        <w:rPr>
          <w:b/>
          <w:bCs/>
          <w:color w:val="000000"/>
          <w:sz w:val="24"/>
          <w:szCs w:val="24"/>
          <w:shd w:val="clear" w:color="auto" w:fill="FFFFFF"/>
        </w:rPr>
        <w:t>Вараської</w:t>
      </w:r>
      <w:proofErr w:type="spell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міської ради та затвердження Положення в новій редакції»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9D" w:rsidRDefault="00C512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Чинне Положення, затверджене рішенням міської ради № 744 від 17.05.2017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9D" w:rsidRDefault="00C5129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Положення згідно </w:t>
            </w:r>
            <w:proofErr w:type="spellStart"/>
            <w:r>
              <w:rPr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b/>
                <w:sz w:val="24"/>
                <w:szCs w:val="24"/>
              </w:rPr>
              <w:t xml:space="preserve"> рішення міської ради № 1630 від 16.08.2019</w:t>
            </w: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</w:rPr>
            </w:pPr>
          </w:p>
          <w:p w:rsidR="00C5129D" w:rsidRDefault="00C5129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1.Загальні положення</w:t>
            </w:r>
          </w:p>
          <w:p w:rsidR="00C5129D" w:rsidRP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Управління містобудування, архітектори та капітального будівництва виконавчого комітету </w:t>
            </w:r>
            <w:proofErr w:type="spellStart"/>
            <w:r>
              <w:rPr>
                <w:sz w:val="24"/>
                <w:szCs w:val="24"/>
              </w:rPr>
              <w:t>Вараської</w:t>
            </w:r>
            <w:proofErr w:type="spellEnd"/>
            <w:r>
              <w:rPr>
                <w:sz w:val="24"/>
                <w:szCs w:val="24"/>
              </w:rPr>
              <w:t xml:space="preserve"> міської ради, (далі - Управління) </w:t>
            </w:r>
            <w:r>
              <w:rPr>
                <w:b/>
                <w:sz w:val="24"/>
                <w:szCs w:val="24"/>
              </w:rPr>
              <w:t xml:space="preserve">є структурним підрозділом </w:t>
            </w:r>
            <w:proofErr w:type="spellStart"/>
            <w:r>
              <w:rPr>
                <w:b/>
                <w:sz w:val="24"/>
                <w:szCs w:val="24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ради, зі статусом юридичної особи.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Структура, чисельність та витрати на утримання Управління затверджується рішенням міської ради. Положення про Управління затверджується міською радою.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Припинення діяльності Управління (ліквідація) чи  реорганізація здійснюється у встановленому порядку відповідно до вимог чинного законодавства України.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Управління підконтрольний і підзвітний міській раді, підпорядкований виконавчому комітету міської ради, міському голові.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Роботу  Управління координує  і  спрямовує  заступник міського голови відповідно </w:t>
            </w:r>
            <w:r>
              <w:rPr>
                <w:b/>
                <w:sz w:val="24"/>
                <w:szCs w:val="24"/>
              </w:rPr>
              <w:t xml:space="preserve">до розподілу функціональних обов’язків.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Управління очолює начальник, який призначається на посаду та звільняється з посади міським головою в порядку, визначеному законодавством України. Посадові обов’язки начальника Управління визначаються посадовою інструкцією, що затверджується міським головою.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Згідно кваліфікаційні вимог начальник Управління повинен мати повну </w:t>
            </w:r>
            <w:r>
              <w:rPr>
                <w:sz w:val="24"/>
                <w:szCs w:val="24"/>
              </w:rPr>
              <w:lastRenderedPageBreak/>
              <w:t xml:space="preserve">вищу освіту відповідного професійного спрямування за </w:t>
            </w:r>
            <w:proofErr w:type="spellStart"/>
            <w:r>
              <w:rPr>
                <w:sz w:val="24"/>
                <w:szCs w:val="24"/>
              </w:rPr>
              <w:t>освітньо-кваліфікованим</w:t>
            </w:r>
            <w:proofErr w:type="spellEnd"/>
            <w:r>
              <w:rPr>
                <w:sz w:val="24"/>
                <w:szCs w:val="24"/>
              </w:rPr>
              <w:t xml:space="preserve"> рівнем магістра, спеціаліста. Стаж роботи за фахом на службі в органах місцевого самоврядування та державній службі на керівних посадах не менше 3-х років або стаж роботи за фахом на керівних посадах в інших сферах управління не менше 5-ти років.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Працівники Управління призначаються на посаду і звільняються з посади начальником Управління в порядку, передбаченим чинним законодавством України.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 Заступник начальника Управління – начальник відділу планування території та містобудівного кадастру, відповідно до статті 14 Закону України «Про архітектурну діяльність» за посадою є головним архітектором міста. У межах закону головний архітектор міста може здійснювати творчу діяльність, пов'язану з проектуванням об'єктів архітектури, які передбачені для будівництва на території його адміністративної діяльності.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У своїй діяльності Управління керується Конституцією України і законами України, актами Президента України і   Кабінету   Міністрів   України,   актами   органів   місцевого самоврядування,  прийнятими  у межах їхньої компетенції,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стандартом ISO 9001 та даним Положенням.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1.8. </w:t>
            </w:r>
            <w:proofErr w:type="spellStart"/>
            <w:r>
              <w:rPr>
                <w:b/>
                <w:sz w:val="24"/>
                <w:szCs w:val="24"/>
              </w:rPr>
              <w:t>Вараська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міська рада та її виконавчий комітет</w:t>
            </w:r>
            <w:r>
              <w:rPr>
                <w:sz w:val="24"/>
                <w:szCs w:val="24"/>
              </w:rPr>
              <w:t xml:space="preserve"> відповідно до чинного законодавства України забезпечує умови для роботи та підвищення кваліфікації працівників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 Скорочене найменування Управління: Управління МАКБ ВК ВМР.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 Управління використовує в роботі штампи та має печатку з власним найменуванням.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Місцезнаходження Управління: 34400, Рівненська область,                        м. </w:t>
            </w:r>
            <w:proofErr w:type="spellStart"/>
            <w:r>
              <w:rPr>
                <w:sz w:val="24"/>
                <w:szCs w:val="24"/>
              </w:rPr>
              <w:t>Вараш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майдан Незалежності, буд.1</w:t>
            </w:r>
            <w:r>
              <w:rPr>
                <w:sz w:val="24"/>
                <w:szCs w:val="24"/>
              </w:rPr>
              <w:t>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>
              <w:rPr>
                <w:sz w:val="24"/>
                <w:szCs w:val="24"/>
                <w:lang w:eastAsia="en-US"/>
              </w:rPr>
              <w:t>Вараської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міської ради (далі - Управління), </w:t>
            </w:r>
            <w:r>
              <w:rPr>
                <w:b/>
                <w:sz w:val="24"/>
                <w:szCs w:val="24"/>
                <w:lang w:eastAsia="en-US"/>
              </w:rPr>
              <w:t xml:space="preserve">є виконавчим органом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міської ради із статусом юридичної особи.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Управління має самостійний баланс, гербову печатку із  своїм найменуванням, штампи, бланки; відкриває рахунки у встановленому законодавством порядку в органах  Державного казначейства, набуває від свого імені майнових та особистих немайнових прав та несе обов’язки, може бути позивачем і відповідачем в судах.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Управління є головним розпорядником бюджетних коштів.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Структура, чисельність та витрати на утримання Управління затверджується рішенням міської ради. Положення про Управління затверджується міською радою. </w:t>
            </w:r>
            <w:r>
              <w:rPr>
                <w:b/>
                <w:sz w:val="24"/>
                <w:szCs w:val="24"/>
                <w:lang w:eastAsia="en-US"/>
              </w:rPr>
              <w:t>Штатний розпис Управління затверджується міським головою за поданням начальника Управління.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Управління підконтрольне і підзвітне міській раді, підпорядковане виконавчому комітету міської ради, міському голові.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Роботу  Управління координує  і  спрямовує  заступник міського голови </w:t>
            </w:r>
            <w:r>
              <w:rPr>
                <w:b/>
                <w:sz w:val="24"/>
                <w:szCs w:val="24"/>
                <w:lang w:eastAsia="en-US"/>
              </w:rPr>
              <w:t xml:space="preserve">з питань діяльності виконавчих органів ради. 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Управління очолює начальник, який призначається на посаду та звільняється з посади міським головою в порядку, визначеному законодавством України. Посадові обов’язки начальника Управління визначаються посадовою інструкцією, що затверджується міським головою.</w:t>
            </w:r>
          </w:p>
          <w:p w:rsidR="00C5129D" w:rsidRDefault="00C5129D">
            <w:pPr>
              <w:pStyle w:val="a4"/>
              <w:shd w:val="clear" w:color="auto" w:fill="FFFFFF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Згідно кваліфікаційних вимог, начальник Управління повинен мати повну вищу освіту відповідного професійного </w:t>
            </w:r>
            <w:r>
              <w:rPr>
                <w:sz w:val="24"/>
                <w:szCs w:val="24"/>
                <w:lang w:eastAsia="en-US"/>
              </w:rPr>
              <w:lastRenderedPageBreak/>
              <w:t>спрямування (архітектура та будівництво) за освітньо-кваліфікаційним рівнем магістра, спеціаліста. Стаж роботи за фахом на службі в органах місцевого самоврядування та державній службі на керівних посадах не менше 3-х років або стаж роботи за фахом на керівних посадах в інших сферах управління не менше 5-ти років.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Працівники Управління призначаються на посаду і звільняються з посади начальником Управління в порядку, передбаченим чинним законодавством України. </w:t>
            </w:r>
            <w:r>
              <w:rPr>
                <w:b/>
                <w:sz w:val="24"/>
                <w:szCs w:val="24"/>
                <w:lang w:eastAsia="en-US"/>
              </w:rPr>
              <w:t>Посадові інструкції працівників Управління затверджуються начальником Управління.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Працівники Управління є посадовими особами органів місцевого самоврядування; їх основні права, обов'язки, відповідальність, умови оплати праці і соціально-побутового забезпечення визначаються Законом України "Про службу в органах місцевого самоврядування" та іншими нормативними актами.</w:t>
            </w:r>
          </w:p>
          <w:p w:rsidR="00C5129D" w:rsidRDefault="00C5129D" w:rsidP="00C5129D">
            <w:pPr>
              <w:pStyle w:val="a4"/>
              <w:numPr>
                <w:ilvl w:val="1"/>
                <w:numId w:val="3"/>
              </w:numPr>
              <w:shd w:val="clear" w:color="auto" w:fill="FFFFFF"/>
              <w:ind w:left="0"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Заступник начальника Управління – начальник відділу планування території та містобудівного кадастру, відповідно до статті 14 Закону України «Про архітектурну діяльність» за посадою є головним архітектором міста. </w:t>
            </w:r>
          </w:p>
          <w:p w:rsidR="00C5129D" w:rsidRDefault="00C5129D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Згідно кваліфікаційних вимог, заступник начальника Управління – начальник відділу планування території та містобудівного кадастру повинен мати повну вищу освіту відповідного професійного спрямування (архітектура та містобудування) за освітньо-кваліфікаційним рівнем магістра, спеціаліста. Стаж організаційної та професійної роботи за фахом у сфері містобудування та архітектури не менше 5 років.</w:t>
            </w:r>
          </w:p>
          <w:p w:rsidR="00C5129D" w:rsidRDefault="00C5129D" w:rsidP="00C5129D">
            <w:pPr>
              <w:pStyle w:val="a7"/>
              <w:numPr>
                <w:ilvl w:val="1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Структуру </w:t>
            </w:r>
            <w:proofErr w:type="spellStart"/>
            <w:r>
              <w:rPr>
                <w:b/>
                <w:lang w:eastAsia="en-US"/>
              </w:rPr>
              <w:t>Управлінняскладаютьвідділи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r>
              <w:rPr>
                <w:b/>
                <w:lang w:val="uk-UA" w:eastAsia="en-US"/>
              </w:rPr>
              <w:t xml:space="preserve">які </w:t>
            </w:r>
            <w:proofErr w:type="spellStart"/>
            <w:r>
              <w:rPr>
                <w:b/>
                <w:lang w:eastAsia="en-US"/>
              </w:rPr>
              <w:t>керуютьсяданимПоложенням</w:t>
            </w:r>
            <w:proofErr w:type="spellEnd"/>
            <w:r>
              <w:rPr>
                <w:b/>
                <w:lang w:eastAsia="en-US"/>
              </w:rPr>
              <w:t xml:space="preserve"> та </w:t>
            </w:r>
            <w:proofErr w:type="spellStart"/>
            <w:r>
              <w:rPr>
                <w:b/>
                <w:lang w:eastAsia="en-US"/>
              </w:rPr>
              <w:t>положеннями</w:t>
            </w:r>
            <w:proofErr w:type="spellEnd"/>
            <w:r>
              <w:rPr>
                <w:b/>
                <w:lang w:eastAsia="en-US"/>
              </w:rPr>
              <w:t xml:space="preserve"> про </w:t>
            </w:r>
            <w:proofErr w:type="spellStart"/>
            <w:r>
              <w:rPr>
                <w:b/>
                <w:lang w:eastAsia="en-US"/>
              </w:rPr>
              <w:t>цівідділи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ВідділиУправлінняпідзвітні</w:t>
            </w:r>
            <w:proofErr w:type="spellEnd"/>
            <w:r>
              <w:rPr>
                <w:b/>
                <w:lang w:eastAsia="en-US"/>
              </w:rPr>
              <w:t xml:space="preserve"> та </w:t>
            </w:r>
            <w:proofErr w:type="spellStart"/>
            <w:r>
              <w:rPr>
                <w:b/>
                <w:lang w:eastAsia="en-US"/>
              </w:rPr>
              <w:t>підконтрольні</w:t>
            </w:r>
            <w:proofErr w:type="spellEnd"/>
            <w:r>
              <w:rPr>
                <w:b/>
                <w:lang w:eastAsia="en-US"/>
              </w:rPr>
              <w:t xml:space="preserve"> начальнику </w:t>
            </w:r>
            <w:proofErr w:type="spellStart"/>
            <w:r>
              <w:rPr>
                <w:b/>
                <w:lang w:eastAsia="en-US"/>
              </w:rPr>
              <w:t>Управління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Положення</w:t>
            </w:r>
            <w:proofErr w:type="spellEnd"/>
            <w:r>
              <w:rPr>
                <w:b/>
                <w:lang w:eastAsia="en-US"/>
              </w:rPr>
              <w:t xml:space="preserve"> про </w:t>
            </w:r>
            <w:proofErr w:type="spellStart"/>
            <w:r>
              <w:rPr>
                <w:b/>
                <w:lang w:eastAsia="en-US"/>
              </w:rPr>
              <w:t>відділиУправліннязатверджуються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lastRenderedPageBreak/>
              <w:t xml:space="preserve">начальником </w:t>
            </w:r>
            <w:proofErr w:type="spellStart"/>
            <w:r>
              <w:rPr>
                <w:b/>
                <w:lang w:eastAsia="en-US"/>
              </w:rPr>
              <w:t>Управління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C5129D" w:rsidRDefault="00C5129D">
            <w:pPr>
              <w:pStyle w:val="a4"/>
              <w:shd w:val="clear" w:color="auto" w:fill="FFFFFF"/>
              <w:ind w:left="0"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Структурою передбаченні такі відділи: </w:t>
            </w:r>
          </w:p>
          <w:p w:rsidR="00C5129D" w:rsidRDefault="00C5129D">
            <w:pPr>
              <w:pStyle w:val="a4"/>
              <w:shd w:val="clear" w:color="auto" w:fill="FFFFFF"/>
              <w:ind w:left="0"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відділ планування територій та містобудівного кадастру;</w:t>
            </w:r>
          </w:p>
          <w:p w:rsidR="00C5129D" w:rsidRDefault="00C5129D">
            <w:pPr>
              <w:pStyle w:val="a4"/>
              <w:shd w:val="clear" w:color="auto" w:fill="FFFFFF"/>
              <w:ind w:left="0"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відділ капітального будівництва</w:t>
            </w:r>
          </w:p>
          <w:p w:rsidR="00C5129D" w:rsidRDefault="00C5129D">
            <w:pPr>
              <w:pStyle w:val="a4"/>
              <w:shd w:val="clear" w:color="auto" w:fill="FFFFFF"/>
              <w:ind w:left="0" w:firstLine="709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відділ закупівель.</w:t>
            </w:r>
          </w:p>
          <w:p w:rsidR="00C5129D" w:rsidRDefault="00C5129D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1.12. Для професійного обговорення проектних рішень у сфері містобудуваннястворюється архітектурно-містобудівна рада як дорадчий орган, що постійно діє при Управлінні на громадських засадах.</w:t>
            </w:r>
          </w:p>
          <w:p w:rsidR="00C5129D" w:rsidRDefault="00C5129D">
            <w:pPr>
              <w:pStyle w:val="a5"/>
              <w:shd w:val="clear" w:color="auto" w:fill="FFFFFF"/>
              <w:spacing w:after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1.13. У своїй діяльності Управління керується Конституцією України і законами України, актами Президента України і   Кабінету   Міністрів   України, наказами Держбуду,  актами   органів   місцевого самоврядування,  прийнятими  у межах їхньої компетенції,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стандартом ISO 9001 та даним Положенням.</w:t>
            </w:r>
          </w:p>
          <w:p w:rsidR="00C5129D" w:rsidRDefault="00C5129D">
            <w:pPr>
              <w:pStyle w:val="a5"/>
              <w:shd w:val="clear" w:color="auto" w:fill="FFFFFF"/>
              <w:spacing w:after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1.14.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Вараська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міська рада</w:t>
            </w:r>
            <w:r>
              <w:rPr>
                <w:sz w:val="24"/>
                <w:szCs w:val="24"/>
                <w:lang w:eastAsia="en-US"/>
              </w:rPr>
              <w:t xml:space="preserve"> відповідно до чинного законодавства України забезпечує умови для роботи та підвищення кваліфікації працівників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1.15. Скорочене найменування Управління: Управління МАКБ ВК ВМР.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1.16. Місцезнаходження Управління: 34400, Рівненська область,                        м. </w:t>
            </w:r>
            <w:proofErr w:type="spellStart"/>
            <w:r>
              <w:rPr>
                <w:sz w:val="24"/>
                <w:szCs w:val="24"/>
              </w:rPr>
              <w:t>Вараш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майдан Незалежності, буд.2</w:t>
            </w:r>
            <w:r>
              <w:rPr>
                <w:sz w:val="24"/>
                <w:szCs w:val="24"/>
              </w:rPr>
              <w:t>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2. Завдання Управління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Основними завданнями управління є: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Реалізація повноважень виконавчих органів міської ради в галузі містобудування, архітектури та капітального будівництва, які визначені Законом України "Про місцеве самоврядування в Україні" та іншими нормативними актами.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 Забезпечення реалізації державної політики у сфері містобудування, архітектури та капітального будівництва на території міста.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Забезпечення виконання завдань з реконструкції та будівництва житлових будинків, 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 та ефективного використання капітальних вкладень, що спрямовуються на цю мету.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Сприяння впровадженню у будівництво прогресивних проектних рішень, нових будівельних матеріалів, конструкцій та виробів.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Реалізація прав та свобод громадян.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Підготовка розрахунків до проекту міського бюджету.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Реалізація міських програм.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 Взаємодія з органами державної влади, місцевого самоврядування і самоорганізації населення.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Реалізація інших наданих державою, а також делегованих міською радою повноважень.</w:t>
            </w:r>
          </w:p>
          <w:p w:rsidR="00C5129D" w:rsidRDefault="00C512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 w:rsidP="00C5129D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Завдання Управління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Основними завданнями управління є: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Реалізація повноважень виконавчих органів міської ради в галузі містобудування, архітектури та капітального будівництва, які визначені Законом України "Про місцеве самоврядування в Україні" та іншими нормативними актами.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 Забезпечення реалізації державної політики у сфері містобудування, архітектури та капітального будівництва на території міста.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Підготовка розрахунків до проекту міського бюджету, </w:t>
            </w:r>
            <w:r>
              <w:rPr>
                <w:b/>
                <w:sz w:val="24"/>
                <w:szCs w:val="24"/>
              </w:rPr>
              <w:t>з питаньфінансування міських програм та заходів у сфері містобудування, архітектури та капітального будівництва.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Реалізація міських програм.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Забезпечення ефективного та цільового використання відповідних бюджетних коштів.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Взаємодія з органами державної влади, місцевого самоврядування і самоорганізації населення.</w:t>
            </w:r>
          </w:p>
          <w:p w:rsidR="00C5129D" w:rsidRDefault="00C5129D">
            <w:pPr>
              <w:shd w:val="clear" w:color="auto" w:fill="FFFFFF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2.7.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Організація будівництва, реконструкції і ремонту об'єктів комунального господарства та соціально-культурного призначення (</w:t>
            </w:r>
            <w:r>
              <w:rPr>
                <w:b/>
                <w:sz w:val="24"/>
                <w:szCs w:val="24"/>
              </w:rPr>
              <w:t xml:space="preserve">об'єктів освіти, адміністративних будівель, охорони здоров'я, зв'язку, транспорту, торгівлі, громадського харчування, комунального господарства, культурно-побутового й іншого призначення, що належать до комунальної власності </w:t>
            </w:r>
            <w:proofErr w:type="spellStart"/>
            <w:r>
              <w:rPr>
                <w:b/>
                <w:sz w:val="24"/>
                <w:szCs w:val="24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територіальної громади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,  житлових будинків, шляхів місцевого значення, </w:t>
            </w:r>
            <w:r>
              <w:rPr>
                <w:b/>
                <w:sz w:val="24"/>
                <w:szCs w:val="24"/>
              </w:rPr>
              <w:t>та ефективного використання капітальних вкладень, що спрямовуються на цю мету,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а також капітального та поточного ремонту вулиць і доріг </w:t>
            </w:r>
            <w:proofErr w:type="spellStart"/>
            <w:r>
              <w:rPr>
                <w:b/>
                <w:sz w:val="24"/>
                <w:szCs w:val="24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територіальної громади.</w:t>
            </w:r>
          </w:p>
          <w:p w:rsidR="00C5129D" w:rsidRDefault="00C5129D">
            <w:pPr>
              <w:shd w:val="clear" w:color="auto" w:fill="FFFFFF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2.8. Регулювання діяльності у сфері розміщення зовнішньої реклами.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09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2.9.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Впровадження у будівництво прогресивних технологій, проектних рішень, нових будівельних матеріалів, конструкцій, виробів, машин та механізмів і т. д.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lastRenderedPageBreak/>
              <w:t>2.10.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Організація розробки та забезпечення затвердження в установленому порядку: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2.10.1. генерального плану населеного пункту та іншої містобудівної документації;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2.10.2. програм розвитку у сфері містобудування, архітектури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такапітального</w:t>
            </w:r>
            <w:proofErr w:type="spellEnd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будівництва, на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території</w:t>
            </w:r>
            <w:r>
              <w:rPr>
                <w:b/>
                <w:sz w:val="24"/>
                <w:szCs w:val="24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територіальної громади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2.11. Координація діяльності суб'єктів містобудування щодо: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2.11.1. комплексного розвитку території, забудови на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території</w:t>
            </w:r>
            <w:r>
              <w:rPr>
                <w:b/>
                <w:sz w:val="24"/>
                <w:szCs w:val="24"/>
              </w:rPr>
              <w:t>Вараської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територіальної громади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, поліпшення його архітектурного вигляду;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2.11.2. виконання планів соціально-економічного розвитку, реалізації державних та регіональних програм з питань, що відносяться до компетенції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2.12. Участь у погодженні проектів нормативно-правових актів, розроблених іншими органами виконавчої влади.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2.13. Забезпечення додержання законодавства у сфері містобудування, архітектури, капітального будівництва, у тому числі державних стандартів, норм і правил, затвердженої містобудівної документації і т. д.</w:t>
            </w:r>
          </w:p>
          <w:p w:rsidR="00C5129D" w:rsidRDefault="00C5129D">
            <w:pPr>
              <w:shd w:val="clear" w:color="auto" w:fill="FFFFFF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 Реалізація інших, покладених на міську раду завдань у сфері містобудування, архітектури та капітального будівництва, визначених законодавчими та нормативно-правовими актами.</w:t>
            </w:r>
          </w:p>
          <w:p w:rsidR="00C5129D" w:rsidRDefault="00C5129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29D" w:rsidRDefault="00C5129D">
            <w:pPr>
              <w:shd w:val="clear" w:color="auto" w:fill="FFFFFF"/>
              <w:spacing w:line="360" w:lineRule="atLeast"/>
              <w:ind w:firstLine="709"/>
              <w:jc w:val="both"/>
              <w:rPr>
                <w:sz w:val="24"/>
                <w:szCs w:val="24"/>
              </w:rPr>
            </w:pPr>
          </w:p>
          <w:p w:rsidR="00C5129D" w:rsidRDefault="00C5129D">
            <w:pPr>
              <w:shd w:val="clear" w:color="auto" w:fill="FFFFFF"/>
              <w:spacing w:line="360" w:lineRule="atLeast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 w:rsidP="00C5129D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Функції Управління</w:t>
            </w:r>
          </w:p>
          <w:p w:rsidR="00C5129D" w:rsidRDefault="00C5129D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новому Положенні функції розподілені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 чотири групи:</w:t>
            </w:r>
          </w:p>
          <w:p w:rsidR="00C5129D" w:rsidRDefault="00C5129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Функції у сфері містобудування та архітектури: 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Функції у сфері капітального будівництва: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Функції у сфері закупівель: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Інші повноваження загального характеру.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Відповідно до змін законодавства: приведено у відповідність повноваження з присвоєння та зміни адрес.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Повноваження з зовнішньої реклами.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Врегульовано повноваження з пайової участі: наділення Управління повноваженнями здійснення розрахунків та заключення договору пайової участі.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Додано повноваження з погодження технічних умов на водопостачання, водовідведення та теплопостачання.</w:t>
            </w:r>
          </w:p>
          <w:p w:rsidR="00C5129D" w:rsidRDefault="00C5129D">
            <w:pPr>
              <w:pStyle w:val="a5"/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Загальні повноваження, такі як: бухгалтерський облік, ведення справ у судах, військовий облік тощо.</w:t>
            </w: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4. Права Управління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Працівники  Управління мають право: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Одержувати у встановленому чинним законодавством України порядку від посадових осіб державних, виконавчих органів,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Управління завдань.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У разі покладання на Управління функцій, що не передбачені цим Положенням, інформувати про це міського голову.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Залучати за узгодженням із керівником виконавчого органу міської ради відповідних спеціалістів для підготовки нормативних та інших документів, а також для розробки і здійснення заходів, які проводяться Управління відповідно до покладених на </w:t>
            </w:r>
            <w:r>
              <w:rPr>
                <w:sz w:val="24"/>
                <w:szCs w:val="24"/>
              </w:rPr>
              <w:lastRenderedPageBreak/>
              <w:t>нього завдань, а також у випадках, коли відповідні виконавчі органи міської ради чи посадові особи не надають документи, інші матеріали, необхідні для вирішення покладених завдань, з метою вжиття відповідних заходів.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За дорученням міського голови та/або заступника міського голови з питань діяльності виконавчих органів ради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ind w:left="2124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Права Управління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Управління мають право: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4.1.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межах повноважень, визначених чинним законодавством, направляти юридичним і фізичним особам розпорядчі та інформаційні документи і контролювати їх виконання.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4.2. </w:t>
            </w:r>
            <w:r>
              <w:rPr>
                <w:sz w:val="24"/>
                <w:szCs w:val="24"/>
              </w:rPr>
              <w:t>За дорученням міського голови та/або заступника міського голови з питань діяльності виконавчих органів ради організовувати і проводити наради з посадовими особами виконавчих органів міської ради, підприємств, установ, організацій з  питань, що належать до його компетенції.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4.3. </w:t>
            </w:r>
            <w:r>
              <w:rPr>
                <w:sz w:val="24"/>
                <w:szCs w:val="24"/>
              </w:rPr>
              <w:t xml:space="preserve">Залучати за узгодженням із керівником виконавчого органу міської ради відповідних спеціалістів для підготовки нормативних та інших документів, а також для розробки і здійснення заходів, які проводяться </w:t>
            </w:r>
            <w:r>
              <w:rPr>
                <w:sz w:val="24"/>
                <w:szCs w:val="24"/>
              </w:rPr>
              <w:lastRenderedPageBreak/>
              <w:t>Управління відповідно до покладених на нього завдань, а також у випадках, коли відповідні виконавчі органи міської ради чи посадові особи не надають документи, інші матеріали, необхідні для вирішення покладених завдань, з метою вжиття відповідних заходів.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4.4. </w:t>
            </w:r>
            <w:r>
              <w:rPr>
                <w:sz w:val="24"/>
                <w:szCs w:val="24"/>
              </w:rPr>
              <w:t>Одержувати у встановленому чинним законодавством України порядку від посадових осіб державних, виконавчих органів,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Управління завдань.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4.5. </w:t>
            </w:r>
            <w:r>
              <w:rPr>
                <w:sz w:val="24"/>
                <w:szCs w:val="24"/>
              </w:rPr>
      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4.6. Начальник Управління: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4.6.1. Здійснює керівництво Управлінням, несе персональну відповідальність за організацію та результати його діяльності.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4.6.2. Подає на затвердження міської ради міської ради Положення про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4.6.3. Звітує перед міською радою, у межах своїх повноважень.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4.6.4.  Подає на затвердження міської ради проект кошторису в межах визначеної чисельності та фонду оплати праці. Подає на затвердження міського голови штатний розпис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4.6.5. Готує інформаційні та аналітичні матеріали для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наданняміській раді, виконавчому комітету та міському голові.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4.7. Начальник Управління має право: 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4.7.1. Видавати в межах своєї компетенції накази, доручення, організовувати і контролювати їх виконання.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4.7.2.  Укладати договори, в межах своєї компетенції, для забезпечення діяльності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4.7.3. </w:t>
            </w:r>
            <w:r>
              <w:rPr>
                <w:b/>
                <w:sz w:val="24"/>
                <w:szCs w:val="24"/>
              </w:rPr>
              <w:t>У разі покладання на Управління функцій, що не передбачені цим Положенням, інформувати про це міського голову.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4.7.4. </w:t>
            </w:r>
            <w:r>
              <w:rPr>
                <w:b/>
                <w:sz w:val="24"/>
                <w:szCs w:val="24"/>
                <w:shd w:val="clear" w:color="auto" w:fill="FFFFFF"/>
              </w:rPr>
              <w:t>Затверджувати положення про структурні підрозділи і розподіляти обов’язки між керівниками структурних підрозділів та визначати ступінь їх відповідальності.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4.7.5. Розпоряджатися коштами в межах затвердженого кошторису доходів та видатків на утримання Управління.</w:t>
            </w:r>
          </w:p>
          <w:p w:rsidR="00C5129D" w:rsidRDefault="00C5129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5. Відповідальність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Працівники Управління несуть відповідальність у порядку та обсязі, встановленими відповідними посадовими інструкціями відповідно до чинного законодавства України.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За порушення трудової та виконавської дисципліни працівники Управління несуть відповідальність відповідно до чинного законодавства.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Відповідальність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Працівники Управління несуть відповідальність у порядку та обсязі, встановленими відповідними посадовими інструкціями відповідно до чинного законодавства України.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За порушення трудової та виконавської дисципліни працівники Управління несуть відповідальність відповідно до чинного законодавства.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Накази начальника Управління, що суперечать Конституції України, рішенням Конституційного Суду України, актам Держбуду, іншим актам законодавства, можуть бути скасовані міським головою в межах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чинного законодавства.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</w:tr>
      <w:tr w:rsidR="00C5129D" w:rsidTr="00C5129D">
        <w:trPr>
          <w:trHeight w:val="381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 Взаємовідносини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Працівники Управління при виконання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Управління при виконанні покладених на нього завдань взаємодіє з відділами, управліннями та іншими виконавчими органами </w:t>
            </w:r>
            <w:proofErr w:type="spellStart"/>
            <w:r>
              <w:rPr>
                <w:sz w:val="24"/>
                <w:szCs w:val="24"/>
              </w:rPr>
              <w:t>Вараської</w:t>
            </w:r>
            <w:proofErr w:type="spellEnd"/>
            <w:r>
              <w:rPr>
                <w:sz w:val="24"/>
                <w:szCs w:val="24"/>
              </w:rPr>
              <w:t xml:space="preserve"> міської ради.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За дорученням міського голови та/або заступника міського голови з питань діяльності виконавчих органів ради Управління,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У разі тимчасової відсутності начальника Управління його обов’язки виконує заступник  начальника управління містобудування, архітектури та капітального будівництва – головний архітектор міста, начальник відділу планування територій та містобудівного кадастру або посадова особа призначена наказом начальника Управління.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Взаємовідносини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Працівники Управління при виконання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Управління.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Управління при виконанні покладених на нього завдань взаємодіє з відділами, управліннями та іншими виконавчими органами </w:t>
            </w:r>
            <w:proofErr w:type="spellStart"/>
            <w:r>
              <w:rPr>
                <w:sz w:val="24"/>
                <w:szCs w:val="24"/>
              </w:rPr>
              <w:t>Вараської</w:t>
            </w:r>
            <w:proofErr w:type="spellEnd"/>
            <w:r>
              <w:rPr>
                <w:sz w:val="24"/>
                <w:szCs w:val="24"/>
              </w:rPr>
              <w:t xml:space="preserve"> міської ради.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За дорученням міського голови та/або заступника міського голови з питань діяльності виконавчих органів ради Управління,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 У разі тимчасової відсутності начальника Управління його обов’язки виконує заступник  начальника управління містобудування, архітектури та капітального будівництва – головний архітектор міста, начальник відділу планування територій та містобудівного кадастру або посадова особа призначена наказом начальника Управління.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</w:tr>
      <w:tr w:rsidR="00C5129D" w:rsidTr="00C5129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D" w:rsidRDefault="00C5129D">
            <w:pPr>
              <w:shd w:val="clear" w:color="auto" w:fill="FFFFFF"/>
              <w:spacing w:line="36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Прикінцеві положення</w:t>
            </w:r>
          </w:p>
          <w:p w:rsidR="00C5129D" w:rsidRDefault="00C5129D">
            <w:pPr>
              <w:shd w:val="clear" w:color="auto" w:fill="FFFFFF"/>
              <w:spacing w:line="360" w:lineRule="atLeast"/>
              <w:ind w:firstLine="72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</w:t>
            </w:r>
            <w:r>
              <w:rPr>
                <w:b/>
                <w:sz w:val="24"/>
                <w:szCs w:val="24"/>
              </w:rPr>
              <w:t xml:space="preserve">Припинення діяльності Управління (ліквідація) чи  реорганізація здійснюється у </w:t>
            </w:r>
            <w:r>
              <w:rPr>
                <w:b/>
                <w:sz w:val="24"/>
                <w:szCs w:val="24"/>
              </w:rPr>
              <w:lastRenderedPageBreak/>
              <w:t>встановленому порядкувідповідно до вимог чинного законодавства України.</w:t>
            </w:r>
          </w:p>
          <w:p w:rsidR="00C5129D" w:rsidRDefault="00C5129D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7.2. Зміни та доповнення до цього Положення вносяться в порядку, встановленому для його прийняття.</w:t>
            </w:r>
          </w:p>
          <w:p w:rsidR="00C5129D" w:rsidRDefault="00C5129D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7.3. Покладання на Управління обов’язків, що не передбаченні даним Положенням не допускається.</w:t>
            </w:r>
          </w:p>
          <w:p w:rsidR="00C5129D" w:rsidRDefault="00C5129D">
            <w:pPr>
              <w:jc w:val="both"/>
              <w:rPr>
                <w:sz w:val="24"/>
                <w:szCs w:val="24"/>
              </w:rPr>
            </w:pPr>
          </w:p>
        </w:tc>
      </w:tr>
    </w:tbl>
    <w:p w:rsidR="00C5129D" w:rsidRDefault="00C5129D" w:rsidP="00C5129D">
      <w:pPr>
        <w:jc w:val="both"/>
        <w:rPr>
          <w:sz w:val="24"/>
          <w:szCs w:val="24"/>
          <w:lang w:eastAsia="en-US"/>
        </w:rPr>
      </w:pPr>
    </w:p>
    <w:p w:rsidR="00C5129D" w:rsidRDefault="00C5129D" w:rsidP="00C5129D">
      <w:pPr>
        <w:jc w:val="both"/>
        <w:rPr>
          <w:sz w:val="24"/>
          <w:szCs w:val="24"/>
        </w:rPr>
      </w:pPr>
    </w:p>
    <w:p w:rsidR="00C5129D" w:rsidRDefault="00C5129D" w:rsidP="00C512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Примітка</w:t>
      </w:r>
      <w:r>
        <w:rPr>
          <w:sz w:val="24"/>
          <w:szCs w:val="24"/>
        </w:rPr>
        <w:t>: Жирним шрифтом виділено те, що змінено або додано. В розділі 3 «Функції Управління» зміни описано коротко, так як даний розділ повністю оновився.</w:t>
      </w:r>
    </w:p>
    <w:p w:rsidR="00B45810" w:rsidRPr="00C5129D" w:rsidRDefault="00B45810" w:rsidP="00C5129D">
      <w:bookmarkStart w:id="0" w:name="_GoBack"/>
      <w:bookmarkEnd w:id="0"/>
    </w:p>
    <w:sectPr w:rsidR="00B45810" w:rsidRPr="00C5129D" w:rsidSect="00FE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0EC"/>
    <w:multiLevelType w:val="multilevel"/>
    <w:tmpl w:val="37DC7EC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75AC0D6E"/>
    <w:multiLevelType w:val="multilevel"/>
    <w:tmpl w:val="5948A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FA4"/>
    <w:rsid w:val="00001672"/>
    <w:rsid w:val="0001269E"/>
    <w:rsid w:val="0043081D"/>
    <w:rsid w:val="00570FA4"/>
    <w:rsid w:val="0099190C"/>
    <w:rsid w:val="00B45810"/>
    <w:rsid w:val="00B4770B"/>
    <w:rsid w:val="00C5129D"/>
    <w:rsid w:val="00DB3225"/>
    <w:rsid w:val="00E749FD"/>
    <w:rsid w:val="00F35000"/>
    <w:rsid w:val="00FE415A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FA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70F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70FA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570FA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016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67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12886</Words>
  <Characters>7346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2019-08-13T09:22:00Z</cp:lastPrinted>
  <dcterms:created xsi:type="dcterms:W3CDTF">2019-11-25T13:14:00Z</dcterms:created>
  <dcterms:modified xsi:type="dcterms:W3CDTF">2019-11-25T13:14:00Z</dcterms:modified>
</cp:coreProperties>
</file>