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638E" w:rsidRPr="001639AC" w:rsidRDefault="00FE638E" w:rsidP="00C47E22">
      <w:pPr>
        <w:pStyle w:val="a1"/>
        <w:spacing w:before="0" w:after="0"/>
        <w:ind w:left="6623" w:firstLine="454"/>
        <w:jc w:val="right"/>
        <w:rPr>
          <w:sz w:val="28"/>
          <w:szCs w:val="28"/>
        </w:rPr>
      </w:pPr>
      <w:r w:rsidRPr="001639AC">
        <w:rPr>
          <w:sz w:val="28"/>
          <w:szCs w:val="28"/>
        </w:rPr>
        <w:t>Додаток</w:t>
      </w:r>
    </w:p>
    <w:p w:rsidR="00FE638E" w:rsidRPr="001639AC" w:rsidRDefault="00FE638E" w:rsidP="00F4307E">
      <w:pPr>
        <w:jc w:val="right"/>
        <w:rPr>
          <w:sz w:val="28"/>
          <w:szCs w:val="28"/>
        </w:rPr>
      </w:pPr>
      <w:r w:rsidRPr="001639AC">
        <w:rPr>
          <w:sz w:val="28"/>
          <w:szCs w:val="28"/>
        </w:rPr>
        <w:t>до рішення міської ради</w:t>
      </w:r>
    </w:p>
    <w:p w:rsidR="00FE638E" w:rsidRPr="001639AC" w:rsidRDefault="00FE638E" w:rsidP="003D3799">
      <w:pPr>
        <w:jc w:val="right"/>
        <w:rPr>
          <w:sz w:val="28"/>
          <w:szCs w:val="28"/>
        </w:rPr>
      </w:pPr>
      <w:r>
        <w:rPr>
          <w:sz w:val="28"/>
          <w:szCs w:val="28"/>
        </w:rPr>
        <w:t xml:space="preserve">09 грудня </w:t>
      </w:r>
      <w:r w:rsidRPr="001639AC">
        <w:rPr>
          <w:sz w:val="28"/>
          <w:szCs w:val="28"/>
        </w:rPr>
        <w:t>2020 року №</w:t>
      </w:r>
      <w:r>
        <w:rPr>
          <w:sz w:val="28"/>
          <w:szCs w:val="28"/>
        </w:rPr>
        <w:t>46</w:t>
      </w:r>
    </w:p>
    <w:p w:rsidR="00FE638E" w:rsidRDefault="00FE638E" w:rsidP="003D3799">
      <w:pPr>
        <w:pStyle w:val="a1"/>
        <w:spacing w:before="60" w:after="60"/>
        <w:ind w:left="6624" w:firstLine="456"/>
        <w:jc w:val="right"/>
        <w:rPr>
          <w:sz w:val="28"/>
          <w:szCs w:val="28"/>
          <w:lang w:val="uk-UA"/>
        </w:rPr>
      </w:pPr>
    </w:p>
    <w:p w:rsidR="00FE638E" w:rsidRDefault="00FE638E" w:rsidP="001639AC">
      <w:pPr>
        <w:pStyle w:val="StyleZakonu"/>
        <w:spacing w:line="240" w:lineRule="auto"/>
        <w:ind w:firstLine="0"/>
        <w:jc w:val="center"/>
      </w:pPr>
      <w:r>
        <w:rPr>
          <w:b/>
          <w:sz w:val="28"/>
          <w:szCs w:val="28"/>
        </w:rPr>
        <w:t>П О Л О Ж Е Н Н Я</w:t>
      </w:r>
    </w:p>
    <w:p w:rsidR="00FE638E" w:rsidRDefault="00FE638E" w:rsidP="001639AC">
      <w:pPr>
        <w:jc w:val="center"/>
      </w:pPr>
      <w:r>
        <w:rPr>
          <w:b/>
          <w:sz w:val="28"/>
        </w:rPr>
        <w:t xml:space="preserve">про громадський бюджет </w:t>
      </w:r>
      <w:r w:rsidRPr="006B009B">
        <w:rPr>
          <w:b/>
          <w:sz w:val="28"/>
        </w:rPr>
        <w:t>Вараської міської територіальної громади</w:t>
      </w:r>
    </w:p>
    <w:p w:rsidR="00FE638E" w:rsidRDefault="00FE638E" w:rsidP="0057160D">
      <w:pPr>
        <w:pStyle w:val="StyleZakonu"/>
        <w:spacing w:before="120" w:line="240" w:lineRule="auto"/>
        <w:ind w:firstLine="0"/>
        <w:jc w:val="center"/>
      </w:pPr>
      <w:r>
        <w:rPr>
          <w:b/>
          <w:bCs/>
          <w:sz w:val="28"/>
          <w:szCs w:val="28"/>
        </w:rPr>
        <w:t>1. Визначення понять</w:t>
      </w:r>
    </w:p>
    <w:p w:rsidR="00FE638E" w:rsidRDefault="00FE638E" w:rsidP="0057160D">
      <w:pPr>
        <w:pStyle w:val="StyleZakonu"/>
        <w:spacing w:after="0" w:line="240" w:lineRule="auto"/>
        <w:ind w:firstLine="720"/>
      </w:pPr>
      <w:r>
        <w:rPr>
          <w:bCs/>
          <w:sz w:val="28"/>
          <w:szCs w:val="28"/>
        </w:rPr>
        <w:t>1.1. Г</w:t>
      </w:r>
      <w:r>
        <w:rPr>
          <w:sz w:val="28"/>
          <w:szCs w:val="28"/>
        </w:rPr>
        <w:t>ромадський бюджет</w:t>
      </w:r>
      <w:r>
        <w:rPr>
          <w:bCs/>
          <w:sz w:val="28"/>
          <w:szCs w:val="28"/>
        </w:rPr>
        <w:t xml:space="preserve"> </w:t>
      </w:r>
      <w:r>
        <w:rPr>
          <w:sz w:val="28"/>
          <w:szCs w:val="28"/>
        </w:rPr>
        <w:t>Вараської міської територіальної громади (надалі — громадський бюджет)</w:t>
      </w:r>
      <w:r>
        <w:rPr>
          <w:bCs/>
          <w:sz w:val="28"/>
          <w:szCs w:val="28"/>
        </w:rPr>
        <w:t xml:space="preserve"> – це частина бюджету Вараської міської територіальної громади, для виділення коштів на фінансування, визначених безпосередньо членами Вараської міської територіальної громади та особами, які проживають, навчаються або працюють у місті Вараш, заходів, виконання робіт та надання послуг, відповідно до оформлених проєктних пропозицій, які стали переможцями конкурсу в межах розпорядників та одержувачів бюджетних коштів в системі головних розпорядників бюджетних коштів.</w:t>
      </w:r>
    </w:p>
    <w:p w:rsidR="00FE638E" w:rsidRDefault="00FE638E" w:rsidP="0057160D">
      <w:pPr>
        <w:pStyle w:val="StyleZakonu"/>
        <w:spacing w:after="0" w:line="240" w:lineRule="auto"/>
        <w:ind w:firstLine="720"/>
      </w:pPr>
      <w:r>
        <w:rPr>
          <w:bCs/>
          <w:sz w:val="28"/>
          <w:szCs w:val="28"/>
        </w:rPr>
        <w:t>1.2. Локальні проєкти – це проєкти, втілення яких матиме безпосередній вплив на мешканців прилеглих до території реалізації проєкту будинків та вулиць.</w:t>
      </w:r>
    </w:p>
    <w:p w:rsidR="00FE638E" w:rsidRDefault="00FE638E" w:rsidP="0057160D">
      <w:pPr>
        <w:pStyle w:val="StyleZakonu"/>
        <w:spacing w:after="0" w:line="240" w:lineRule="auto"/>
        <w:ind w:firstLine="720"/>
      </w:pPr>
      <w:r>
        <w:rPr>
          <w:bCs/>
          <w:sz w:val="28"/>
          <w:szCs w:val="28"/>
        </w:rPr>
        <w:t>1.3. Загальноміські проєкти – це проєкти, втілення яких матиме безпосередній вплив на мешканців не менше ¼ площі території Вараської міської територіальної громади.</w:t>
      </w:r>
    </w:p>
    <w:p w:rsidR="00FE638E" w:rsidRDefault="00FE638E" w:rsidP="0057160D">
      <w:pPr>
        <w:pStyle w:val="StyleZakonu"/>
        <w:spacing w:after="0" w:line="240" w:lineRule="auto"/>
        <w:ind w:firstLine="720"/>
      </w:pPr>
      <w:r>
        <w:rPr>
          <w:bCs/>
          <w:sz w:val="28"/>
          <w:szCs w:val="28"/>
        </w:rPr>
        <w:t>1.4. Проєктна пропозиція – пропозиція, яка подана членом Вараської міської територіальної громади або особою, яка проживає, навчається або працює у місті Вараш, та має підтримку не менше 25 членів територіальної громади та осіб, які проживають, навчаються або працюють у місті (крім автора), яка не суперечить законодавству, реалізація якої належить до компетенції органів місцевого самоврядування, може бути реалізована протягом бюджетного року з врахуванням обсягу коштів, пріоритетних напрямків, визначених сесією ради, та оформлена за формою згідно із Додатком 1 цього Положення.</w:t>
      </w:r>
    </w:p>
    <w:p w:rsidR="00FE638E" w:rsidRDefault="00FE638E" w:rsidP="0057160D">
      <w:pPr>
        <w:pStyle w:val="StyleZakonu"/>
        <w:spacing w:after="0" w:line="240" w:lineRule="auto"/>
        <w:ind w:firstLine="720"/>
      </w:pPr>
      <w:r>
        <w:rPr>
          <w:bCs/>
          <w:sz w:val="28"/>
          <w:szCs w:val="28"/>
        </w:rPr>
        <w:t>1.5. Конкурс – це відбір проєктних пропозицій, який дає можливість відібрати кращі з надісланих на розгляд пропозицій шляхом голосування членами територіальної громади міста та особами, які проживають, навчаються або працюють у місті.</w:t>
      </w:r>
    </w:p>
    <w:p w:rsidR="00FE638E" w:rsidRDefault="00FE638E" w:rsidP="0057160D">
      <w:pPr>
        <w:pStyle w:val="StyleZakonu"/>
        <w:spacing w:after="0" w:line="240" w:lineRule="auto"/>
        <w:ind w:firstLine="720"/>
        <w:rPr>
          <w:bCs/>
          <w:sz w:val="28"/>
          <w:szCs w:val="28"/>
        </w:rPr>
      </w:pPr>
      <w:r>
        <w:rPr>
          <w:bCs/>
          <w:sz w:val="28"/>
          <w:szCs w:val="28"/>
        </w:rPr>
        <w:t xml:space="preserve">1.6. Конкурсна комісія – створений рішенням виконавчого комітету орган для координації процесу відбору проєктних пропозицій для фінансування з громадського бюджету, попереднього розгляду та оцінки поданих проєктів, аналізу поданих проєктів для фінансування з громадського бюджету, контролю за виконанням відібраних проєктних пропозицій та попереднього розгляду звіту про виконання проєктів, відібраних для фінансування з громадського бюджету. До складу комісії входять представники громадських об’єднань, членів правління або голови об’єднань співвласників багатоквартирного будинку, депутати міської ради, посадові особи структурних підрозділів виконавчого комітету. </w:t>
      </w:r>
    </w:p>
    <w:p w:rsidR="00FE638E" w:rsidRDefault="00FE638E">
      <w:pPr>
        <w:suppressAutoHyphens w:val="0"/>
        <w:rPr>
          <w:bCs/>
          <w:sz w:val="28"/>
          <w:szCs w:val="28"/>
        </w:rPr>
      </w:pPr>
      <w:r>
        <w:rPr>
          <w:bCs/>
          <w:sz w:val="28"/>
          <w:szCs w:val="28"/>
        </w:rPr>
        <w:br w:type="page"/>
      </w:r>
    </w:p>
    <w:p w:rsidR="00FE638E" w:rsidRDefault="00FE638E" w:rsidP="00730545">
      <w:pPr>
        <w:pStyle w:val="StyleZakonu"/>
        <w:spacing w:line="240" w:lineRule="auto"/>
        <w:ind w:firstLine="0"/>
        <w:jc w:val="center"/>
      </w:pPr>
      <w:r>
        <w:rPr>
          <w:b/>
          <w:bCs/>
          <w:sz w:val="28"/>
          <w:szCs w:val="28"/>
        </w:rPr>
        <w:t>2. Загальні положення</w:t>
      </w:r>
    </w:p>
    <w:p w:rsidR="00FE638E" w:rsidRPr="001639AC" w:rsidRDefault="00FE638E" w:rsidP="001639AC">
      <w:pPr>
        <w:pStyle w:val="StyleZakonu"/>
        <w:spacing w:line="240" w:lineRule="auto"/>
        <w:ind w:firstLine="720"/>
        <w:rPr>
          <w:bCs/>
          <w:sz w:val="28"/>
          <w:szCs w:val="28"/>
        </w:rPr>
      </w:pPr>
      <w:r>
        <w:rPr>
          <w:bCs/>
          <w:sz w:val="28"/>
          <w:szCs w:val="28"/>
        </w:rPr>
        <w:t xml:space="preserve">2.1. Фінансування </w:t>
      </w:r>
      <w:r w:rsidRPr="001639AC">
        <w:rPr>
          <w:bCs/>
          <w:sz w:val="28"/>
          <w:szCs w:val="28"/>
        </w:rPr>
        <w:t xml:space="preserve">громадського бюджету </w:t>
      </w:r>
      <w:r>
        <w:rPr>
          <w:bCs/>
          <w:sz w:val="28"/>
          <w:szCs w:val="28"/>
        </w:rPr>
        <w:t>проводиться за рахунок коштів місцевого бюджету в межах бюджетних призначень, визначених головним розпорядником коштів, рішенням міської ради про бюджет громади на відповідний бюджетний період та інших джерел.</w:t>
      </w:r>
    </w:p>
    <w:p w:rsidR="00FE638E" w:rsidRPr="001639AC" w:rsidRDefault="00FE638E" w:rsidP="001639AC">
      <w:pPr>
        <w:pStyle w:val="StyleZakonu"/>
        <w:spacing w:line="240" w:lineRule="auto"/>
        <w:ind w:firstLine="720"/>
        <w:rPr>
          <w:bCs/>
          <w:sz w:val="28"/>
          <w:szCs w:val="28"/>
        </w:rPr>
      </w:pPr>
      <w:r>
        <w:rPr>
          <w:bCs/>
          <w:sz w:val="28"/>
          <w:szCs w:val="28"/>
        </w:rPr>
        <w:t>2.2.</w:t>
      </w:r>
      <w:r w:rsidRPr="001639AC">
        <w:rPr>
          <w:bCs/>
          <w:sz w:val="28"/>
          <w:szCs w:val="28"/>
        </w:rPr>
        <w:t xml:space="preserve"> </w:t>
      </w:r>
      <w:r>
        <w:rPr>
          <w:bCs/>
          <w:sz w:val="28"/>
          <w:szCs w:val="28"/>
        </w:rPr>
        <w:t xml:space="preserve">Обсяги </w:t>
      </w:r>
      <w:r w:rsidRPr="001639AC">
        <w:rPr>
          <w:bCs/>
          <w:sz w:val="28"/>
          <w:szCs w:val="28"/>
        </w:rPr>
        <w:t xml:space="preserve">громадського бюджету </w:t>
      </w:r>
      <w:r>
        <w:rPr>
          <w:bCs/>
          <w:sz w:val="28"/>
          <w:szCs w:val="28"/>
        </w:rPr>
        <w:t>визначається в розрахунках та обґрунтуваннях головних розпорядників бюджетних коштів.</w:t>
      </w:r>
    </w:p>
    <w:p w:rsidR="00FE638E" w:rsidRPr="001639AC" w:rsidRDefault="00FE638E" w:rsidP="001639AC">
      <w:pPr>
        <w:pStyle w:val="StyleZakonu"/>
        <w:spacing w:line="240" w:lineRule="auto"/>
        <w:ind w:firstLine="720"/>
        <w:rPr>
          <w:bCs/>
          <w:sz w:val="28"/>
          <w:szCs w:val="28"/>
        </w:rPr>
      </w:pPr>
      <w:r>
        <w:rPr>
          <w:bCs/>
          <w:sz w:val="28"/>
          <w:szCs w:val="28"/>
        </w:rPr>
        <w:t>2.3. Загальний обсяг громадського бюджету ділиться на дві рівні частини: фонд на реалізацію загальноміських проєктів та фонд на реалізацію локальних проєктів.</w:t>
      </w:r>
    </w:p>
    <w:p w:rsidR="00FE638E" w:rsidRPr="001639AC" w:rsidRDefault="00FE638E" w:rsidP="001639AC">
      <w:pPr>
        <w:pStyle w:val="StyleZakonu"/>
        <w:spacing w:line="240" w:lineRule="auto"/>
        <w:ind w:firstLine="720"/>
        <w:rPr>
          <w:bCs/>
          <w:sz w:val="28"/>
          <w:szCs w:val="28"/>
        </w:rPr>
      </w:pPr>
      <w:r>
        <w:rPr>
          <w:bCs/>
          <w:sz w:val="28"/>
          <w:szCs w:val="28"/>
        </w:rPr>
        <w:t xml:space="preserve">2.4. За рахунок коштів </w:t>
      </w:r>
      <w:r w:rsidRPr="001639AC">
        <w:rPr>
          <w:bCs/>
          <w:sz w:val="28"/>
          <w:szCs w:val="28"/>
        </w:rPr>
        <w:t>громадського бюджету фінансуються</w:t>
      </w:r>
      <w:r>
        <w:rPr>
          <w:bCs/>
          <w:sz w:val="28"/>
          <w:szCs w:val="28"/>
        </w:rPr>
        <w:t xml:space="preserve"> проєкти членів територіальної громади та осіб, які проживають, навчаються або працюють у місті Вараш, реалізація проєктів можлива протягом одного бюджетного року. </w:t>
      </w:r>
    </w:p>
    <w:p w:rsidR="00FE638E" w:rsidRDefault="00FE638E" w:rsidP="001639AC">
      <w:pPr>
        <w:pStyle w:val="StyleZakonu"/>
        <w:spacing w:line="240" w:lineRule="auto"/>
        <w:ind w:firstLine="720"/>
        <w:rPr>
          <w:bCs/>
          <w:sz w:val="28"/>
          <w:szCs w:val="28"/>
        </w:rPr>
      </w:pPr>
      <w:r>
        <w:rPr>
          <w:bCs/>
          <w:sz w:val="28"/>
          <w:szCs w:val="28"/>
        </w:rPr>
        <w:t>2.5. У випадку, якщо реалізація проєкту передбачає використання земельної ділянки, приміщення чи об</w:t>
      </w:r>
      <w:r w:rsidRPr="001639AC">
        <w:rPr>
          <w:bCs/>
          <w:sz w:val="28"/>
          <w:szCs w:val="28"/>
        </w:rPr>
        <w:t>’</w:t>
      </w:r>
      <w:r>
        <w:rPr>
          <w:bCs/>
          <w:sz w:val="28"/>
          <w:szCs w:val="28"/>
        </w:rPr>
        <w:t xml:space="preserve">єкту, вони повинні належати до комунальної власності. </w:t>
      </w:r>
    </w:p>
    <w:p w:rsidR="00FE638E" w:rsidRPr="001639AC" w:rsidRDefault="00FE638E" w:rsidP="008209A6">
      <w:pPr>
        <w:pStyle w:val="StyleZakonu"/>
        <w:spacing w:line="240" w:lineRule="auto"/>
        <w:ind w:firstLine="720"/>
        <w:rPr>
          <w:bCs/>
          <w:sz w:val="28"/>
          <w:szCs w:val="28"/>
        </w:rPr>
      </w:pPr>
      <w:r>
        <w:rPr>
          <w:bCs/>
          <w:sz w:val="28"/>
          <w:szCs w:val="28"/>
        </w:rPr>
        <w:t>2.6 Конкурсна комісія розглядає проєктні пропозиції авторів, дає свої висновки та рекомендації щодо поданих проєктів.</w:t>
      </w:r>
    </w:p>
    <w:p w:rsidR="00FE638E" w:rsidRDefault="00FE638E" w:rsidP="001639AC">
      <w:pPr>
        <w:pStyle w:val="StyleZakonu"/>
        <w:spacing w:before="120" w:after="120" w:line="240" w:lineRule="auto"/>
        <w:ind w:firstLine="0"/>
        <w:jc w:val="center"/>
      </w:pPr>
      <w:r>
        <w:rPr>
          <w:b/>
          <w:bCs/>
          <w:sz w:val="28"/>
          <w:szCs w:val="28"/>
        </w:rPr>
        <w:t>3. Порядок утворення, права та обов’язки конкурсної комісії</w:t>
      </w:r>
    </w:p>
    <w:p w:rsidR="00FE638E" w:rsidRPr="001639AC" w:rsidRDefault="00FE638E" w:rsidP="001639AC">
      <w:pPr>
        <w:pStyle w:val="StyleZakonu"/>
        <w:spacing w:line="240" w:lineRule="auto"/>
        <w:ind w:firstLine="720"/>
        <w:rPr>
          <w:bCs/>
          <w:sz w:val="28"/>
          <w:szCs w:val="28"/>
        </w:rPr>
      </w:pPr>
      <w:r>
        <w:rPr>
          <w:bCs/>
          <w:sz w:val="28"/>
          <w:szCs w:val="28"/>
        </w:rPr>
        <w:t>3.1.</w:t>
      </w:r>
      <w:r w:rsidRPr="001639AC">
        <w:rPr>
          <w:bCs/>
          <w:sz w:val="28"/>
          <w:szCs w:val="28"/>
        </w:rPr>
        <w:t xml:space="preserve"> </w:t>
      </w:r>
      <w:r>
        <w:rPr>
          <w:bCs/>
          <w:sz w:val="28"/>
          <w:szCs w:val="28"/>
        </w:rPr>
        <w:t>Конкурсна комісія – колегіальний постійно діючий консультативний орган що утворюється рішенням виконавчого комітету, який координує організацію виконання громадського бюджету, попередньо розглядає проєктні пропозиції авторів, дає свої висновки та рекомендації щодо проєктів, попередньо розглядає звіт за виконання проєктів громадського бюджету, визначає головних розпорядників коштів, розпорядників та одержувачів бюджетних коштів.</w:t>
      </w:r>
    </w:p>
    <w:p w:rsidR="00FE638E" w:rsidRDefault="00FE638E" w:rsidP="001639AC">
      <w:pPr>
        <w:pStyle w:val="StyleZakonu"/>
        <w:spacing w:line="240" w:lineRule="auto"/>
        <w:ind w:firstLine="720"/>
        <w:rPr>
          <w:bCs/>
          <w:sz w:val="28"/>
          <w:szCs w:val="28"/>
        </w:rPr>
      </w:pPr>
      <w:r>
        <w:rPr>
          <w:bCs/>
          <w:sz w:val="28"/>
          <w:szCs w:val="28"/>
        </w:rPr>
        <w:t>3.2. Персональний склад конкурсної комісії затверджується рішенням виконавчого комітету. Міський голова подає персональний склад для затвердження на основі пропозицій від громадських організацій,</w:t>
      </w:r>
      <w:r w:rsidRPr="001F1333">
        <w:rPr>
          <w:bCs/>
          <w:sz w:val="28"/>
          <w:szCs w:val="28"/>
        </w:rPr>
        <w:t xml:space="preserve"> </w:t>
      </w:r>
      <w:r>
        <w:rPr>
          <w:bCs/>
          <w:sz w:val="28"/>
          <w:szCs w:val="28"/>
        </w:rPr>
        <w:t>членів правління або голови об’єднань співвласників багатоквартирного будинку, депутатів міської ради та посадових осіб структурних підрозділів виконавчого комітету.</w:t>
      </w:r>
    </w:p>
    <w:p w:rsidR="00FE638E" w:rsidRPr="001639AC" w:rsidRDefault="00FE638E" w:rsidP="001639AC">
      <w:pPr>
        <w:pStyle w:val="StyleZakonu"/>
        <w:spacing w:line="240" w:lineRule="auto"/>
        <w:ind w:firstLine="720"/>
        <w:rPr>
          <w:bCs/>
          <w:sz w:val="28"/>
          <w:szCs w:val="28"/>
        </w:rPr>
      </w:pPr>
      <w:r>
        <w:rPr>
          <w:bCs/>
          <w:sz w:val="28"/>
          <w:szCs w:val="28"/>
        </w:rPr>
        <w:t xml:space="preserve">3.3. Не менше як по </w:t>
      </w:r>
      <w:r w:rsidRPr="001639AC">
        <w:rPr>
          <w:bCs/>
          <w:sz w:val="28"/>
          <w:szCs w:val="28"/>
        </w:rPr>
        <w:t xml:space="preserve">1/3 </w:t>
      </w:r>
      <w:r>
        <w:rPr>
          <w:bCs/>
          <w:sz w:val="28"/>
          <w:szCs w:val="28"/>
        </w:rPr>
        <w:t>від загального складу конкурсної комісії складають представники громадських організацій, об’єднань співвласників багатоквартирних будинків та представники депутатських фракцій ради.</w:t>
      </w:r>
    </w:p>
    <w:p w:rsidR="00FE638E" w:rsidRPr="001639AC" w:rsidRDefault="00FE638E" w:rsidP="001639AC">
      <w:pPr>
        <w:pStyle w:val="StyleZakonu"/>
        <w:spacing w:line="240" w:lineRule="auto"/>
        <w:ind w:firstLine="720"/>
        <w:rPr>
          <w:bCs/>
          <w:sz w:val="28"/>
          <w:szCs w:val="28"/>
        </w:rPr>
      </w:pPr>
      <w:r>
        <w:rPr>
          <w:bCs/>
          <w:sz w:val="28"/>
          <w:szCs w:val="28"/>
        </w:rPr>
        <w:t>3.4. Права конкурсної комісії:</w:t>
      </w:r>
    </w:p>
    <w:p w:rsidR="00FE638E" w:rsidRPr="001639AC" w:rsidRDefault="00FE638E" w:rsidP="001639AC">
      <w:pPr>
        <w:pStyle w:val="StyleZakonu"/>
        <w:spacing w:line="240" w:lineRule="auto"/>
        <w:ind w:firstLine="720"/>
        <w:rPr>
          <w:bCs/>
          <w:sz w:val="28"/>
          <w:szCs w:val="28"/>
        </w:rPr>
      </w:pPr>
      <w:r>
        <w:rPr>
          <w:bCs/>
          <w:sz w:val="28"/>
          <w:szCs w:val="28"/>
        </w:rPr>
        <w:t>3.4.1 отримувати інформацію про хід реалізації проєктів які фінансуються громадським бюджетом;</w:t>
      </w:r>
    </w:p>
    <w:p w:rsidR="00FE638E" w:rsidRPr="001639AC" w:rsidRDefault="00FE638E" w:rsidP="001639AC">
      <w:pPr>
        <w:pStyle w:val="StyleZakonu"/>
        <w:spacing w:line="240" w:lineRule="auto"/>
        <w:ind w:firstLine="720"/>
        <w:rPr>
          <w:bCs/>
          <w:sz w:val="28"/>
          <w:szCs w:val="28"/>
        </w:rPr>
      </w:pPr>
      <w:r>
        <w:rPr>
          <w:bCs/>
          <w:sz w:val="28"/>
          <w:szCs w:val="28"/>
        </w:rPr>
        <w:t>3.4.2 подавати висновки та рекомендації на сесію міської ради щодо проєктів поданих для фінансування громадським бюджетом;</w:t>
      </w:r>
    </w:p>
    <w:p w:rsidR="00FE638E" w:rsidRPr="001639AC" w:rsidRDefault="00FE638E" w:rsidP="001639AC">
      <w:pPr>
        <w:pStyle w:val="StyleZakonu"/>
        <w:spacing w:line="240" w:lineRule="auto"/>
        <w:ind w:firstLine="720"/>
        <w:rPr>
          <w:bCs/>
          <w:sz w:val="28"/>
          <w:szCs w:val="28"/>
        </w:rPr>
      </w:pPr>
      <w:r>
        <w:rPr>
          <w:bCs/>
          <w:sz w:val="28"/>
          <w:szCs w:val="28"/>
        </w:rPr>
        <w:t>3.4.3</w:t>
      </w:r>
      <w:r w:rsidRPr="001639AC">
        <w:rPr>
          <w:bCs/>
          <w:sz w:val="28"/>
          <w:szCs w:val="28"/>
        </w:rPr>
        <w:t xml:space="preserve"> </w:t>
      </w:r>
      <w:r>
        <w:rPr>
          <w:bCs/>
          <w:sz w:val="28"/>
          <w:szCs w:val="28"/>
        </w:rPr>
        <w:t>визначати уповноваженого представника для доповідей та співдоповідей з</w:t>
      </w:r>
      <w:r w:rsidRPr="009D6258">
        <w:rPr>
          <w:bCs/>
          <w:sz w:val="28"/>
          <w:szCs w:val="28"/>
        </w:rPr>
        <w:t xml:space="preserve"> </w:t>
      </w:r>
      <w:r>
        <w:rPr>
          <w:bCs/>
          <w:sz w:val="28"/>
          <w:szCs w:val="28"/>
        </w:rPr>
        <w:t>питань громадського бюджету на засіданні виконавчого комітету, засіданнях постійних комісій і пленарних засіданнях ради;</w:t>
      </w:r>
    </w:p>
    <w:p w:rsidR="00FE638E" w:rsidRPr="001639AC" w:rsidRDefault="00FE638E" w:rsidP="001639AC">
      <w:pPr>
        <w:pStyle w:val="StyleZakonu"/>
        <w:spacing w:line="240" w:lineRule="auto"/>
        <w:ind w:firstLine="720"/>
        <w:rPr>
          <w:bCs/>
          <w:sz w:val="28"/>
          <w:szCs w:val="28"/>
        </w:rPr>
      </w:pPr>
      <w:r>
        <w:rPr>
          <w:bCs/>
          <w:sz w:val="28"/>
          <w:szCs w:val="28"/>
        </w:rPr>
        <w:t>3.4.4 попередньо розглядати проєкти звітів про виконання проєктів у рамках громадського бюджету;</w:t>
      </w:r>
    </w:p>
    <w:p w:rsidR="00FE638E" w:rsidRPr="001639AC" w:rsidRDefault="00FE638E" w:rsidP="001639AC">
      <w:pPr>
        <w:pStyle w:val="StyleZakonu"/>
        <w:spacing w:line="240" w:lineRule="auto"/>
        <w:ind w:firstLine="720"/>
        <w:rPr>
          <w:bCs/>
          <w:sz w:val="28"/>
          <w:szCs w:val="28"/>
        </w:rPr>
      </w:pPr>
      <w:r>
        <w:rPr>
          <w:bCs/>
          <w:sz w:val="28"/>
          <w:szCs w:val="28"/>
        </w:rPr>
        <w:t>3.4.5 заслуховувати керівників структурних підрозділів, посадових осіб комунальних підприємств, установ та організацій з питань реалізації проєктів громадського бюджету.</w:t>
      </w:r>
    </w:p>
    <w:p w:rsidR="00FE638E" w:rsidRPr="001639AC" w:rsidRDefault="00FE638E" w:rsidP="001639AC">
      <w:pPr>
        <w:pStyle w:val="StyleZakonu"/>
        <w:spacing w:line="240" w:lineRule="auto"/>
        <w:ind w:firstLine="720"/>
        <w:rPr>
          <w:bCs/>
          <w:sz w:val="28"/>
          <w:szCs w:val="28"/>
        </w:rPr>
      </w:pPr>
      <w:r>
        <w:rPr>
          <w:bCs/>
          <w:sz w:val="28"/>
          <w:szCs w:val="28"/>
        </w:rPr>
        <w:t>3.5. Обов</w:t>
      </w:r>
      <w:r w:rsidRPr="001639AC">
        <w:rPr>
          <w:bCs/>
          <w:sz w:val="28"/>
          <w:szCs w:val="28"/>
        </w:rPr>
        <w:t>’</w:t>
      </w:r>
      <w:r>
        <w:rPr>
          <w:bCs/>
          <w:sz w:val="28"/>
          <w:szCs w:val="28"/>
        </w:rPr>
        <w:t>язки конкурсної комісії:</w:t>
      </w:r>
    </w:p>
    <w:p w:rsidR="00FE638E" w:rsidRPr="001639AC" w:rsidRDefault="00FE638E" w:rsidP="001639AC">
      <w:pPr>
        <w:pStyle w:val="StyleZakonu"/>
        <w:spacing w:line="240" w:lineRule="auto"/>
        <w:ind w:firstLine="720"/>
        <w:rPr>
          <w:bCs/>
          <w:sz w:val="28"/>
          <w:szCs w:val="28"/>
        </w:rPr>
      </w:pPr>
      <w:r>
        <w:rPr>
          <w:bCs/>
          <w:sz w:val="28"/>
          <w:szCs w:val="28"/>
        </w:rPr>
        <w:t>3.5.1 надавати висновки та рекомендації до кожного проєкту поданого для реалізації в рамках громадського бюджету;</w:t>
      </w:r>
    </w:p>
    <w:p w:rsidR="00FE638E" w:rsidRPr="001639AC" w:rsidRDefault="00FE638E" w:rsidP="001639AC">
      <w:pPr>
        <w:pStyle w:val="StyleZakonu"/>
        <w:spacing w:line="240" w:lineRule="auto"/>
        <w:ind w:firstLine="720"/>
        <w:rPr>
          <w:bCs/>
          <w:sz w:val="28"/>
          <w:szCs w:val="28"/>
        </w:rPr>
      </w:pPr>
      <w:r>
        <w:rPr>
          <w:bCs/>
          <w:sz w:val="28"/>
          <w:szCs w:val="28"/>
        </w:rPr>
        <w:t xml:space="preserve">3.5.2 виставляти проєктні пропозиції на голосування членами територіальної громади та особами, які проживають, навчаються або працюють у місті; </w:t>
      </w:r>
    </w:p>
    <w:p w:rsidR="00FE638E" w:rsidRPr="001639AC" w:rsidRDefault="00FE638E" w:rsidP="001639AC">
      <w:pPr>
        <w:pStyle w:val="StyleZakonu"/>
        <w:spacing w:line="240" w:lineRule="auto"/>
        <w:ind w:firstLine="720"/>
        <w:rPr>
          <w:bCs/>
          <w:sz w:val="28"/>
          <w:szCs w:val="28"/>
        </w:rPr>
      </w:pPr>
      <w:r>
        <w:rPr>
          <w:bCs/>
          <w:sz w:val="28"/>
          <w:szCs w:val="28"/>
        </w:rPr>
        <w:t>3.5.3 попередньо розглядати проєкти звітів про виконання проєктів у рамках громадського бюджету;</w:t>
      </w:r>
    </w:p>
    <w:p w:rsidR="00FE638E" w:rsidRDefault="00FE638E" w:rsidP="001639AC">
      <w:pPr>
        <w:pStyle w:val="StyleZakonu"/>
        <w:spacing w:line="240" w:lineRule="auto"/>
        <w:ind w:firstLine="720"/>
        <w:rPr>
          <w:bCs/>
          <w:sz w:val="28"/>
          <w:szCs w:val="28"/>
        </w:rPr>
      </w:pPr>
      <w:r>
        <w:rPr>
          <w:bCs/>
          <w:sz w:val="28"/>
          <w:szCs w:val="28"/>
        </w:rPr>
        <w:t>3.5.4 проводити свої засідання гласно та відкрито, публікувати протокол засідання і завчасно повідомляти через офіційний веб-сайт ради про час та місце засідання;</w:t>
      </w:r>
    </w:p>
    <w:p w:rsidR="00FE638E" w:rsidRPr="001639AC" w:rsidRDefault="00FE638E" w:rsidP="00765A12">
      <w:pPr>
        <w:pStyle w:val="StyleZakonu"/>
        <w:spacing w:line="240" w:lineRule="auto"/>
        <w:ind w:firstLine="720"/>
        <w:rPr>
          <w:bCs/>
          <w:sz w:val="28"/>
          <w:szCs w:val="28"/>
        </w:rPr>
      </w:pPr>
      <w:r>
        <w:rPr>
          <w:bCs/>
          <w:sz w:val="28"/>
          <w:szCs w:val="28"/>
        </w:rPr>
        <w:t>3.5.5 визначати головних розпорядників коштів, розпорядників та одержувачів бюджетних коштів.</w:t>
      </w:r>
    </w:p>
    <w:p w:rsidR="00FE638E" w:rsidRPr="001639AC" w:rsidRDefault="00FE638E" w:rsidP="001639AC">
      <w:pPr>
        <w:pStyle w:val="StyleZakonu"/>
        <w:spacing w:line="240" w:lineRule="auto"/>
        <w:ind w:firstLine="720"/>
        <w:rPr>
          <w:bCs/>
          <w:sz w:val="28"/>
          <w:szCs w:val="28"/>
        </w:rPr>
      </w:pPr>
      <w:r>
        <w:rPr>
          <w:bCs/>
          <w:sz w:val="28"/>
          <w:szCs w:val="28"/>
        </w:rPr>
        <w:t>3.6. Конкурсна комісія працює у формі засідань. Рішення на засіданні конкурсної комісії ухвалюються більшістю членів від присутніх. Депутати міської ради, які не входять до складу конкурсної комісії, можуть брати участь в роботі комісії з правом дорадчого голосу.</w:t>
      </w:r>
    </w:p>
    <w:p w:rsidR="00FE638E" w:rsidRPr="001639AC" w:rsidRDefault="00FE638E" w:rsidP="001639AC">
      <w:pPr>
        <w:pStyle w:val="StyleZakonu"/>
        <w:spacing w:line="240" w:lineRule="auto"/>
        <w:ind w:firstLine="720"/>
        <w:rPr>
          <w:bCs/>
          <w:sz w:val="28"/>
          <w:szCs w:val="28"/>
        </w:rPr>
      </w:pPr>
      <w:r>
        <w:rPr>
          <w:bCs/>
          <w:sz w:val="28"/>
          <w:szCs w:val="28"/>
        </w:rPr>
        <w:t xml:space="preserve">3.7 На своєму першому засіданні конкурсна комісія обирає зі свого складу голову комісії та секретаря комісії. </w:t>
      </w:r>
    </w:p>
    <w:p w:rsidR="00FE638E" w:rsidRPr="001639AC" w:rsidRDefault="00FE638E" w:rsidP="001639AC">
      <w:pPr>
        <w:pStyle w:val="StyleZakonu"/>
        <w:spacing w:line="240" w:lineRule="auto"/>
        <w:ind w:firstLine="720"/>
        <w:rPr>
          <w:bCs/>
          <w:sz w:val="28"/>
          <w:szCs w:val="28"/>
        </w:rPr>
      </w:pPr>
      <w:r>
        <w:rPr>
          <w:bCs/>
          <w:sz w:val="28"/>
          <w:szCs w:val="28"/>
        </w:rPr>
        <w:t>3.8. Протоколи засідань, висновки та рекомендації підписуються головою комісії та секретарем комісії. Всі протоколи, висновки та рекомендації оприлюднюються на офіційному веб-сайті ради.</w:t>
      </w:r>
    </w:p>
    <w:p w:rsidR="00FE638E" w:rsidRDefault="00FE638E" w:rsidP="001639AC">
      <w:pPr>
        <w:pStyle w:val="StyleZakonu"/>
        <w:spacing w:before="120" w:after="120" w:line="240" w:lineRule="auto"/>
        <w:ind w:firstLine="0"/>
        <w:jc w:val="center"/>
      </w:pPr>
      <w:r>
        <w:rPr>
          <w:b/>
          <w:bCs/>
          <w:sz w:val="28"/>
          <w:szCs w:val="28"/>
        </w:rPr>
        <w:t>4. Порядок подання проєктів</w:t>
      </w:r>
    </w:p>
    <w:p w:rsidR="00FE638E" w:rsidRPr="001639AC" w:rsidRDefault="00FE638E" w:rsidP="001639AC">
      <w:pPr>
        <w:pStyle w:val="StyleZakonu"/>
        <w:spacing w:line="240" w:lineRule="auto"/>
        <w:ind w:firstLine="720"/>
        <w:rPr>
          <w:bCs/>
          <w:sz w:val="28"/>
          <w:szCs w:val="28"/>
        </w:rPr>
      </w:pPr>
      <w:r>
        <w:rPr>
          <w:bCs/>
          <w:sz w:val="28"/>
          <w:szCs w:val="28"/>
        </w:rPr>
        <w:t>4.1. Проєкти, реалізація яких відбуватиметься за рахунок коштів громадського бюджету Вараської міської територіальної громади, може подати будь-який член Вараської міської територіальної громади або особа, яка проживає, навчається або працює у місті Вараш з урахуванням вимог п.п. 4.2, 4.3 та 1.2 цього Положення.</w:t>
      </w:r>
    </w:p>
    <w:p w:rsidR="00FE638E" w:rsidRPr="001639AC" w:rsidRDefault="00FE638E" w:rsidP="001639AC">
      <w:pPr>
        <w:pStyle w:val="StyleZakonu"/>
        <w:spacing w:line="240" w:lineRule="auto"/>
        <w:ind w:firstLine="720"/>
        <w:rPr>
          <w:bCs/>
          <w:sz w:val="28"/>
          <w:szCs w:val="28"/>
        </w:rPr>
      </w:pPr>
      <w:r>
        <w:rPr>
          <w:bCs/>
          <w:sz w:val="28"/>
          <w:szCs w:val="28"/>
        </w:rPr>
        <w:t>4.2. Проєкти, реалізація яких відбуватиметься за рахунок коштів громадського бюджету, може стосуватись лише об’єктів, що належать до комунальної власності, крім об’єктів, що перебувають у володінні комунальними підприємствами та установами.</w:t>
      </w:r>
    </w:p>
    <w:p w:rsidR="00FE638E" w:rsidRPr="001639AC" w:rsidRDefault="00FE638E" w:rsidP="001639AC">
      <w:pPr>
        <w:pStyle w:val="StyleZakonu"/>
        <w:spacing w:line="240" w:lineRule="auto"/>
        <w:ind w:firstLine="720"/>
        <w:rPr>
          <w:bCs/>
          <w:sz w:val="28"/>
          <w:szCs w:val="28"/>
        </w:rPr>
      </w:pPr>
      <w:r>
        <w:rPr>
          <w:bCs/>
          <w:sz w:val="28"/>
          <w:szCs w:val="28"/>
        </w:rPr>
        <w:t>4.3. Для проєктів, реалізація яких відбуватиметься за рахунок коштів громадського бюджету</w:t>
      </w:r>
      <w:r w:rsidRPr="001639AC">
        <w:rPr>
          <w:bCs/>
          <w:sz w:val="28"/>
          <w:szCs w:val="28"/>
        </w:rPr>
        <w:t xml:space="preserve"> </w:t>
      </w:r>
      <w:r>
        <w:rPr>
          <w:bCs/>
          <w:sz w:val="28"/>
          <w:szCs w:val="28"/>
        </w:rPr>
        <w:t xml:space="preserve">у місті, необхідно заповнити бланк за формою згідно з Додатком 1 до цього Положення. </w:t>
      </w:r>
    </w:p>
    <w:p w:rsidR="00FE638E" w:rsidRPr="001639AC" w:rsidRDefault="00FE638E" w:rsidP="001639AC">
      <w:pPr>
        <w:pStyle w:val="StyleZakonu"/>
        <w:spacing w:line="240" w:lineRule="auto"/>
        <w:ind w:firstLine="720"/>
        <w:rPr>
          <w:bCs/>
          <w:sz w:val="28"/>
          <w:szCs w:val="28"/>
        </w:rPr>
      </w:pPr>
      <w:r>
        <w:rPr>
          <w:bCs/>
          <w:sz w:val="28"/>
          <w:szCs w:val="28"/>
        </w:rPr>
        <w:t>До проекту додається список з підписами щонайменше 25 осіб, зазначених в п.1.4, за формою згідно із Додатком 2 до цього Положення, які підтримують пропозицію (проєкт).</w:t>
      </w:r>
    </w:p>
    <w:p w:rsidR="00FE638E" w:rsidRPr="001639AC" w:rsidRDefault="00FE638E" w:rsidP="001639AC">
      <w:pPr>
        <w:pStyle w:val="StyleZakonu"/>
        <w:spacing w:line="240" w:lineRule="auto"/>
        <w:ind w:firstLine="720"/>
        <w:rPr>
          <w:bCs/>
          <w:sz w:val="28"/>
          <w:szCs w:val="28"/>
        </w:rPr>
      </w:pPr>
      <w:r>
        <w:rPr>
          <w:bCs/>
          <w:sz w:val="28"/>
          <w:szCs w:val="28"/>
        </w:rPr>
        <w:t>4.4. Проєкти подаються в паперовому та електронному вигляді голові конкурсної комісії за його відсутності секретарю або члену комісії.</w:t>
      </w:r>
    </w:p>
    <w:p w:rsidR="00FE638E" w:rsidRPr="001639AC" w:rsidRDefault="00FE638E" w:rsidP="001639AC">
      <w:pPr>
        <w:pStyle w:val="StyleZakonu"/>
        <w:spacing w:line="240" w:lineRule="auto"/>
        <w:ind w:firstLine="720"/>
        <w:rPr>
          <w:bCs/>
          <w:sz w:val="28"/>
          <w:szCs w:val="28"/>
        </w:rPr>
      </w:pPr>
      <w:r>
        <w:rPr>
          <w:bCs/>
          <w:sz w:val="28"/>
          <w:szCs w:val="28"/>
        </w:rPr>
        <w:t>4.5. Кожен член</w:t>
      </w:r>
      <w:r w:rsidRPr="00FF04A8">
        <w:rPr>
          <w:bCs/>
          <w:sz w:val="28"/>
          <w:szCs w:val="28"/>
        </w:rPr>
        <w:t xml:space="preserve"> </w:t>
      </w:r>
      <w:r>
        <w:rPr>
          <w:bCs/>
          <w:sz w:val="28"/>
          <w:szCs w:val="28"/>
        </w:rPr>
        <w:t xml:space="preserve">Вараської міської територіальної громади та особи, які проживають, навчаються або працюють у місті Вараш, можуть подати на конкурс </w:t>
      </w:r>
      <w:r w:rsidRPr="0061481B">
        <w:rPr>
          <w:bCs/>
          <w:sz w:val="28"/>
          <w:szCs w:val="28"/>
        </w:rPr>
        <w:t>не більше, ніж один про</w:t>
      </w:r>
      <w:r>
        <w:rPr>
          <w:bCs/>
          <w:sz w:val="28"/>
          <w:szCs w:val="28"/>
        </w:rPr>
        <w:t>єк</w:t>
      </w:r>
      <w:r w:rsidRPr="0061481B">
        <w:rPr>
          <w:bCs/>
          <w:sz w:val="28"/>
          <w:szCs w:val="28"/>
        </w:rPr>
        <w:t xml:space="preserve">т, реалізація якого відбуватиметься за рахунок коштів громадського </w:t>
      </w:r>
      <w:r>
        <w:rPr>
          <w:bCs/>
          <w:sz w:val="28"/>
          <w:szCs w:val="28"/>
        </w:rPr>
        <w:t>бюджету</w:t>
      </w:r>
      <w:r w:rsidRPr="001639AC">
        <w:rPr>
          <w:bCs/>
          <w:sz w:val="28"/>
          <w:szCs w:val="28"/>
        </w:rPr>
        <w:t>.</w:t>
      </w:r>
    </w:p>
    <w:p w:rsidR="00FE638E" w:rsidRPr="001639AC" w:rsidRDefault="00FE638E" w:rsidP="001639AC">
      <w:pPr>
        <w:pStyle w:val="StyleZakonu"/>
        <w:spacing w:line="240" w:lineRule="auto"/>
        <w:ind w:firstLine="720"/>
        <w:rPr>
          <w:bCs/>
          <w:sz w:val="28"/>
          <w:szCs w:val="28"/>
        </w:rPr>
      </w:pPr>
      <w:r>
        <w:rPr>
          <w:bCs/>
          <w:sz w:val="28"/>
          <w:szCs w:val="28"/>
        </w:rPr>
        <w:t xml:space="preserve">4.6. Проєкти приймаються щороку, починаючи з дати, визначеної конкурсною комісією, протягом 30 календарних днів шляхом заповнення спеціальної форми, розміщеної на офіційному веб-сайті ради. </w:t>
      </w:r>
    </w:p>
    <w:p w:rsidR="00FE638E" w:rsidRPr="001639AC" w:rsidRDefault="00FE638E" w:rsidP="001639AC">
      <w:pPr>
        <w:pStyle w:val="StyleZakonu"/>
        <w:spacing w:line="240" w:lineRule="auto"/>
        <w:ind w:firstLine="720"/>
        <w:rPr>
          <w:bCs/>
          <w:sz w:val="28"/>
          <w:szCs w:val="28"/>
        </w:rPr>
      </w:pPr>
      <w:r>
        <w:rPr>
          <w:bCs/>
          <w:sz w:val="28"/>
          <w:szCs w:val="28"/>
        </w:rPr>
        <w:t xml:space="preserve">4.7. Заповнені бланки проєктів, реалізація яких відбуватиметься за рахунок коштів громадського бюджету (за винятком сторінок, які містять персональні дані авторів проєкту і на розповсюдження яких останні не дали своєї згоди), оприлюднюються у розділі «Громадський бюджет» на офіційному веб-сайті Вараської міської ради. </w:t>
      </w:r>
    </w:p>
    <w:p w:rsidR="00FE638E" w:rsidRPr="001639AC" w:rsidRDefault="00FE638E" w:rsidP="001639AC">
      <w:pPr>
        <w:pStyle w:val="StyleZakonu"/>
        <w:spacing w:line="240" w:lineRule="auto"/>
        <w:ind w:firstLine="720"/>
        <w:rPr>
          <w:bCs/>
          <w:sz w:val="28"/>
          <w:szCs w:val="28"/>
        </w:rPr>
      </w:pPr>
      <w:r>
        <w:rPr>
          <w:bCs/>
          <w:sz w:val="28"/>
          <w:szCs w:val="28"/>
        </w:rPr>
        <w:t xml:space="preserve">4.8. Автор проєкту може у будь-який момент зняти свій проєкт з розгляду, але не пізніше ніж за 7 календарних днів до початку голосування. </w:t>
      </w:r>
    </w:p>
    <w:p w:rsidR="00FE638E" w:rsidRPr="001639AC" w:rsidRDefault="00FE638E" w:rsidP="001639AC">
      <w:pPr>
        <w:pStyle w:val="StyleZakonu"/>
        <w:spacing w:line="240" w:lineRule="auto"/>
        <w:ind w:firstLine="720"/>
        <w:rPr>
          <w:bCs/>
          <w:sz w:val="28"/>
          <w:szCs w:val="28"/>
        </w:rPr>
      </w:pPr>
      <w:r>
        <w:rPr>
          <w:bCs/>
          <w:sz w:val="28"/>
          <w:szCs w:val="28"/>
        </w:rPr>
        <w:t xml:space="preserve">4.9. Об’єднання проєктів можливе лише за взаємною згодою авторів. </w:t>
      </w:r>
    </w:p>
    <w:p w:rsidR="00FE638E" w:rsidRPr="001639AC" w:rsidRDefault="00FE638E" w:rsidP="001639AC">
      <w:pPr>
        <w:pStyle w:val="StyleZakonu"/>
        <w:spacing w:line="240" w:lineRule="auto"/>
        <w:ind w:firstLine="720"/>
        <w:rPr>
          <w:bCs/>
          <w:sz w:val="28"/>
          <w:szCs w:val="28"/>
        </w:rPr>
      </w:pPr>
      <w:r>
        <w:rPr>
          <w:bCs/>
          <w:sz w:val="28"/>
          <w:szCs w:val="28"/>
        </w:rPr>
        <w:t>4.10. Внесення змін щодо суті пропозиції (проєкту) можливе лише за згодою авторів проєкту.</w:t>
      </w:r>
    </w:p>
    <w:p w:rsidR="00FE638E" w:rsidRDefault="00FE638E" w:rsidP="008723B0">
      <w:pPr>
        <w:pStyle w:val="StyleZakonu"/>
        <w:spacing w:before="120" w:after="120" w:line="240" w:lineRule="auto"/>
        <w:ind w:firstLine="0"/>
        <w:jc w:val="center"/>
      </w:pPr>
      <w:r>
        <w:rPr>
          <w:b/>
          <w:bCs/>
          <w:sz w:val="28"/>
          <w:szCs w:val="28"/>
        </w:rPr>
        <w:t>5. Порядок аналізу та розгляду проєктів</w:t>
      </w:r>
    </w:p>
    <w:p w:rsidR="00FE638E" w:rsidRPr="001639AC" w:rsidRDefault="00FE638E" w:rsidP="001639AC">
      <w:pPr>
        <w:pStyle w:val="StyleZakonu"/>
        <w:spacing w:line="240" w:lineRule="auto"/>
        <w:ind w:firstLine="720"/>
        <w:rPr>
          <w:bCs/>
          <w:sz w:val="28"/>
          <w:szCs w:val="28"/>
        </w:rPr>
      </w:pPr>
      <w:r>
        <w:rPr>
          <w:bCs/>
          <w:sz w:val="28"/>
          <w:szCs w:val="28"/>
        </w:rPr>
        <w:t xml:space="preserve">5.1. Секретар конкурсної комісії веде реєстр отриманих пропозицій та проєктів, реалізація яких відбуватиметься за рахунок коштів громадського бюджету. </w:t>
      </w:r>
    </w:p>
    <w:p w:rsidR="00FE638E" w:rsidRPr="001639AC" w:rsidRDefault="00FE638E" w:rsidP="001639AC">
      <w:pPr>
        <w:pStyle w:val="StyleZakonu"/>
        <w:spacing w:line="240" w:lineRule="auto"/>
        <w:ind w:firstLine="720"/>
        <w:rPr>
          <w:bCs/>
          <w:sz w:val="28"/>
          <w:szCs w:val="28"/>
        </w:rPr>
      </w:pPr>
      <w:r>
        <w:rPr>
          <w:bCs/>
          <w:sz w:val="28"/>
          <w:szCs w:val="28"/>
        </w:rPr>
        <w:t xml:space="preserve">5.2. Після перевірки повноти і правильності заповнення бланку проєкту згідно із Додатком 1 та Додатком 2 цього Положення, а також зібраних підписів: </w:t>
      </w:r>
    </w:p>
    <w:p w:rsidR="00FE638E" w:rsidRPr="001639AC" w:rsidRDefault="00FE638E" w:rsidP="001639AC">
      <w:pPr>
        <w:pStyle w:val="StyleZakonu"/>
        <w:spacing w:line="240" w:lineRule="auto"/>
        <w:ind w:firstLine="720"/>
        <w:rPr>
          <w:bCs/>
          <w:sz w:val="28"/>
          <w:szCs w:val="28"/>
        </w:rPr>
      </w:pPr>
      <w:r>
        <w:rPr>
          <w:bCs/>
          <w:sz w:val="28"/>
          <w:szCs w:val="28"/>
        </w:rPr>
        <w:t xml:space="preserve">5.2.1 голова або секретар конкурсної комісії при необхідності передає копію проєкту до відповідних структурних підрозділів виконкому Вараської міської ради, комунальних підприємств, установ для підготовки пропозицій та зауважень до проєкту, щодо його практичної реалізації; </w:t>
      </w:r>
    </w:p>
    <w:p w:rsidR="00FE638E" w:rsidRPr="001639AC" w:rsidRDefault="00FE638E" w:rsidP="001639AC">
      <w:pPr>
        <w:pStyle w:val="StyleZakonu"/>
        <w:spacing w:line="240" w:lineRule="auto"/>
        <w:ind w:firstLine="720"/>
        <w:rPr>
          <w:bCs/>
          <w:sz w:val="28"/>
          <w:szCs w:val="28"/>
        </w:rPr>
      </w:pPr>
      <w:r>
        <w:rPr>
          <w:bCs/>
          <w:sz w:val="28"/>
          <w:szCs w:val="28"/>
        </w:rPr>
        <w:t>5.2.2 у разі, якщо проєкт є неповний або заповнений з помилками, голова або секретар конкурсної комісії телефоном або електронною поштою повідомляє про це автора проєкту з проханням надати необхідну інформацію або внести корективи протягом 5 календарних днів з дня отримання відповідної інформації. У випадку відмови внести корективи, або якщо такі корективи не були внесені протягом 7 календарних днів з дня отримання відповідної інформації, пропозиція відхиляється.</w:t>
      </w:r>
    </w:p>
    <w:p w:rsidR="00FE638E" w:rsidRPr="001639AC" w:rsidRDefault="00FE638E" w:rsidP="001639AC">
      <w:pPr>
        <w:pStyle w:val="StyleZakonu"/>
        <w:spacing w:line="240" w:lineRule="auto"/>
        <w:ind w:firstLine="720"/>
        <w:rPr>
          <w:bCs/>
          <w:sz w:val="28"/>
          <w:szCs w:val="28"/>
        </w:rPr>
      </w:pPr>
      <w:r>
        <w:rPr>
          <w:bCs/>
          <w:sz w:val="28"/>
          <w:szCs w:val="28"/>
        </w:rPr>
        <w:t>5.3. Відповідні структурні підрозділи виконкому Вараської міської ради:</w:t>
      </w:r>
    </w:p>
    <w:p w:rsidR="00FE638E" w:rsidRPr="001639AC" w:rsidRDefault="00FE638E" w:rsidP="001639AC">
      <w:pPr>
        <w:pStyle w:val="StyleZakonu"/>
        <w:spacing w:line="240" w:lineRule="auto"/>
        <w:ind w:firstLine="720"/>
        <w:rPr>
          <w:bCs/>
          <w:sz w:val="28"/>
          <w:szCs w:val="28"/>
        </w:rPr>
      </w:pPr>
      <w:r>
        <w:rPr>
          <w:bCs/>
          <w:sz w:val="28"/>
          <w:szCs w:val="28"/>
        </w:rPr>
        <w:t>5.3.1 протягом 10 календарних днів з дня отримання пропозицій (проєктів), здійснюють їх аналіз, з урахуванням положень пункту 5.2.</w:t>
      </w:r>
      <w:r w:rsidRPr="001639AC">
        <w:rPr>
          <w:bCs/>
          <w:sz w:val="28"/>
          <w:szCs w:val="28"/>
        </w:rPr>
        <w:t>2</w:t>
      </w:r>
      <w:r>
        <w:rPr>
          <w:bCs/>
          <w:sz w:val="28"/>
          <w:szCs w:val="28"/>
        </w:rPr>
        <w:t xml:space="preserve"> цього Положення; </w:t>
      </w:r>
    </w:p>
    <w:p w:rsidR="00FE638E" w:rsidRPr="001639AC" w:rsidRDefault="00FE638E" w:rsidP="001639AC">
      <w:pPr>
        <w:pStyle w:val="StyleZakonu"/>
        <w:spacing w:line="240" w:lineRule="auto"/>
        <w:ind w:firstLine="720"/>
        <w:rPr>
          <w:bCs/>
          <w:sz w:val="28"/>
          <w:szCs w:val="28"/>
        </w:rPr>
      </w:pPr>
      <w:r>
        <w:rPr>
          <w:bCs/>
          <w:sz w:val="28"/>
          <w:szCs w:val="28"/>
        </w:rPr>
        <w:t>5.3.2 зауваження та пропозиції до проєктних заявок одразу передають на розгляд конкурсної комісії.</w:t>
      </w:r>
    </w:p>
    <w:p w:rsidR="00FE638E" w:rsidRPr="001639AC" w:rsidRDefault="00FE638E" w:rsidP="001639AC">
      <w:pPr>
        <w:pStyle w:val="StyleZakonu"/>
        <w:spacing w:line="240" w:lineRule="auto"/>
        <w:ind w:firstLine="720"/>
        <w:rPr>
          <w:bCs/>
          <w:sz w:val="28"/>
          <w:szCs w:val="28"/>
        </w:rPr>
      </w:pPr>
      <w:r>
        <w:rPr>
          <w:bCs/>
          <w:sz w:val="28"/>
          <w:szCs w:val="28"/>
        </w:rPr>
        <w:t xml:space="preserve">5.4. Будь-які втручання в проєктні пропозиції, зокрема, зміни об’єкта чи об’єднання з іншими, можливі лише за згодою авторів. </w:t>
      </w:r>
    </w:p>
    <w:p w:rsidR="00FE638E" w:rsidRPr="001639AC" w:rsidRDefault="00FE638E" w:rsidP="001639AC">
      <w:pPr>
        <w:pStyle w:val="StyleZakonu"/>
        <w:spacing w:line="240" w:lineRule="auto"/>
        <w:ind w:firstLine="720"/>
        <w:rPr>
          <w:bCs/>
          <w:sz w:val="28"/>
          <w:szCs w:val="28"/>
        </w:rPr>
      </w:pPr>
      <w:r>
        <w:rPr>
          <w:bCs/>
          <w:sz w:val="28"/>
          <w:szCs w:val="28"/>
        </w:rPr>
        <w:t>5.5. Не пізніше 2 тижнів після закінчення  терміну подачі конкурсна комісія подає проєктні пропозиції з зауваженнями та пропозиціями згідно з пунктом 5.3.2 цього Положення у відповідний в</w:t>
      </w:r>
      <w:r w:rsidRPr="00C86C34">
        <w:rPr>
          <w:bCs/>
          <w:sz w:val="28"/>
          <w:szCs w:val="28"/>
        </w:rPr>
        <w:t xml:space="preserve">ідділ </w:t>
      </w:r>
      <w:r>
        <w:rPr>
          <w:bCs/>
          <w:sz w:val="28"/>
          <w:szCs w:val="28"/>
        </w:rPr>
        <w:t xml:space="preserve">для розміщення у розділі “Громадський бюджет” на офіційному веб-сайті Вараської міської ради та розглядає на засіданні з метою оцінки проєктів, подання висновків та рекомендацій. </w:t>
      </w:r>
    </w:p>
    <w:p w:rsidR="00FE638E" w:rsidRDefault="00FE638E" w:rsidP="00C53933">
      <w:pPr>
        <w:pStyle w:val="StyleZakonu"/>
        <w:spacing w:after="0" w:line="240" w:lineRule="auto"/>
        <w:ind w:firstLine="720"/>
        <w:rPr>
          <w:bCs/>
          <w:sz w:val="28"/>
          <w:szCs w:val="28"/>
        </w:rPr>
      </w:pPr>
      <w:r>
        <w:rPr>
          <w:bCs/>
          <w:sz w:val="28"/>
          <w:szCs w:val="28"/>
        </w:rPr>
        <w:t>5.6. Подані проєктні пропозиції, які були прийняті до розгляду та отримали рекомендацію конкурсної комісії, в межах обсягу громадського бюджету, разом з додатками протягом трьох днів розміщуються для голосування у розділі “Громадський бюджет” на офіційному веб-сайті Вараської міської ради.</w:t>
      </w:r>
    </w:p>
    <w:p w:rsidR="00FE638E" w:rsidRDefault="00FE638E" w:rsidP="008723B0">
      <w:pPr>
        <w:pStyle w:val="StyleZakonu"/>
        <w:spacing w:before="120" w:after="120" w:line="240" w:lineRule="auto"/>
        <w:ind w:right="-11" w:firstLine="0"/>
        <w:jc w:val="center"/>
      </w:pPr>
      <w:r>
        <w:rPr>
          <w:b/>
          <w:bCs/>
          <w:sz w:val="28"/>
          <w:szCs w:val="28"/>
        </w:rPr>
        <w:t>6. Організація голосування</w:t>
      </w:r>
    </w:p>
    <w:p w:rsidR="00FE638E" w:rsidRPr="004C0FC1" w:rsidRDefault="00FE638E" w:rsidP="001639AC">
      <w:pPr>
        <w:pStyle w:val="StyleZakonu"/>
        <w:spacing w:line="240" w:lineRule="auto"/>
        <w:ind w:firstLine="720"/>
        <w:rPr>
          <w:bCs/>
          <w:sz w:val="28"/>
          <w:szCs w:val="28"/>
        </w:rPr>
      </w:pPr>
      <w:r>
        <w:rPr>
          <w:bCs/>
          <w:sz w:val="28"/>
          <w:szCs w:val="28"/>
        </w:rPr>
        <w:t xml:space="preserve">6.1. Голосування проводиться протягом </w:t>
      </w:r>
      <w:r w:rsidRPr="0061481B">
        <w:rPr>
          <w:bCs/>
          <w:sz w:val="28"/>
          <w:szCs w:val="28"/>
        </w:rPr>
        <w:t>14</w:t>
      </w:r>
      <w:r>
        <w:rPr>
          <w:bCs/>
          <w:sz w:val="28"/>
          <w:szCs w:val="28"/>
        </w:rPr>
        <w:t xml:space="preserve"> днів після попереднього розгляду конкурсною комісією та оприлюднення проєктів на офіційному веб-сайті ради.</w:t>
      </w:r>
    </w:p>
    <w:p w:rsidR="00FE638E" w:rsidRPr="004C0FC1" w:rsidRDefault="00FE638E" w:rsidP="00533BF3">
      <w:pPr>
        <w:pStyle w:val="StyleZakonu"/>
        <w:spacing w:line="240" w:lineRule="auto"/>
        <w:ind w:firstLine="720"/>
        <w:rPr>
          <w:bCs/>
          <w:sz w:val="28"/>
          <w:szCs w:val="28"/>
        </w:rPr>
      </w:pPr>
      <w:r>
        <w:rPr>
          <w:bCs/>
          <w:sz w:val="28"/>
          <w:szCs w:val="28"/>
        </w:rPr>
        <w:t>6.2. Визначення проєктів для фінансування за рахунок коштів громадського бюджету, які отримали рекомендації і були виставлені на голосування, здійснюють члени Вараської міської територіальної громади та особи, які проживають, навчаються або працюють у місті Вараш, яким на момент голосування виповнилось 16 років, шляхом голосування на офіційному веб-сайті ради або у спосіб визначений конкурсною комісією.</w:t>
      </w:r>
    </w:p>
    <w:p w:rsidR="00FE638E" w:rsidRDefault="00FE638E" w:rsidP="001639AC">
      <w:pPr>
        <w:pStyle w:val="StyleZakonu"/>
        <w:spacing w:before="120" w:after="120" w:line="240" w:lineRule="auto"/>
        <w:ind w:firstLine="720"/>
        <w:jc w:val="center"/>
      </w:pPr>
      <w:r>
        <w:rPr>
          <w:b/>
          <w:bCs/>
          <w:sz w:val="28"/>
          <w:szCs w:val="28"/>
        </w:rPr>
        <w:t>7. Встановлення результатів та визначення переможців</w:t>
      </w:r>
    </w:p>
    <w:p w:rsidR="00FE638E" w:rsidRPr="001639AC" w:rsidRDefault="00FE638E" w:rsidP="00AC4339">
      <w:pPr>
        <w:pStyle w:val="StyleZakonu"/>
        <w:spacing w:line="240" w:lineRule="auto"/>
        <w:ind w:firstLine="720"/>
        <w:rPr>
          <w:bCs/>
          <w:sz w:val="28"/>
          <w:szCs w:val="28"/>
        </w:rPr>
      </w:pPr>
      <w:r>
        <w:rPr>
          <w:bCs/>
          <w:sz w:val="28"/>
          <w:szCs w:val="28"/>
        </w:rPr>
        <w:t xml:space="preserve">7.1. Встановлення підсумку голосування передбачає підрахунок голосів, відданих шляхом голосування на офіційному веб-сайті ради або у спосіб визначений конкурсною комісією за кожну окремо виставлену на голосування проєктну пропозицію. </w:t>
      </w:r>
    </w:p>
    <w:p w:rsidR="00FE638E" w:rsidRPr="001639AC" w:rsidRDefault="00FE638E" w:rsidP="001639AC">
      <w:pPr>
        <w:pStyle w:val="StyleZakonu"/>
        <w:spacing w:line="240" w:lineRule="auto"/>
        <w:ind w:firstLine="720"/>
        <w:rPr>
          <w:bCs/>
          <w:sz w:val="28"/>
          <w:szCs w:val="28"/>
        </w:rPr>
      </w:pPr>
      <w:r>
        <w:rPr>
          <w:bCs/>
          <w:sz w:val="28"/>
          <w:szCs w:val="28"/>
        </w:rPr>
        <w:t>7.2. У разі, якщо проекти набирають однакову кількість голосів, то пріоритетними вважаються ті, які потребують менший об’єм фінансування.</w:t>
      </w:r>
    </w:p>
    <w:p w:rsidR="00FE638E" w:rsidRPr="001639AC" w:rsidRDefault="00FE638E" w:rsidP="001639AC">
      <w:pPr>
        <w:pStyle w:val="StyleZakonu"/>
        <w:spacing w:line="240" w:lineRule="auto"/>
        <w:ind w:firstLine="720"/>
        <w:rPr>
          <w:bCs/>
          <w:sz w:val="28"/>
          <w:szCs w:val="28"/>
        </w:rPr>
      </w:pPr>
      <w:r>
        <w:rPr>
          <w:bCs/>
          <w:sz w:val="28"/>
          <w:szCs w:val="28"/>
        </w:rPr>
        <w:t xml:space="preserve">7.3. Рекомендованими до реалізації вважатимуться ті проєктні пропозиції, які набрали найбільшу кількість голосів та стали переможцями і фінансуються в межах бюджетних призначень, визначених рішенням міської ради про бюджет громади на відповідний бюджетний період. </w:t>
      </w:r>
    </w:p>
    <w:p w:rsidR="00FE638E" w:rsidRPr="001639AC" w:rsidRDefault="00FE638E" w:rsidP="001639AC">
      <w:pPr>
        <w:pStyle w:val="StyleZakonu"/>
        <w:spacing w:line="240" w:lineRule="auto"/>
        <w:ind w:firstLine="720"/>
        <w:rPr>
          <w:bCs/>
          <w:sz w:val="28"/>
          <w:szCs w:val="28"/>
        </w:rPr>
      </w:pPr>
      <w:r>
        <w:rPr>
          <w:bCs/>
          <w:sz w:val="28"/>
          <w:szCs w:val="28"/>
        </w:rPr>
        <w:t>7.4.</w:t>
      </w:r>
      <w:r w:rsidRPr="001639AC">
        <w:rPr>
          <w:bCs/>
          <w:sz w:val="28"/>
          <w:szCs w:val="28"/>
        </w:rPr>
        <w:t xml:space="preserve"> </w:t>
      </w:r>
      <w:r>
        <w:rPr>
          <w:bCs/>
          <w:sz w:val="28"/>
          <w:szCs w:val="28"/>
        </w:rPr>
        <w:t xml:space="preserve">Проєкти, які шляхом голосування відповідно до пункту 7.3 були рекомендованими, подаються до </w:t>
      </w:r>
      <w:r w:rsidRPr="001639AC">
        <w:rPr>
          <w:bCs/>
          <w:sz w:val="28"/>
          <w:szCs w:val="28"/>
        </w:rPr>
        <w:t xml:space="preserve">постійної комісії ради з питань </w:t>
      </w:r>
      <w:r>
        <w:rPr>
          <w:bCs/>
          <w:sz w:val="28"/>
          <w:szCs w:val="28"/>
        </w:rPr>
        <w:t>бюджету, фінансів, економічного розвитку та інвестиційної політики та виносяться нею на розгляд найближчої чергової сесії Вараської міської ради.</w:t>
      </w:r>
    </w:p>
    <w:p w:rsidR="00FE638E" w:rsidRPr="001639AC" w:rsidRDefault="00FE638E" w:rsidP="008723B0">
      <w:pPr>
        <w:pStyle w:val="StyleZakonu"/>
        <w:spacing w:line="240" w:lineRule="auto"/>
        <w:ind w:firstLine="720"/>
        <w:rPr>
          <w:bCs/>
          <w:sz w:val="28"/>
          <w:szCs w:val="28"/>
        </w:rPr>
      </w:pPr>
      <w:r>
        <w:rPr>
          <w:bCs/>
          <w:sz w:val="28"/>
          <w:szCs w:val="28"/>
        </w:rPr>
        <w:t>7.5. Пропозиції, які будуть затвердженні рішенням сесії міської ради, підлягають фінансуванню за рахунок коштів громадського бюджету в межах бюджетних призначень, визначених рішенням міської ради про бюджет громади на відповідний бюджетний період.</w:t>
      </w:r>
    </w:p>
    <w:p w:rsidR="00FE638E" w:rsidRDefault="00FE638E" w:rsidP="001639AC">
      <w:pPr>
        <w:pStyle w:val="StyleZakonu"/>
        <w:spacing w:before="120" w:after="120" w:line="240" w:lineRule="auto"/>
        <w:ind w:left="720" w:firstLine="0"/>
        <w:jc w:val="center"/>
      </w:pPr>
      <w:r>
        <w:rPr>
          <w:b/>
          <w:bCs/>
          <w:sz w:val="28"/>
          <w:szCs w:val="28"/>
        </w:rPr>
        <w:t>8. Порядок звітування за результатами реалізації проєктів</w:t>
      </w:r>
    </w:p>
    <w:p w:rsidR="00FE638E" w:rsidRDefault="00FE638E" w:rsidP="00884DA3">
      <w:pPr>
        <w:pStyle w:val="StyleZakonu"/>
        <w:spacing w:line="240" w:lineRule="auto"/>
        <w:ind w:firstLine="720"/>
        <w:rPr>
          <w:bCs/>
          <w:sz w:val="28"/>
          <w:szCs w:val="28"/>
        </w:rPr>
      </w:pPr>
      <w:r>
        <w:rPr>
          <w:bCs/>
          <w:sz w:val="28"/>
          <w:szCs w:val="28"/>
        </w:rPr>
        <w:t>8.1. Головні розпорядники коштів, розпорядники та одержувачі бюджетних коштів, що брали участь у фінансуванні та реалізації проєктів</w:t>
      </w:r>
      <w:r w:rsidRPr="00884DA3">
        <w:rPr>
          <w:bCs/>
          <w:sz w:val="28"/>
          <w:szCs w:val="28"/>
        </w:rPr>
        <w:t xml:space="preserve"> </w:t>
      </w:r>
      <w:r>
        <w:rPr>
          <w:bCs/>
          <w:sz w:val="28"/>
          <w:szCs w:val="28"/>
        </w:rPr>
        <w:t xml:space="preserve">за рахунок коштів громадського бюджету звітують на засіданні виконавчого комітету та подають письмовий звіт. </w:t>
      </w:r>
    </w:p>
    <w:p w:rsidR="00FE638E" w:rsidRPr="001639AC" w:rsidRDefault="00FE638E" w:rsidP="001639AC">
      <w:pPr>
        <w:pStyle w:val="StyleZakonu"/>
        <w:spacing w:line="240" w:lineRule="auto"/>
        <w:ind w:firstLine="720"/>
        <w:rPr>
          <w:bCs/>
          <w:sz w:val="28"/>
          <w:szCs w:val="28"/>
        </w:rPr>
      </w:pPr>
      <w:r>
        <w:rPr>
          <w:bCs/>
          <w:sz w:val="28"/>
          <w:szCs w:val="28"/>
        </w:rPr>
        <w:t>8.2. Звіти головних розпорядників коштів, розпорядників та одержувачів бюджетних коштів, що брали участь в реалізації проєктів які фінансувались з громадського бюджету та консолідований звіт оприлюднюється на офіційному веб-сайті ради.</w:t>
      </w:r>
    </w:p>
    <w:p w:rsidR="00FE638E" w:rsidRDefault="00FE638E" w:rsidP="001639AC">
      <w:pPr>
        <w:pStyle w:val="StyleZakonu"/>
        <w:spacing w:line="240" w:lineRule="auto"/>
        <w:ind w:firstLine="720"/>
        <w:rPr>
          <w:bCs/>
          <w:sz w:val="28"/>
          <w:szCs w:val="28"/>
        </w:rPr>
      </w:pPr>
    </w:p>
    <w:p w:rsidR="00FE638E" w:rsidRDefault="00FE638E" w:rsidP="001639AC">
      <w:pPr>
        <w:pStyle w:val="StyleZakonu"/>
        <w:spacing w:line="240" w:lineRule="auto"/>
        <w:ind w:firstLine="720"/>
        <w:rPr>
          <w:bCs/>
          <w:sz w:val="28"/>
          <w:szCs w:val="28"/>
        </w:rPr>
      </w:pPr>
    </w:p>
    <w:p w:rsidR="00FE638E" w:rsidRDefault="00FE638E" w:rsidP="001639AC">
      <w:pPr>
        <w:pStyle w:val="StyleZakonu"/>
        <w:spacing w:line="240" w:lineRule="auto"/>
        <w:ind w:firstLine="720"/>
        <w:rPr>
          <w:bCs/>
          <w:sz w:val="28"/>
          <w:szCs w:val="28"/>
        </w:rPr>
      </w:pPr>
      <w:r>
        <w:rPr>
          <w:bCs/>
          <w:sz w:val="28"/>
          <w:szCs w:val="28"/>
        </w:rPr>
        <w:t>Секретар міської ради                                    Геннадій ДЕРЕВ’ЯНЧУК</w:t>
      </w:r>
    </w:p>
    <w:p w:rsidR="00FE638E" w:rsidRDefault="00FE638E">
      <w:pPr>
        <w:suppressAutoHyphens w:val="0"/>
        <w:rPr>
          <w:bCs/>
          <w:sz w:val="28"/>
          <w:szCs w:val="28"/>
        </w:rPr>
      </w:pPr>
      <w:r>
        <w:rPr>
          <w:bCs/>
          <w:sz w:val="28"/>
          <w:szCs w:val="28"/>
        </w:rPr>
        <w:br w:type="page"/>
      </w:r>
    </w:p>
    <w:p w:rsidR="00FE638E" w:rsidRPr="00E83471" w:rsidRDefault="00FE638E" w:rsidP="00884DA3">
      <w:pPr>
        <w:jc w:val="right"/>
        <w:rPr>
          <w:sz w:val="28"/>
          <w:szCs w:val="28"/>
        </w:rPr>
      </w:pPr>
      <w:r w:rsidRPr="00E83471">
        <w:rPr>
          <w:sz w:val="28"/>
          <w:szCs w:val="28"/>
        </w:rPr>
        <w:t>Додаток 1 до Положення</w:t>
      </w:r>
    </w:p>
    <w:p w:rsidR="00FE638E" w:rsidRDefault="00FE638E" w:rsidP="00884DA3">
      <w:pPr>
        <w:jc w:val="right"/>
        <w:rPr>
          <w:sz w:val="28"/>
          <w:szCs w:val="28"/>
        </w:rPr>
      </w:pPr>
      <w:r w:rsidRPr="00E83471">
        <w:rPr>
          <w:sz w:val="28"/>
          <w:szCs w:val="28"/>
        </w:rPr>
        <w:t xml:space="preserve">про громадський бюджет </w:t>
      </w:r>
      <w:r>
        <w:rPr>
          <w:sz w:val="28"/>
          <w:szCs w:val="28"/>
        </w:rPr>
        <w:t xml:space="preserve">Вараської </w:t>
      </w:r>
    </w:p>
    <w:p w:rsidR="00FE638E" w:rsidRPr="00E83471" w:rsidRDefault="00FE638E" w:rsidP="00884DA3">
      <w:pPr>
        <w:jc w:val="right"/>
        <w:rPr>
          <w:sz w:val="28"/>
          <w:szCs w:val="28"/>
        </w:rPr>
      </w:pPr>
      <w:r>
        <w:rPr>
          <w:sz w:val="28"/>
          <w:szCs w:val="28"/>
        </w:rPr>
        <w:t>міської територіальної громади</w:t>
      </w:r>
    </w:p>
    <w:p w:rsidR="00FE638E" w:rsidRDefault="00FE638E">
      <w:pPr>
        <w:jc w:val="center"/>
        <w:rPr>
          <w:b/>
        </w:rPr>
      </w:pPr>
    </w:p>
    <w:p w:rsidR="00FE638E" w:rsidRDefault="00FE638E">
      <w:pPr>
        <w:jc w:val="center"/>
        <w:rPr>
          <w:b/>
        </w:rPr>
      </w:pPr>
    </w:p>
    <w:p w:rsidR="00FE638E" w:rsidRPr="00E83471" w:rsidRDefault="00FE638E">
      <w:pPr>
        <w:jc w:val="center"/>
        <w:rPr>
          <w:b/>
          <w:sz w:val="28"/>
        </w:rPr>
      </w:pPr>
      <w:r w:rsidRPr="00E83471">
        <w:rPr>
          <w:b/>
          <w:sz w:val="28"/>
        </w:rPr>
        <w:t>БЛАНК ПРОЄКТНОЇ ПРОПОЗИЦІЇ</w:t>
      </w:r>
    </w:p>
    <w:p w:rsidR="00FE638E" w:rsidRPr="00730545" w:rsidRDefault="00FE638E">
      <w:pPr>
        <w:jc w:val="both"/>
        <w:rPr>
          <w:b/>
          <w:sz w:val="16"/>
        </w:rPr>
      </w:pPr>
    </w:p>
    <w:p w:rsidR="00FE638E" w:rsidRPr="00E83471" w:rsidRDefault="00FE638E" w:rsidP="00E83471">
      <w:pPr>
        <w:tabs>
          <w:tab w:val="left" w:pos="2760"/>
          <w:tab w:val="left" w:pos="7965"/>
        </w:tabs>
        <w:spacing w:after="120"/>
        <w:jc w:val="both"/>
        <w:rPr>
          <w:sz w:val="28"/>
          <w:szCs w:val="28"/>
        </w:rPr>
      </w:pPr>
      <w:r w:rsidRPr="00E83471">
        <w:rPr>
          <w:sz w:val="28"/>
          <w:szCs w:val="28"/>
        </w:rPr>
        <w:t>Дата надходження:</w:t>
      </w:r>
      <w:r>
        <w:rPr>
          <w:sz w:val="28"/>
          <w:szCs w:val="28"/>
        </w:rPr>
        <w:t xml:space="preserve"> </w:t>
      </w:r>
      <w:r w:rsidRPr="00E83471">
        <w:rPr>
          <w:sz w:val="28"/>
          <w:szCs w:val="28"/>
        </w:rPr>
        <w:t>__________________________________________</w:t>
      </w:r>
    </w:p>
    <w:p w:rsidR="00FE638E" w:rsidRPr="00E83471" w:rsidRDefault="00FE638E" w:rsidP="00E83471">
      <w:pPr>
        <w:tabs>
          <w:tab w:val="left" w:pos="2760"/>
        </w:tabs>
        <w:spacing w:after="120"/>
        <w:jc w:val="both"/>
        <w:rPr>
          <w:sz w:val="28"/>
          <w:szCs w:val="28"/>
        </w:rPr>
      </w:pPr>
      <w:r w:rsidRPr="00E83471">
        <w:rPr>
          <w:sz w:val="28"/>
          <w:szCs w:val="28"/>
        </w:rPr>
        <w:t>Включено до реєстру поданих проєктів за № __________</w:t>
      </w:r>
    </w:p>
    <w:p w:rsidR="00FE638E" w:rsidRPr="00E83471" w:rsidRDefault="00FE638E" w:rsidP="00E83471">
      <w:pPr>
        <w:spacing w:after="120"/>
        <w:rPr>
          <w:sz w:val="28"/>
          <w:szCs w:val="28"/>
        </w:rPr>
      </w:pPr>
      <w:r>
        <w:rPr>
          <w:sz w:val="28"/>
          <w:szCs w:val="28"/>
        </w:rPr>
        <w:t>Прізвище, ім’я, по-батькові</w:t>
      </w:r>
      <w:r w:rsidRPr="00E83471">
        <w:rPr>
          <w:sz w:val="28"/>
          <w:szCs w:val="28"/>
        </w:rPr>
        <w:t xml:space="preserve"> та підпис особи що реєструє: _________________________________________________________________</w:t>
      </w:r>
      <w:r>
        <w:rPr>
          <w:sz w:val="28"/>
          <w:szCs w:val="28"/>
        </w:rPr>
        <w:t>__</w:t>
      </w:r>
    </w:p>
    <w:p w:rsidR="00FE638E" w:rsidRPr="00E83471" w:rsidRDefault="00FE638E">
      <w:pPr>
        <w:jc w:val="both"/>
        <w:rPr>
          <w:sz w:val="28"/>
          <w:szCs w:val="28"/>
        </w:rPr>
      </w:pPr>
      <w:r w:rsidRPr="00E83471">
        <w:rPr>
          <w:sz w:val="28"/>
          <w:szCs w:val="28"/>
        </w:rPr>
        <w:t>1. Назва проєкту</w:t>
      </w:r>
      <w:r>
        <w:rPr>
          <w:sz w:val="28"/>
          <w:szCs w:val="28"/>
        </w:rPr>
        <w:t>:</w:t>
      </w:r>
    </w:p>
    <w:p w:rsidR="00FE638E" w:rsidRPr="00E83471" w:rsidRDefault="00FE638E">
      <w:pPr>
        <w:jc w:val="both"/>
        <w:rPr>
          <w:sz w:val="28"/>
          <w:szCs w:val="28"/>
          <w:lang w:eastAsia="uk-UA"/>
        </w:rPr>
      </w:pPr>
      <w:r>
        <w:rPr>
          <w:sz w:val="28"/>
          <w:szCs w:val="28"/>
          <w:lang w:eastAsia="uk-UA"/>
        </w:rPr>
        <w:t>___________________________________________________________________</w:t>
      </w:r>
    </w:p>
    <w:p w:rsidR="00FE638E" w:rsidRPr="00E83471" w:rsidRDefault="00FE638E" w:rsidP="00890EEB">
      <w:pPr>
        <w:spacing w:after="120"/>
        <w:jc w:val="both"/>
        <w:rPr>
          <w:sz w:val="28"/>
          <w:szCs w:val="28"/>
          <w:lang w:eastAsia="uk-UA"/>
        </w:rPr>
      </w:pPr>
      <w:r>
        <w:rPr>
          <w:sz w:val="28"/>
          <w:szCs w:val="28"/>
          <w:lang w:eastAsia="uk-UA"/>
        </w:rPr>
        <w:t>___________________________________________________________________</w:t>
      </w:r>
    </w:p>
    <w:p w:rsidR="00FE638E" w:rsidRPr="00E83471" w:rsidRDefault="00FE638E" w:rsidP="00E83471">
      <w:pPr>
        <w:spacing w:after="120"/>
        <w:jc w:val="both"/>
        <w:rPr>
          <w:sz w:val="28"/>
          <w:szCs w:val="28"/>
        </w:rPr>
      </w:pPr>
      <w:r w:rsidRPr="00E83471">
        <w:rPr>
          <w:sz w:val="28"/>
          <w:szCs w:val="28"/>
        </w:rPr>
        <w:t>2. Тип проєкту (потрібне підкреслити): загальноміський, локальний.</w:t>
      </w:r>
    </w:p>
    <w:p w:rsidR="00FE638E" w:rsidRPr="00E83471" w:rsidRDefault="00FE638E" w:rsidP="00890EEB">
      <w:pPr>
        <w:spacing w:after="120"/>
        <w:rPr>
          <w:sz w:val="28"/>
          <w:szCs w:val="28"/>
        </w:rPr>
      </w:pPr>
      <w:r w:rsidRPr="00E83471">
        <w:rPr>
          <w:sz w:val="28"/>
          <w:szCs w:val="28"/>
        </w:rPr>
        <w:t>3. Пріоритетні напрямки проєкту: ______________________________________________________________________________________________________________________________________</w:t>
      </w:r>
    </w:p>
    <w:p w:rsidR="00FE638E" w:rsidRPr="00E83471" w:rsidRDefault="00FE638E">
      <w:pPr>
        <w:jc w:val="both"/>
        <w:rPr>
          <w:sz w:val="28"/>
          <w:szCs w:val="28"/>
        </w:rPr>
      </w:pPr>
      <w:r w:rsidRPr="00E83471">
        <w:rPr>
          <w:sz w:val="28"/>
          <w:szCs w:val="28"/>
        </w:rPr>
        <w:t xml:space="preserve">4. Місце реалізації завдання (адреса, назва установи/закладу, кадастровий номер земельної ділянки якщо відомо, та ін..): </w:t>
      </w:r>
    </w:p>
    <w:p w:rsidR="00FE638E" w:rsidRDefault="00FE638E" w:rsidP="00890EEB">
      <w:pPr>
        <w:spacing w:after="120"/>
        <w:jc w:val="both"/>
        <w:rPr>
          <w:b/>
          <w:sz w:val="28"/>
          <w:szCs w:val="28"/>
          <w:lang w:eastAsia="uk-UA"/>
        </w:rPr>
      </w:pPr>
      <w:r>
        <w:rPr>
          <w:b/>
          <w:sz w:val="28"/>
          <w:szCs w:val="28"/>
          <w:lang w:eastAsia="uk-UA"/>
        </w:rPr>
        <w:t>______________________________________________________________________________________________________________________________________</w:t>
      </w:r>
    </w:p>
    <w:p w:rsidR="00FE638E" w:rsidRPr="00E83471" w:rsidRDefault="00FE638E" w:rsidP="00890EEB">
      <w:pPr>
        <w:spacing w:after="120"/>
        <w:jc w:val="both"/>
        <w:rPr>
          <w:sz w:val="28"/>
          <w:szCs w:val="28"/>
        </w:rPr>
      </w:pPr>
      <w:r w:rsidRPr="00E83471">
        <w:rPr>
          <w:sz w:val="28"/>
          <w:szCs w:val="28"/>
        </w:rPr>
        <w:t>5. Опис завдання (повинен містити інформацію що потрібно зробити, які дії повинні бути прийняті, опис проблеми, мета завд</w:t>
      </w:r>
      <w:r>
        <w:rPr>
          <w:sz w:val="28"/>
          <w:szCs w:val="28"/>
        </w:rPr>
        <w:t>ання та яка очікується користь):</w:t>
      </w:r>
    </w:p>
    <w:p w:rsidR="00FE638E" w:rsidRPr="00E83471" w:rsidRDefault="00FE638E" w:rsidP="00890EEB">
      <w:pPr>
        <w:jc w:val="both"/>
        <w:rPr>
          <w:sz w:val="28"/>
          <w:szCs w:val="28"/>
        </w:rPr>
      </w:pPr>
      <w:r>
        <w:rPr>
          <w:sz w:val="28"/>
          <w:szCs w:val="28"/>
        </w:rPr>
        <w:t>______________________________________________________________________________________________________________________________________</w:t>
      </w:r>
    </w:p>
    <w:p w:rsidR="00FE638E" w:rsidRPr="00E83471" w:rsidRDefault="00FE638E">
      <w:pPr>
        <w:jc w:val="both"/>
        <w:rPr>
          <w:sz w:val="28"/>
          <w:szCs w:val="28"/>
        </w:rPr>
      </w:pPr>
    </w:p>
    <w:p w:rsidR="00FE638E" w:rsidRPr="00E83471" w:rsidRDefault="00FE638E">
      <w:pPr>
        <w:jc w:val="both"/>
        <w:rPr>
          <w:sz w:val="28"/>
          <w:szCs w:val="28"/>
        </w:rPr>
      </w:pPr>
      <w:r>
        <w:rPr>
          <w:sz w:val="28"/>
          <w:szCs w:val="28"/>
        </w:rPr>
        <w:t>6. Орієнтовний кошторис: _____________________________________________</w:t>
      </w:r>
    </w:p>
    <w:p w:rsidR="00FE638E" w:rsidRPr="00E83471" w:rsidRDefault="00FE638E">
      <w:pPr>
        <w:jc w:val="both"/>
        <w:rPr>
          <w:sz w:val="28"/>
          <w:szCs w:val="28"/>
          <w:lang w:eastAsia="uk-UA"/>
        </w:rPr>
      </w:pPr>
    </w:p>
    <w:p w:rsidR="00FE638E" w:rsidRDefault="00FE638E">
      <w:pPr>
        <w:jc w:val="both"/>
        <w:rPr>
          <w:sz w:val="28"/>
          <w:szCs w:val="28"/>
        </w:rPr>
      </w:pPr>
      <w:r w:rsidRPr="00E83471">
        <w:rPr>
          <w:sz w:val="28"/>
          <w:szCs w:val="28"/>
        </w:rPr>
        <w:t>7. Інша інформація, яка може бут</w:t>
      </w:r>
      <w:r>
        <w:rPr>
          <w:sz w:val="28"/>
          <w:szCs w:val="28"/>
        </w:rPr>
        <w:t>и додана але не є обов’язковою:</w:t>
      </w:r>
    </w:p>
    <w:p w:rsidR="00FE638E" w:rsidRPr="00E83471" w:rsidRDefault="00FE638E" w:rsidP="005A4317">
      <w:pPr>
        <w:spacing w:after="120"/>
        <w:jc w:val="both"/>
        <w:rPr>
          <w:sz w:val="28"/>
          <w:szCs w:val="28"/>
        </w:rPr>
      </w:pPr>
      <w:r>
        <w:rPr>
          <w:sz w:val="28"/>
          <w:szCs w:val="28"/>
        </w:rPr>
        <w:t>______________________________________________________________________________________________________________________________________</w:t>
      </w:r>
    </w:p>
    <w:p w:rsidR="00FE638E" w:rsidRPr="00E83471" w:rsidRDefault="00FE638E" w:rsidP="00E83471">
      <w:pPr>
        <w:spacing w:after="120"/>
        <w:jc w:val="both"/>
        <w:rPr>
          <w:sz w:val="28"/>
          <w:szCs w:val="28"/>
        </w:rPr>
      </w:pPr>
      <w:r w:rsidRPr="00E83471">
        <w:rPr>
          <w:sz w:val="28"/>
          <w:szCs w:val="28"/>
        </w:rPr>
        <w:t>8. Автор проєктної пропозиції:</w:t>
      </w:r>
    </w:p>
    <w:p w:rsidR="00FE638E" w:rsidRPr="00E83471" w:rsidRDefault="00FE638E" w:rsidP="005A4317">
      <w:pPr>
        <w:spacing w:after="120"/>
        <w:jc w:val="both"/>
        <w:rPr>
          <w:sz w:val="28"/>
          <w:szCs w:val="28"/>
        </w:rPr>
      </w:pPr>
      <w:r w:rsidRPr="00E83471">
        <w:rPr>
          <w:sz w:val="28"/>
          <w:szCs w:val="28"/>
        </w:rPr>
        <w:t>Прізвище _______________________________________</w:t>
      </w:r>
    </w:p>
    <w:p w:rsidR="00FE638E" w:rsidRPr="00E83471" w:rsidRDefault="00FE638E" w:rsidP="005A4317">
      <w:pPr>
        <w:spacing w:after="120"/>
        <w:jc w:val="both"/>
        <w:rPr>
          <w:sz w:val="28"/>
          <w:szCs w:val="28"/>
        </w:rPr>
      </w:pPr>
      <w:r w:rsidRPr="00E83471">
        <w:rPr>
          <w:sz w:val="28"/>
          <w:szCs w:val="28"/>
        </w:rPr>
        <w:t>Ім’я ____________________________________________</w:t>
      </w:r>
    </w:p>
    <w:p w:rsidR="00FE638E" w:rsidRPr="00E83471" w:rsidRDefault="00FE638E" w:rsidP="005A4317">
      <w:pPr>
        <w:spacing w:after="120"/>
        <w:jc w:val="both"/>
        <w:rPr>
          <w:sz w:val="28"/>
          <w:szCs w:val="28"/>
        </w:rPr>
      </w:pPr>
      <w:r w:rsidRPr="00E83471">
        <w:rPr>
          <w:sz w:val="28"/>
          <w:szCs w:val="28"/>
        </w:rPr>
        <w:t>По-батькові _______________________________________</w:t>
      </w:r>
    </w:p>
    <w:p w:rsidR="00FE638E" w:rsidRPr="00E83471" w:rsidRDefault="00FE638E" w:rsidP="005A4317">
      <w:pPr>
        <w:spacing w:after="120"/>
        <w:jc w:val="both"/>
        <w:rPr>
          <w:sz w:val="28"/>
          <w:szCs w:val="28"/>
        </w:rPr>
      </w:pPr>
      <w:r w:rsidRPr="00E83471">
        <w:rPr>
          <w:sz w:val="28"/>
          <w:szCs w:val="28"/>
        </w:rPr>
        <w:t>Дата народження __________________________________</w:t>
      </w:r>
    </w:p>
    <w:p w:rsidR="00FE638E" w:rsidRPr="00E83471" w:rsidRDefault="00FE638E" w:rsidP="005A4317">
      <w:pPr>
        <w:spacing w:after="120"/>
        <w:rPr>
          <w:sz w:val="28"/>
          <w:szCs w:val="28"/>
        </w:rPr>
      </w:pPr>
      <w:r w:rsidRPr="00E83471">
        <w:rPr>
          <w:sz w:val="28"/>
          <w:szCs w:val="28"/>
        </w:rPr>
        <w:t xml:space="preserve">Паспорт: серія </w:t>
      </w:r>
      <w:r w:rsidRPr="00E83471">
        <w:rPr>
          <w:sz w:val="28"/>
          <w:szCs w:val="28"/>
          <w:lang w:eastAsia="uk-UA"/>
        </w:rPr>
        <w:t>________</w:t>
      </w:r>
      <w:r w:rsidRPr="00E83471">
        <w:rPr>
          <w:sz w:val="28"/>
          <w:szCs w:val="28"/>
        </w:rPr>
        <w:t xml:space="preserve"> номер ______________ дата видачі ______</w:t>
      </w:r>
      <w:r>
        <w:rPr>
          <w:sz w:val="28"/>
          <w:szCs w:val="28"/>
        </w:rPr>
        <w:t>_________</w:t>
      </w:r>
    </w:p>
    <w:p w:rsidR="00FE638E" w:rsidRPr="00E83471" w:rsidRDefault="00FE638E" w:rsidP="00E83471">
      <w:pPr>
        <w:spacing w:after="120"/>
        <w:rPr>
          <w:sz w:val="28"/>
          <w:szCs w:val="28"/>
        </w:rPr>
      </w:pPr>
      <w:r w:rsidRPr="00E83471">
        <w:rPr>
          <w:sz w:val="28"/>
          <w:szCs w:val="28"/>
        </w:rPr>
        <w:t>Ким виданий_______________________________________</w:t>
      </w:r>
      <w:r>
        <w:rPr>
          <w:sz w:val="28"/>
          <w:szCs w:val="28"/>
        </w:rPr>
        <w:t>_________________</w:t>
      </w:r>
    </w:p>
    <w:p w:rsidR="00FE638E" w:rsidRPr="00E83471" w:rsidRDefault="00FE638E" w:rsidP="00E83471">
      <w:pPr>
        <w:rPr>
          <w:sz w:val="28"/>
          <w:szCs w:val="28"/>
        </w:rPr>
      </w:pPr>
      <w:r w:rsidRPr="00E83471">
        <w:rPr>
          <w:sz w:val="28"/>
          <w:szCs w:val="28"/>
        </w:rPr>
        <w:t>Адреса реєстрації :______________________________________________</w:t>
      </w:r>
      <w:r>
        <w:rPr>
          <w:sz w:val="28"/>
          <w:szCs w:val="28"/>
        </w:rPr>
        <w:t>_____</w:t>
      </w:r>
    </w:p>
    <w:p w:rsidR="00FE638E" w:rsidRPr="00E83471" w:rsidRDefault="00FE638E" w:rsidP="00E83471">
      <w:pPr>
        <w:spacing w:before="120"/>
        <w:jc w:val="both"/>
        <w:rPr>
          <w:sz w:val="28"/>
          <w:szCs w:val="28"/>
        </w:rPr>
      </w:pPr>
      <w:r w:rsidRPr="00E83471">
        <w:rPr>
          <w:sz w:val="28"/>
          <w:szCs w:val="28"/>
        </w:rPr>
        <w:t>Телефон: ___________________________________________</w:t>
      </w:r>
    </w:p>
    <w:p w:rsidR="00FE638E" w:rsidRPr="00E83471" w:rsidRDefault="00FE638E" w:rsidP="005A4317">
      <w:pPr>
        <w:spacing w:before="120" w:after="120"/>
        <w:jc w:val="both"/>
        <w:rPr>
          <w:sz w:val="28"/>
          <w:szCs w:val="28"/>
        </w:rPr>
      </w:pPr>
      <w:r w:rsidRPr="00E83471">
        <w:rPr>
          <w:sz w:val="28"/>
          <w:szCs w:val="28"/>
        </w:rPr>
        <w:t>Адреса електронної пошти: ____________________________</w:t>
      </w:r>
    </w:p>
    <w:p w:rsidR="00FE638E" w:rsidRPr="00E83471" w:rsidRDefault="00FE638E" w:rsidP="005A4317">
      <w:pPr>
        <w:spacing w:after="120"/>
        <w:jc w:val="both"/>
        <w:rPr>
          <w:sz w:val="28"/>
          <w:szCs w:val="28"/>
        </w:rPr>
      </w:pPr>
      <w:r w:rsidRPr="00E83471">
        <w:rPr>
          <w:b/>
          <w:sz w:val="28"/>
          <w:szCs w:val="28"/>
        </w:rPr>
        <w:t>Згода на обробку персональних даних:</w:t>
      </w:r>
    </w:p>
    <w:p w:rsidR="00FE638E" w:rsidRDefault="00FE638E" w:rsidP="005A4317">
      <w:pPr>
        <w:jc w:val="both"/>
        <w:rPr>
          <w:b/>
          <w:sz w:val="28"/>
          <w:szCs w:val="28"/>
        </w:rPr>
      </w:pPr>
      <w:r w:rsidRPr="00E83471">
        <w:rPr>
          <w:sz w:val="28"/>
          <w:szCs w:val="28"/>
          <w:lang w:eastAsia="uk-UA"/>
        </w:rPr>
        <w:t xml:space="preserve">Відповідно до Закону України «Про захист персональних даних» від 01.06.2010 № 2297 – </w:t>
      </w:r>
      <w:r w:rsidRPr="00E83471">
        <w:rPr>
          <w:sz w:val="28"/>
          <w:szCs w:val="28"/>
        </w:rPr>
        <w:t xml:space="preserve">VI  я, </w:t>
      </w:r>
      <w:r w:rsidRPr="00E83471">
        <w:rPr>
          <w:b/>
          <w:sz w:val="28"/>
          <w:szCs w:val="28"/>
        </w:rPr>
        <w:t>________________________________________</w:t>
      </w:r>
      <w:r>
        <w:rPr>
          <w:b/>
          <w:sz w:val="28"/>
          <w:szCs w:val="28"/>
        </w:rPr>
        <w:t>____________</w:t>
      </w:r>
    </w:p>
    <w:p w:rsidR="00FE638E" w:rsidRPr="00890EEB" w:rsidRDefault="00FE638E" w:rsidP="00890EEB">
      <w:pPr>
        <w:jc w:val="center"/>
        <w:rPr>
          <w:sz w:val="20"/>
          <w:szCs w:val="28"/>
        </w:rPr>
      </w:pPr>
      <w:r w:rsidRPr="00890EEB">
        <w:rPr>
          <w:sz w:val="20"/>
          <w:szCs w:val="28"/>
        </w:rPr>
        <w:t>(Прізвище, ім’я, по-батькові)</w:t>
      </w:r>
    </w:p>
    <w:p w:rsidR="00FE638E" w:rsidRPr="00E83471" w:rsidRDefault="00FE638E" w:rsidP="00E83471">
      <w:pPr>
        <w:spacing w:before="120"/>
        <w:jc w:val="both"/>
        <w:rPr>
          <w:sz w:val="28"/>
          <w:szCs w:val="28"/>
        </w:rPr>
      </w:pPr>
      <w:r w:rsidRPr="00E83471">
        <w:rPr>
          <w:sz w:val="28"/>
          <w:szCs w:val="28"/>
        </w:rPr>
        <w:t>даю згоду на обробку моїх персональних даних.</w:t>
      </w:r>
    </w:p>
    <w:p w:rsidR="00FE638E" w:rsidRPr="00E83471" w:rsidRDefault="00FE638E">
      <w:pPr>
        <w:jc w:val="both"/>
        <w:rPr>
          <w:sz w:val="28"/>
          <w:szCs w:val="28"/>
        </w:rPr>
      </w:pPr>
    </w:p>
    <w:p w:rsidR="00FE638E" w:rsidRDefault="00FE638E" w:rsidP="00890EEB">
      <w:pPr>
        <w:jc w:val="both"/>
        <w:rPr>
          <w:sz w:val="28"/>
          <w:szCs w:val="28"/>
        </w:rPr>
      </w:pPr>
      <w:r>
        <w:rPr>
          <w:sz w:val="28"/>
          <w:szCs w:val="28"/>
        </w:rPr>
        <w:t xml:space="preserve">_________ </w:t>
      </w:r>
      <w:r>
        <w:rPr>
          <w:sz w:val="28"/>
          <w:szCs w:val="28"/>
        </w:rPr>
        <w:tab/>
      </w:r>
      <w:r>
        <w:rPr>
          <w:sz w:val="28"/>
          <w:szCs w:val="28"/>
        </w:rPr>
        <w:tab/>
      </w:r>
      <w:r>
        <w:rPr>
          <w:sz w:val="28"/>
          <w:szCs w:val="28"/>
        </w:rPr>
        <w:tab/>
        <w:t xml:space="preserve">____________________________ </w:t>
      </w:r>
      <w:r>
        <w:rPr>
          <w:sz w:val="28"/>
          <w:szCs w:val="28"/>
        </w:rPr>
        <w:tab/>
      </w:r>
      <w:r>
        <w:rPr>
          <w:sz w:val="28"/>
          <w:szCs w:val="28"/>
        </w:rPr>
        <w:tab/>
        <w:t>____________</w:t>
      </w:r>
    </w:p>
    <w:p w:rsidR="00FE638E" w:rsidRPr="00890EEB" w:rsidRDefault="00FE638E" w:rsidP="00890EEB">
      <w:pPr>
        <w:rPr>
          <w:sz w:val="20"/>
          <w:szCs w:val="28"/>
        </w:rPr>
      </w:pPr>
      <w:r>
        <w:rPr>
          <w:sz w:val="20"/>
          <w:szCs w:val="28"/>
        </w:rPr>
        <w:t xml:space="preserve">      (Підпис)</w:t>
      </w:r>
      <w:r>
        <w:rPr>
          <w:sz w:val="20"/>
          <w:szCs w:val="28"/>
        </w:rPr>
        <w:tab/>
      </w:r>
      <w:r>
        <w:rPr>
          <w:sz w:val="20"/>
          <w:szCs w:val="28"/>
        </w:rPr>
        <w:tab/>
      </w:r>
      <w:r>
        <w:rPr>
          <w:sz w:val="20"/>
          <w:szCs w:val="28"/>
        </w:rPr>
        <w:tab/>
      </w:r>
      <w:r>
        <w:rPr>
          <w:sz w:val="20"/>
          <w:szCs w:val="28"/>
        </w:rPr>
        <w:tab/>
      </w:r>
      <w:r w:rsidRPr="00890EEB">
        <w:rPr>
          <w:sz w:val="20"/>
          <w:szCs w:val="28"/>
        </w:rPr>
        <w:t>(Прізвище, ім’я, по-батькові)</w:t>
      </w:r>
      <w:r>
        <w:rPr>
          <w:sz w:val="20"/>
          <w:szCs w:val="28"/>
        </w:rPr>
        <w:tab/>
      </w:r>
      <w:r>
        <w:rPr>
          <w:sz w:val="20"/>
          <w:szCs w:val="28"/>
        </w:rPr>
        <w:tab/>
      </w:r>
      <w:r>
        <w:rPr>
          <w:sz w:val="20"/>
          <w:szCs w:val="28"/>
        </w:rPr>
        <w:tab/>
      </w:r>
      <w:r>
        <w:rPr>
          <w:sz w:val="20"/>
          <w:szCs w:val="28"/>
        </w:rPr>
        <w:tab/>
        <w:t>(Дата)</w:t>
      </w:r>
    </w:p>
    <w:p w:rsidR="00FE638E" w:rsidRDefault="00FE638E" w:rsidP="00890EEB">
      <w:pPr>
        <w:jc w:val="center"/>
        <w:rPr>
          <w:sz w:val="28"/>
          <w:szCs w:val="28"/>
        </w:rPr>
      </w:pPr>
    </w:p>
    <w:p w:rsidR="00FE638E" w:rsidRPr="00E83471" w:rsidRDefault="00FE638E" w:rsidP="00890EEB">
      <w:pPr>
        <w:jc w:val="both"/>
        <w:rPr>
          <w:sz w:val="28"/>
          <w:szCs w:val="28"/>
        </w:rPr>
      </w:pPr>
      <w:r w:rsidRPr="00E83471">
        <w:rPr>
          <w:sz w:val="28"/>
          <w:szCs w:val="28"/>
          <w:vertAlign w:val="subscript"/>
        </w:rPr>
        <w:t xml:space="preserve">                                                                                    </w:t>
      </w:r>
      <w:r>
        <w:rPr>
          <w:sz w:val="28"/>
          <w:szCs w:val="28"/>
          <w:vertAlign w:val="subscript"/>
        </w:rPr>
        <w:t xml:space="preserve">                           </w:t>
      </w:r>
      <w:r w:rsidRPr="00E83471">
        <w:rPr>
          <w:sz w:val="28"/>
          <w:szCs w:val="28"/>
        </w:rPr>
        <w:br w:type="page"/>
      </w:r>
    </w:p>
    <w:p w:rsidR="00FE638E" w:rsidRPr="00E83471" w:rsidRDefault="00FE638E" w:rsidP="00C47E22">
      <w:pPr>
        <w:jc w:val="right"/>
        <w:rPr>
          <w:sz w:val="28"/>
          <w:szCs w:val="28"/>
        </w:rPr>
      </w:pPr>
      <w:r w:rsidRPr="00E83471">
        <w:rPr>
          <w:sz w:val="28"/>
          <w:szCs w:val="28"/>
        </w:rPr>
        <w:t>Додаток 2 до Положення</w:t>
      </w:r>
    </w:p>
    <w:p w:rsidR="00FE638E" w:rsidRDefault="00FE638E" w:rsidP="00CD6253">
      <w:pPr>
        <w:jc w:val="right"/>
        <w:rPr>
          <w:sz w:val="28"/>
          <w:szCs w:val="28"/>
        </w:rPr>
      </w:pPr>
      <w:r w:rsidRPr="00E83471">
        <w:rPr>
          <w:sz w:val="28"/>
          <w:szCs w:val="28"/>
        </w:rPr>
        <w:t xml:space="preserve">про громадський бюджет </w:t>
      </w:r>
      <w:r>
        <w:rPr>
          <w:sz w:val="28"/>
          <w:szCs w:val="28"/>
        </w:rPr>
        <w:t xml:space="preserve">Вараської </w:t>
      </w:r>
    </w:p>
    <w:p w:rsidR="00FE638E" w:rsidRPr="00E83471" w:rsidRDefault="00FE638E" w:rsidP="00CD6253">
      <w:pPr>
        <w:jc w:val="right"/>
        <w:rPr>
          <w:sz w:val="28"/>
          <w:szCs w:val="28"/>
        </w:rPr>
      </w:pPr>
      <w:r>
        <w:rPr>
          <w:sz w:val="28"/>
          <w:szCs w:val="28"/>
        </w:rPr>
        <w:t>міської територіальної громади</w:t>
      </w:r>
    </w:p>
    <w:p w:rsidR="00FE638E" w:rsidRPr="00E83471" w:rsidRDefault="00FE638E" w:rsidP="00C47E22">
      <w:pPr>
        <w:jc w:val="right"/>
        <w:rPr>
          <w:sz w:val="28"/>
          <w:szCs w:val="28"/>
        </w:rPr>
      </w:pPr>
      <w:bookmarkStart w:id="0" w:name="_GoBack"/>
      <w:bookmarkEnd w:id="0"/>
    </w:p>
    <w:p w:rsidR="00FE638E" w:rsidRPr="00E83471" w:rsidRDefault="00FE638E" w:rsidP="00730545">
      <w:pPr>
        <w:jc w:val="right"/>
        <w:rPr>
          <w:sz w:val="28"/>
          <w:szCs w:val="28"/>
        </w:rPr>
      </w:pPr>
    </w:p>
    <w:p w:rsidR="00FE638E" w:rsidRPr="00E83471" w:rsidRDefault="00FE638E" w:rsidP="00130C13">
      <w:pPr>
        <w:tabs>
          <w:tab w:val="left" w:pos="900"/>
        </w:tabs>
        <w:jc w:val="center"/>
        <w:rPr>
          <w:b/>
          <w:bCs/>
          <w:sz w:val="28"/>
          <w:szCs w:val="28"/>
        </w:rPr>
      </w:pPr>
      <w:r w:rsidRPr="00E83471">
        <w:rPr>
          <w:b/>
          <w:bCs/>
          <w:sz w:val="28"/>
          <w:szCs w:val="28"/>
        </w:rPr>
        <w:t xml:space="preserve">Список з підписами членів Вараської міської територіальної громади, які підтримують проєкт, що реалізуватиметься за рахунок коштів </w:t>
      </w:r>
    </w:p>
    <w:p w:rsidR="00FE638E" w:rsidRPr="00E83471" w:rsidRDefault="00FE638E" w:rsidP="00130C13">
      <w:pPr>
        <w:tabs>
          <w:tab w:val="left" w:pos="900"/>
        </w:tabs>
        <w:jc w:val="center"/>
        <w:rPr>
          <w:sz w:val="28"/>
          <w:szCs w:val="28"/>
        </w:rPr>
      </w:pPr>
      <w:r w:rsidRPr="00E83471">
        <w:rPr>
          <w:b/>
          <w:bCs/>
          <w:sz w:val="28"/>
          <w:szCs w:val="28"/>
        </w:rPr>
        <w:t>громадського бюджету у _______ році</w:t>
      </w:r>
    </w:p>
    <w:p w:rsidR="00FE638E" w:rsidRPr="00E83471" w:rsidRDefault="00FE638E">
      <w:pPr>
        <w:tabs>
          <w:tab w:val="left" w:pos="900"/>
        </w:tabs>
        <w:jc w:val="both"/>
        <w:rPr>
          <w:sz w:val="28"/>
          <w:szCs w:val="28"/>
        </w:rPr>
      </w:pPr>
    </w:p>
    <w:p w:rsidR="00FE638E" w:rsidRPr="00E83471" w:rsidRDefault="00FE638E">
      <w:pPr>
        <w:jc w:val="both"/>
        <w:rPr>
          <w:sz w:val="28"/>
          <w:szCs w:val="28"/>
        </w:rPr>
      </w:pPr>
      <w:r w:rsidRPr="00E83471">
        <w:rPr>
          <w:rStyle w:val="hps"/>
          <w:sz w:val="28"/>
          <w:szCs w:val="28"/>
        </w:rPr>
        <w:t>Я підтримую проєктну пропозицію</w:t>
      </w:r>
      <w:r>
        <w:rPr>
          <w:rStyle w:val="hps"/>
          <w:sz w:val="28"/>
          <w:szCs w:val="28"/>
        </w:rPr>
        <w:t xml:space="preserve"> (назва)</w:t>
      </w:r>
      <w:r w:rsidRPr="00E83471">
        <w:rPr>
          <w:rStyle w:val="hps"/>
          <w:sz w:val="28"/>
          <w:szCs w:val="28"/>
        </w:rPr>
        <w:t>:</w:t>
      </w:r>
    </w:p>
    <w:p w:rsidR="00FE638E" w:rsidRPr="00E83471" w:rsidRDefault="00FE638E">
      <w:pPr>
        <w:jc w:val="both"/>
        <w:rPr>
          <w:sz w:val="28"/>
          <w:szCs w:val="28"/>
        </w:rPr>
      </w:pPr>
      <w:r>
        <w:rPr>
          <w:sz w:val="28"/>
          <w:szCs w:val="28"/>
        </w:rPr>
        <w:t>______________________________________________________________________________________________________________________________________</w:t>
      </w:r>
    </w:p>
    <w:p w:rsidR="00FE638E" w:rsidRPr="00E83471" w:rsidRDefault="00FE638E">
      <w:pPr>
        <w:jc w:val="both"/>
        <w:rPr>
          <w:sz w:val="28"/>
          <w:szCs w:val="28"/>
        </w:rPr>
      </w:pPr>
      <w:r>
        <w:rPr>
          <w:rStyle w:val="hps"/>
          <w:sz w:val="28"/>
          <w:szCs w:val="28"/>
        </w:rPr>
        <w:t>Автор</w:t>
      </w:r>
      <w:r w:rsidRPr="00E83471">
        <w:rPr>
          <w:rStyle w:val="hps"/>
          <w:sz w:val="28"/>
          <w:szCs w:val="28"/>
        </w:rPr>
        <w:t>: _________________________________________</w:t>
      </w:r>
      <w:r>
        <w:rPr>
          <w:rStyle w:val="hps"/>
          <w:sz w:val="28"/>
          <w:szCs w:val="28"/>
        </w:rPr>
        <w:t>__________________________</w:t>
      </w:r>
    </w:p>
    <w:p w:rsidR="00FE638E" w:rsidRPr="00E6718E" w:rsidRDefault="00FE638E" w:rsidP="00E6718E">
      <w:pPr>
        <w:jc w:val="center"/>
        <w:rPr>
          <w:sz w:val="20"/>
          <w:szCs w:val="28"/>
        </w:rPr>
      </w:pPr>
      <w:r w:rsidRPr="00E6718E">
        <w:rPr>
          <w:rStyle w:val="hps"/>
          <w:sz w:val="20"/>
          <w:szCs w:val="28"/>
        </w:rPr>
        <w:t>(</w:t>
      </w:r>
      <w:r w:rsidRPr="00E6718E">
        <w:rPr>
          <w:rStyle w:val="hps"/>
          <w:i/>
          <w:sz w:val="20"/>
          <w:szCs w:val="28"/>
        </w:rPr>
        <w:t>Прізвище, ім’я, по-батькові)</w:t>
      </w:r>
    </w:p>
    <w:p w:rsidR="00FE638E" w:rsidRPr="00E83471" w:rsidRDefault="00FE638E">
      <w:pPr>
        <w:jc w:val="both"/>
        <w:rPr>
          <w:sz w:val="28"/>
          <w:szCs w:val="28"/>
        </w:rPr>
      </w:pPr>
    </w:p>
    <w:tbl>
      <w:tblPr>
        <w:tblW w:w="0" w:type="auto"/>
        <w:tblInd w:w="40" w:type="dxa"/>
        <w:tblLayout w:type="fixed"/>
        <w:tblCellMar>
          <w:left w:w="40" w:type="dxa"/>
          <w:right w:w="40" w:type="dxa"/>
        </w:tblCellMar>
        <w:tblLook w:val="0000"/>
      </w:tblPr>
      <w:tblGrid>
        <w:gridCol w:w="585"/>
        <w:gridCol w:w="2658"/>
        <w:gridCol w:w="2702"/>
        <w:gridCol w:w="1747"/>
        <w:gridCol w:w="1773"/>
      </w:tblGrid>
      <w:tr w:rsidR="00FE638E" w:rsidRPr="00E83471" w:rsidTr="0015503B">
        <w:trPr>
          <w:trHeight w:hRule="exact" w:val="832"/>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rsidP="0015503B">
            <w:pPr>
              <w:shd w:val="clear" w:color="auto" w:fill="FFFFFF"/>
              <w:ind w:left="5"/>
              <w:jc w:val="center"/>
              <w:rPr>
                <w:sz w:val="28"/>
                <w:szCs w:val="28"/>
              </w:rPr>
            </w:pPr>
            <w:r w:rsidRPr="00E83471">
              <w:rPr>
                <w:b/>
                <w:color w:val="000000"/>
                <w:spacing w:val="-8"/>
                <w:sz w:val="28"/>
                <w:szCs w:val="28"/>
              </w:rPr>
              <w:t>№ п/п</w:t>
            </w:r>
          </w:p>
        </w:tc>
        <w:tc>
          <w:tcPr>
            <w:tcW w:w="2658"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rsidP="0015503B">
            <w:pPr>
              <w:shd w:val="clear" w:color="auto" w:fill="FFFFFF"/>
              <w:ind w:left="-57"/>
              <w:jc w:val="center"/>
              <w:rPr>
                <w:sz w:val="28"/>
                <w:szCs w:val="28"/>
              </w:rPr>
            </w:pPr>
            <w:r w:rsidRPr="00E83471">
              <w:rPr>
                <w:rStyle w:val="hps"/>
                <w:b/>
                <w:sz w:val="28"/>
                <w:szCs w:val="28"/>
              </w:rPr>
              <w:t>Ім'я, прізвище, по-батькові</w:t>
            </w:r>
          </w:p>
        </w:tc>
        <w:tc>
          <w:tcPr>
            <w:tcW w:w="2702"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rsidP="0015503B">
            <w:pPr>
              <w:shd w:val="clear" w:color="auto" w:fill="FFFFFF"/>
              <w:ind w:left="-19"/>
              <w:jc w:val="center"/>
              <w:rPr>
                <w:sz w:val="28"/>
                <w:szCs w:val="28"/>
              </w:rPr>
            </w:pPr>
            <w:r w:rsidRPr="00E83471">
              <w:rPr>
                <w:rStyle w:val="hps"/>
                <w:b/>
                <w:sz w:val="28"/>
                <w:szCs w:val="28"/>
              </w:rPr>
              <w:t>Адреса проживання</w:t>
            </w:r>
          </w:p>
        </w:tc>
        <w:tc>
          <w:tcPr>
            <w:tcW w:w="1747"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rsidP="0015503B">
            <w:pPr>
              <w:shd w:val="clear" w:color="auto" w:fill="FFFFFF"/>
              <w:jc w:val="center"/>
              <w:rPr>
                <w:sz w:val="28"/>
                <w:szCs w:val="28"/>
              </w:rPr>
            </w:pPr>
            <w:r w:rsidRPr="00E83471">
              <w:rPr>
                <w:rStyle w:val="hps"/>
                <w:b/>
                <w:sz w:val="28"/>
                <w:szCs w:val="28"/>
              </w:rPr>
              <w:t>Телефон</w:t>
            </w:r>
          </w:p>
        </w:tc>
        <w:tc>
          <w:tcPr>
            <w:tcW w:w="17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E638E" w:rsidRPr="00E83471" w:rsidRDefault="00FE638E" w:rsidP="0015503B">
            <w:pPr>
              <w:shd w:val="clear" w:color="auto" w:fill="FFFFFF"/>
              <w:ind w:left="-71"/>
              <w:jc w:val="center"/>
              <w:rPr>
                <w:sz w:val="28"/>
                <w:szCs w:val="28"/>
              </w:rPr>
            </w:pPr>
            <w:r w:rsidRPr="00E83471">
              <w:rPr>
                <w:rStyle w:val="hps"/>
                <w:b/>
                <w:sz w:val="28"/>
                <w:szCs w:val="28"/>
              </w:rPr>
              <w:t>Підпис</w:t>
            </w:r>
          </w:p>
        </w:tc>
      </w:tr>
      <w:tr w:rsidR="00FE638E" w:rsidRPr="00E83471">
        <w:trPr>
          <w:trHeight w:hRule="exact" w:val="56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14"/>
              <w:jc w:val="both"/>
              <w:rPr>
                <w:sz w:val="28"/>
                <w:szCs w:val="28"/>
              </w:rPr>
            </w:pPr>
            <w:r w:rsidRPr="00E83471">
              <w:rPr>
                <w:color w:val="000000"/>
                <w:sz w:val="28"/>
                <w:szCs w:val="28"/>
              </w:rPr>
              <w:t>1.</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5"/>
              <w:jc w:val="both"/>
              <w:rPr>
                <w:sz w:val="28"/>
                <w:szCs w:val="28"/>
              </w:rPr>
            </w:pPr>
            <w:r w:rsidRPr="00E83471">
              <w:rPr>
                <w:color w:val="000000"/>
                <w:sz w:val="28"/>
                <w:szCs w:val="28"/>
              </w:rPr>
              <w:t>2.</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6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14"/>
              <w:jc w:val="both"/>
              <w:rPr>
                <w:sz w:val="28"/>
                <w:szCs w:val="28"/>
              </w:rPr>
            </w:pPr>
            <w:r w:rsidRPr="00E83471">
              <w:rPr>
                <w:color w:val="000000"/>
                <w:sz w:val="28"/>
                <w:szCs w:val="28"/>
              </w:rPr>
              <w:t>3.</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5"/>
              <w:jc w:val="both"/>
              <w:rPr>
                <w:sz w:val="28"/>
                <w:szCs w:val="28"/>
              </w:rPr>
            </w:pPr>
            <w:r w:rsidRPr="00E83471">
              <w:rPr>
                <w:color w:val="000000"/>
                <w:sz w:val="28"/>
                <w:szCs w:val="28"/>
              </w:rPr>
              <w:t>4.</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8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19"/>
              <w:jc w:val="both"/>
              <w:rPr>
                <w:sz w:val="28"/>
                <w:szCs w:val="28"/>
              </w:rPr>
            </w:pPr>
            <w:r w:rsidRPr="00E83471">
              <w:rPr>
                <w:color w:val="000000"/>
                <w:sz w:val="28"/>
                <w:szCs w:val="28"/>
              </w:rPr>
              <w:t>5.</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14"/>
              <w:jc w:val="both"/>
              <w:rPr>
                <w:sz w:val="28"/>
                <w:szCs w:val="28"/>
              </w:rPr>
            </w:pPr>
            <w:r w:rsidRPr="00E83471">
              <w:rPr>
                <w:color w:val="000000"/>
                <w:sz w:val="28"/>
                <w:szCs w:val="28"/>
              </w:rPr>
              <w:t>6.</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8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19"/>
              <w:jc w:val="both"/>
              <w:rPr>
                <w:sz w:val="28"/>
                <w:szCs w:val="28"/>
              </w:rPr>
            </w:pPr>
            <w:r w:rsidRPr="00E83471">
              <w:rPr>
                <w:color w:val="000000"/>
                <w:sz w:val="28"/>
                <w:szCs w:val="28"/>
              </w:rPr>
              <w:t>7.</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19"/>
              <w:jc w:val="both"/>
              <w:rPr>
                <w:sz w:val="28"/>
                <w:szCs w:val="28"/>
              </w:rPr>
            </w:pPr>
            <w:r w:rsidRPr="00E83471">
              <w:rPr>
                <w:color w:val="000000"/>
                <w:sz w:val="28"/>
                <w:szCs w:val="28"/>
              </w:rPr>
              <w:t>8.</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24"/>
              <w:jc w:val="both"/>
              <w:rPr>
                <w:sz w:val="28"/>
                <w:szCs w:val="28"/>
              </w:rPr>
            </w:pPr>
            <w:r w:rsidRPr="00E83471">
              <w:rPr>
                <w:color w:val="000000"/>
                <w:sz w:val="28"/>
                <w:szCs w:val="28"/>
              </w:rPr>
              <w:t>9.</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43"/>
              <w:jc w:val="both"/>
              <w:rPr>
                <w:sz w:val="28"/>
                <w:szCs w:val="28"/>
              </w:rPr>
            </w:pPr>
            <w:r w:rsidRPr="00E83471">
              <w:rPr>
                <w:color w:val="000000"/>
                <w:sz w:val="28"/>
                <w:szCs w:val="28"/>
              </w:rPr>
              <w:t>10.</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43"/>
              <w:jc w:val="both"/>
              <w:rPr>
                <w:sz w:val="28"/>
                <w:szCs w:val="28"/>
              </w:rPr>
            </w:pPr>
            <w:r w:rsidRPr="00E83471">
              <w:rPr>
                <w:color w:val="000000"/>
                <w:sz w:val="28"/>
                <w:szCs w:val="28"/>
              </w:rPr>
              <w:t>11.</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43"/>
              <w:jc w:val="both"/>
              <w:rPr>
                <w:sz w:val="28"/>
                <w:szCs w:val="28"/>
              </w:rPr>
            </w:pPr>
            <w:r w:rsidRPr="00E83471">
              <w:rPr>
                <w:color w:val="000000"/>
                <w:sz w:val="28"/>
                <w:szCs w:val="28"/>
              </w:rPr>
              <w:t>12.</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43"/>
              <w:jc w:val="both"/>
              <w:rPr>
                <w:sz w:val="28"/>
                <w:szCs w:val="28"/>
              </w:rPr>
            </w:pPr>
            <w:r w:rsidRPr="00E83471">
              <w:rPr>
                <w:color w:val="000000"/>
                <w:sz w:val="28"/>
                <w:szCs w:val="28"/>
              </w:rPr>
              <w:t>13.</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r>
      <w:tr w:rsidR="00FE638E" w:rsidRPr="00E83471">
        <w:trPr>
          <w:trHeight w:hRule="exact" w:val="576"/>
        </w:trPr>
        <w:tc>
          <w:tcPr>
            <w:tcW w:w="585" w:type="dxa"/>
            <w:tcBorders>
              <w:top w:val="single" w:sz="6" w:space="0" w:color="000000"/>
              <w:left w:val="single" w:sz="6" w:space="0" w:color="000000"/>
              <w:bottom w:val="single" w:sz="6" w:space="0" w:color="000000"/>
            </w:tcBorders>
            <w:shd w:val="clear" w:color="auto" w:fill="FFFFFF"/>
            <w:vAlign w:val="center"/>
          </w:tcPr>
          <w:p w:rsidR="00FE638E" w:rsidRPr="00E83471" w:rsidRDefault="00FE638E">
            <w:pPr>
              <w:shd w:val="clear" w:color="auto" w:fill="FFFFFF"/>
              <w:ind w:left="43"/>
              <w:jc w:val="both"/>
              <w:rPr>
                <w:sz w:val="28"/>
                <w:szCs w:val="28"/>
              </w:rPr>
            </w:pPr>
            <w:r w:rsidRPr="00E83471">
              <w:rPr>
                <w:color w:val="000000"/>
                <w:sz w:val="28"/>
                <w:szCs w:val="28"/>
              </w:rPr>
              <w:t>14.</w:t>
            </w:r>
          </w:p>
        </w:tc>
        <w:tc>
          <w:tcPr>
            <w:tcW w:w="2658"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c>
          <w:tcPr>
            <w:tcW w:w="2702"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sz w:val="28"/>
                <w:szCs w:val="28"/>
              </w:rPr>
            </w:pPr>
          </w:p>
        </w:tc>
        <w:tc>
          <w:tcPr>
            <w:tcW w:w="1747" w:type="dxa"/>
            <w:tcBorders>
              <w:top w:val="single" w:sz="6" w:space="0" w:color="000000"/>
              <w:left w:val="single" w:sz="6" w:space="0" w:color="000000"/>
              <w:bottom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c>
          <w:tcPr>
            <w:tcW w:w="1773" w:type="dxa"/>
            <w:tcBorders>
              <w:top w:val="single" w:sz="6" w:space="0" w:color="000000"/>
              <w:left w:val="single" w:sz="6" w:space="0" w:color="000000"/>
              <w:bottom w:val="single" w:sz="6" w:space="0" w:color="000000"/>
              <w:right w:val="single" w:sz="6" w:space="0" w:color="000000"/>
            </w:tcBorders>
            <w:shd w:val="clear" w:color="auto" w:fill="FFFFFF"/>
          </w:tcPr>
          <w:p w:rsidR="00FE638E" w:rsidRPr="00E83471" w:rsidRDefault="00FE638E">
            <w:pPr>
              <w:shd w:val="clear" w:color="auto" w:fill="FFFFFF"/>
              <w:snapToGrid w:val="0"/>
              <w:jc w:val="both"/>
              <w:rPr>
                <w:color w:val="000000"/>
                <w:sz w:val="28"/>
                <w:szCs w:val="28"/>
              </w:rPr>
            </w:pPr>
          </w:p>
        </w:tc>
      </w:tr>
    </w:tbl>
    <w:p w:rsidR="00FE638E" w:rsidRPr="00E83471" w:rsidRDefault="00FE638E" w:rsidP="00E6718E">
      <w:pPr>
        <w:jc w:val="both"/>
        <w:rPr>
          <w:sz w:val="28"/>
          <w:szCs w:val="28"/>
        </w:rPr>
      </w:pPr>
    </w:p>
    <w:sectPr w:rsidR="00FE638E" w:rsidRPr="00E83471" w:rsidSect="0057160D">
      <w:headerReference w:type="default" r:id="rId7"/>
      <w:footerReference w:type="default" r:id="rId8"/>
      <w:pgSz w:w="11906" w:h="16838"/>
      <w:pgMar w:top="765" w:right="720" w:bottom="765"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38E" w:rsidRDefault="00FE638E">
      <w:r>
        <w:separator/>
      </w:r>
    </w:p>
  </w:endnote>
  <w:endnote w:type="continuationSeparator" w:id="0">
    <w:p w:rsidR="00FE638E" w:rsidRDefault="00FE6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8E" w:rsidRDefault="00FE638E">
    <w:pPr>
      <w:pStyle w:val="Footer"/>
      <w:ind w:right="360"/>
    </w:pPr>
    <w:r>
      <w:rPr>
        <w:noProof/>
        <w:lang w:eastAsia="uk-UA"/>
      </w:rPr>
      <w:pict>
        <v:shapetype id="_x0000_t202" coordsize="21600,21600" o:spt="202" path="m,l,21600r21600,l21600,xe">
          <v:stroke joinstyle="miter"/>
          <v:path gradientshapeok="t" o:connecttype="rect"/>
        </v:shapetype>
        <v:shape id=" 1" o:spid="_x0000_s2049" type="#_x0000_t202" style="position:absolute;margin-left:558.15pt;margin-top:.05pt;width:1.2pt;height:13.6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" stroked="f">
          <v:path arrowok="t"/>
          <v:textbox inset=".05pt,.05pt,.05pt,.05pt">
            <w:txbxContent>
              <w:p w:rsidR="00FE638E" w:rsidRDefault="00FE638E">
                <w:pPr>
                  <w:pStyle w:val="Footer"/>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38E" w:rsidRDefault="00FE638E">
      <w:r>
        <w:separator/>
      </w:r>
    </w:p>
  </w:footnote>
  <w:footnote w:type="continuationSeparator" w:id="0">
    <w:p w:rsidR="00FE638E" w:rsidRDefault="00FE6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8E" w:rsidRDefault="00FE638E" w:rsidP="0057160D">
    <w:pPr>
      <w:pStyle w:val="Header"/>
      <w:jc w:val="right"/>
    </w:pPr>
    <w:fldSimple w:instr="PAGE   \* MERGEFORMAT">
      <w:r w:rsidRPr="00966E6B">
        <w:rPr>
          <w:noProof/>
          <w:lang w:val="ru-RU"/>
        </w:rPr>
        <w:t>9</w:t>
      </w:r>
    </w:fldSimple>
    <w:r>
      <w:t xml:space="preserve">                                        Продовження додатка</w:t>
    </w:r>
  </w:p>
  <w:p w:rsidR="00FE638E" w:rsidRPr="0057160D" w:rsidRDefault="00FE638E" w:rsidP="001639AC">
    <w:pPr>
      <w:pStyle w:val="Header"/>
      <w:tabs>
        <w:tab w:val="clear" w:pos="4819"/>
        <w:tab w:val="clear" w:pos="9639"/>
      </w:tabs>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689"/>
    <w:rsid w:val="000167D8"/>
    <w:rsid w:val="00053ACD"/>
    <w:rsid w:val="00067AE8"/>
    <w:rsid w:val="0007484E"/>
    <w:rsid w:val="0007699C"/>
    <w:rsid w:val="000D16AC"/>
    <w:rsid w:val="000F4F9E"/>
    <w:rsid w:val="00120939"/>
    <w:rsid w:val="00130C13"/>
    <w:rsid w:val="001344AD"/>
    <w:rsid w:val="001379B7"/>
    <w:rsid w:val="001444D5"/>
    <w:rsid w:val="0015503B"/>
    <w:rsid w:val="001639AC"/>
    <w:rsid w:val="0016672C"/>
    <w:rsid w:val="00166F04"/>
    <w:rsid w:val="0018534B"/>
    <w:rsid w:val="001C639E"/>
    <w:rsid w:val="001D21C0"/>
    <w:rsid w:val="001E1F26"/>
    <w:rsid w:val="001F1333"/>
    <w:rsid w:val="00215B40"/>
    <w:rsid w:val="00275F8C"/>
    <w:rsid w:val="002765A0"/>
    <w:rsid w:val="00283FB0"/>
    <w:rsid w:val="00297544"/>
    <w:rsid w:val="002A34CB"/>
    <w:rsid w:val="002B1FC3"/>
    <w:rsid w:val="002B2979"/>
    <w:rsid w:val="002B64AE"/>
    <w:rsid w:val="002F1F5E"/>
    <w:rsid w:val="0030405E"/>
    <w:rsid w:val="00320E9D"/>
    <w:rsid w:val="0032214B"/>
    <w:rsid w:val="00344CE2"/>
    <w:rsid w:val="003623F4"/>
    <w:rsid w:val="00364F9F"/>
    <w:rsid w:val="00376B0A"/>
    <w:rsid w:val="003D3799"/>
    <w:rsid w:val="0040167A"/>
    <w:rsid w:val="00415FBE"/>
    <w:rsid w:val="004330D3"/>
    <w:rsid w:val="0044434E"/>
    <w:rsid w:val="004456D5"/>
    <w:rsid w:val="00456133"/>
    <w:rsid w:val="0047086F"/>
    <w:rsid w:val="004756FE"/>
    <w:rsid w:val="00482078"/>
    <w:rsid w:val="00485D37"/>
    <w:rsid w:val="004B4239"/>
    <w:rsid w:val="004C0FC1"/>
    <w:rsid w:val="004C55E1"/>
    <w:rsid w:val="00507F5B"/>
    <w:rsid w:val="00510327"/>
    <w:rsid w:val="00533BF3"/>
    <w:rsid w:val="00535768"/>
    <w:rsid w:val="005359B8"/>
    <w:rsid w:val="00547462"/>
    <w:rsid w:val="005633FE"/>
    <w:rsid w:val="0057160D"/>
    <w:rsid w:val="00572872"/>
    <w:rsid w:val="005A4317"/>
    <w:rsid w:val="005F6FA8"/>
    <w:rsid w:val="0060434E"/>
    <w:rsid w:val="00607B18"/>
    <w:rsid w:val="0061426A"/>
    <w:rsid w:val="0061481B"/>
    <w:rsid w:val="00624153"/>
    <w:rsid w:val="00662B91"/>
    <w:rsid w:val="00683C0E"/>
    <w:rsid w:val="006A58EB"/>
    <w:rsid w:val="006A6F5B"/>
    <w:rsid w:val="006B009B"/>
    <w:rsid w:val="006B164E"/>
    <w:rsid w:val="006D0DB6"/>
    <w:rsid w:val="006F0524"/>
    <w:rsid w:val="007218D7"/>
    <w:rsid w:val="00730545"/>
    <w:rsid w:val="00742973"/>
    <w:rsid w:val="00752536"/>
    <w:rsid w:val="00765A12"/>
    <w:rsid w:val="00771CB4"/>
    <w:rsid w:val="00796FAC"/>
    <w:rsid w:val="007A363D"/>
    <w:rsid w:val="007B197C"/>
    <w:rsid w:val="008039D1"/>
    <w:rsid w:val="00806DAA"/>
    <w:rsid w:val="00816C11"/>
    <w:rsid w:val="008209A6"/>
    <w:rsid w:val="00830A65"/>
    <w:rsid w:val="0085676B"/>
    <w:rsid w:val="00856C91"/>
    <w:rsid w:val="00871C9B"/>
    <w:rsid w:val="008723B0"/>
    <w:rsid w:val="00884DA3"/>
    <w:rsid w:val="00890EEB"/>
    <w:rsid w:val="008A1408"/>
    <w:rsid w:val="008A4558"/>
    <w:rsid w:val="008B42EF"/>
    <w:rsid w:val="00917E46"/>
    <w:rsid w:val="009433B2"/>
    <w:rsid w:val="00966E6B"/>
    <w:rsid w:val="00986A73"/>
    <w:rsid w:val="0099056F"/>
    <w:rsid w:val="00992F8D"/>
    <w:rsid w:val="009A6A8A"/>
    <w:rsid w:val="009B5D08"/>
    <w:rsid w:val="009D6258"/>
    <w:rsid w:val="00A40254"/>
    <w:rsid w:val="00A427C7"/>
    <w:rsid w:val="00A6717B"/>
    <w:rsid w:val="00A8282D"/>
    <w:rsid w:val="00AA6AE1"/>
    <w:rsid w:val="00AB401B"/>
    <w:rsid w:val="00AC3675"/>
    <w:rsid w:val="00AC3AC7"/>
    <w:rsid w:val="00AC4339"/>
    <w:rsid w:val="00AC67C0"/>
    <w:rsid w:val="00AD3AE9"/>
    <w:rsid w:val="00AE7B69"/>
    <w:rsid w:val="00B12B2E"/>
    <w:rsid w:val="00B204A7"/>
    <w:rsid w:val="00B4679D"/>
    <w:rsid w:val="00B568EF"/>
    <w:rsid w:val="00B644D8"/>
    <w:rsid w:val="00B646F8"/>
    <w:rsid w:val="00B71190"/>
    <w:rsid w:val="00B74B56"/>
    <w:rsid w:val="00B87059"/>
    <w:rsid w:val="00BA1B8C"/>
    <w:rsid w:val="00BA2447"/>
    <w:rsid w:val="00BA7878"/>
    <w:rsid w:val="00BE1AA9"/>
    <w:rsid w:val="00C03359"/>
    <w:rsid w:val="00C122E3"/>
    <w:rsid w:val="00C2191F"/>
    <w:rsid w:val="00C21D32"/>
    <w:rsid w:val="00C301F4"/>
    <w:rsid w:val="00C31634"/>
    <w:rsid w:val="00C35E65"/>
    <w:rsid w:val="00C463F9"/>
    <w:rsid w:val="00C47E22"/>
    <w:rsid w:val="00C53933"/>
    <w:rsid w:val="00C86C34"/>
    <w:rsid w:val="00C87D4B"/>
    <w:rsid w:val="00C92FEA"/>
    <w:rsid w:val="00CA30B8"/>
    <w:rsid w:val="00CD6253"/>
    <w:rsid w:val="00CD7094"/>
    <w:rsid w:val="00CD7FC5"/>
    <w:rsid w:val="00CE15A0"/>
    <w:rsid w:val="00CE1F7F"/>
    <w:rsid w:val="00CE74F3"/>
    <w:rsid w:val="00CF036A"/>
    <w:rsid w:val="00D13132"/>
    <w:rsid w:val="00D306D8"/>
    <w:rsid w:val="00D53983"/>
    <w:rsid w:val="00D95A13"/>
    <w:rsid w:val="00DC1759"/>
    <w:rsid w:val="00DF7E7D"/>
    <w:rsid w:val="00E17832"/>
    <w:rsid w:val="00E5685C"/>
    <w:rsid w:val="00E578D3"/>
    <w:rsid w:val="00E604D7"/>
    <w:rsid w:val="00E66689"/>
    <w:rsid w:val="00E6718E"/>
    <w:rsid w:val="00E83471"/>
    <w:rsid w:val="00EB41C4"/>
    <w:rsid w:val="00ED16C3"/>
    <w:rsid w:val="00EF4304"/>
    <w:rsid w:val="00F114AF"/>
    <w:rsid w:val="00F12893"/>
    <w:rsid w:val="00F25A64"/>
    <w:rsid w:val="00F26ECB"/>
    <w:rsid w:val="00F36A05"/>
    <w:rsid w:val="00F421D4"/>
    <w:rsid w:val="00F4307E"/>
    <w:rsid w:val="00F641EE"/>
    <w:rsid w:val="00F72646"/>
    <w:rsid w:val="00F80347"/>
    <w:rsid w:val="00F84E1A"/>
    <w:rsid w:val="00F97182"/>
    <w:rsid w:val="00FB48BA"/>
    <w:rsid w:val="00FD7059"/>
    <w:rsid w:val="00FE104C"/>
    <w:rsid w:val="00FE638E"/>
    <w:rsid w:val="00FF04A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39"/>
    <w:pPr>
      <w:suppressAutoHyphens/>
    </w:pPr>
    <w:rPr>
      <w:sz w:val="24"/>
      <w:szCs w:val="24"/>
      <w:lang w:eastAsia="zh-CN"/>
    </w:rPr>
  </w:style>
  <w:style w:type="paragraph" w:styleId="Heading1">
    <w:name w:val="heading 1"/>
    <w:basedOn w:val="Normal"/>
    <w:next w:val="Normal"/>
    <w:link w:val="Heading1Char"/>
    <w:uiPriority w:val="99"/>
    <w:qFormat/>
    <w:rsid w:val="00120939"/>
    <w:pPr>
      <w:keepNext/>
      <w:numPr>
        <w:numId w:val="1"/>
      </w:numPr>
      <w:spacing w:before="240" w:after="60"/>
      <w:outlineLvl w:val="0"/>
    </w:pPr>
    <w:rPr>
      <w:rFonts w:ascii="Arial" w:hAnsi="Arial" w:cs="Arial"/>
      <w:b/>
      <w:bCs/>
      <w:kern w:val="1"/>
      <w:sz w:val="32"/>
      <w:szCs w:val="32"/>
    </w:rPr>
  </w:style>
  <w:style w:type="paragraph" w:styleId="Heading3">
    <w:name w:val="heading 3"/>
    <w:basedOn w:val="Normal"/>
    <w:next w:val="BodyText"/>
    <w:link w:val="Heading3Char"/>
    <w:uiPriority w:val="99"/>
    <w:qFormat/>
    <w:rsid w:val="00120939"/>
    <w:pPr>
      <w:numPr>
        <w:ilvl w:val="2"/>
        <w:numId w:val="1"/>
      </w:numPr>
      <w:spacing w:before="280" w:after="280"/>
      <w:outlineLvl w:val="2"/>
    </w:pPr>
    <w:rPr>
      <w:b/>
      <w:bCs/>
      <w:sz w:val="27"/>
      <w:szCs w:val="27"/>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992"/>
    <w:rPr>
      <w:rFonts w:asciiTheme="majorHAnsi" w:eastAsiaTheme="majorEastAsia" w:hAnsiTheme="majorHAnsi" w:cstheme="majorBidi"/>
      <w:b/>
      <w:bCs/>
      <w:kern w:val="32"/>
      <w:sz w:val="32"/>
      <w:szCs w:val="32"/>
      <w:lang w:eastAsia="zh-CN"/>
    </w:rPr>
  </w:style>
  <w:style w:type="character" w:customStyle="1" w:styleId="Heading3Char">
    <w:name w:val="Heading 3 Char"/>
    <w:basedOn w:val="DefaultParagraphFont"/>
    <w:link w:val="Heading3"/>
    <w:uiPriority w:val="9"/>
    <w:semiHidden/>
    <w:rsid w:val="003A0992"/>
    <w:rPr>
      <w:rFonts w:asciiTheme="majorHAnsi" w:eastAsiaTheme="majorEastAsia" w:hAnsiTheme="majorHAnsi" w:cstheme="majorBidi"/>
      <w:b/>
      <w:bCs/>
      <w:sz w:val="26"/>
      <w:szCs w:val="26"/>
      <w:lang w:eastAsia="zh-CN"/>
    </w:rPr>
  </w:style>
  <w:style w:type="character" w:customStyle="1" w:styleId="WW8Num1z0">
    <w:name w:val="WW8Num1z0"/>
    <w:uiPriority w:val="99"/>
    <w:rsid w:val="00120939"/>
  </w:style>
  <w:style w:type="character" w:customStyle="1" w:styleId="WW8Num1z1">
    <w:name w:val="WW8Num1z1"/>
    <w:uiPriority w:val="99"/>
    <w:rsid w:val="00120939"/>
  </w:style>
  <w:style w:type="character" w:customStyle="1" w:styleId="WW8Num1z2">
    <w:name w:val="WW8Num1z2"/>
    <w:uiPriority w:val="99"/>
    <w:rsid w:val="00120939"/>
  </w:style>
  <w:style w:type="character" w:customStyle="1" w:styleId="WW8Num1z3">
    <w:name w:val="WW8Num1z3"/>
    <w:uiPriority w:val="99"/>
    <w:rsid w:val="00120939"/>
  </w:style>
  <w:style w:type="character" w:customStyle="1" w:styleId="WW8Num1z4">
    <w:name w:val="WW8Num1z4"/>
    <w:uiPriority w:val="99"/>
    <w:rsid w:val="00120939"/>
  </w:style>
  <w:style w:type="character" w:customStyle="1" w:styleId="WW8Num1z5">
    <w:name w:val="WW8Num1z5"/>
    <w:uiPriority w:val="99"/>
    <w:rsid w:val="00120939"/>
  </w:style>
  <w:style w:type="character" w:customStyle="1" w:styleId="WW8Num1z6">
    <w:name w:val="WW8Num1z6"/>
    <w:uiPriority w:val="99"/>
    <w:rsid w:val="00120939"/>
  </w:style>
  <w:style w:type="character" w:customStyle="1" w:styleId="WW8Num1z7">
    <w:name w:val="WW8Num1z7"/>
    <w:uiPriority w:val="99"/>
    <w:rsid w:val="00120939"/>
  </w:style>
  <w:style w:type="character" w:customStyle="1" w:styleId="WW8Num1z8">
    <w:name w:val="WW8Num1z8"/>
    <w:uiPriority w:val="99"/>
    <w:rsid w:val="00120939"/>
  </w:style>
  <w:style w:type="character" w:customStyle="1" w:styleId="WW8Num2z0">
    <w:name w:val="WW8Num2z0"/>
    <w:uiPriority w:val="99"/>
    <w:rsid w:val="00120939"/>
    <w:rPr>
      <w:rFonts w:ascii="Times New Roman" w:hAnsi="Times New Roman"/>
    </w:rPr>
  </w:style>
  <w:style w:type="character" w:customStyle="1" w:styleId="3">
    <w:name w:val="Основной шрифт абзаца3"/>
    <w:uiPriority w:val="99"/>
    <w:rsid w:val="00120939"/>
  </w:style>
  <w:style w:type="character" w:customStyle="1" w:styleId="2">
    <w:name w:val="Основной шрифт абзаца2"/>
    <w:uiPriority w:val="99"/>
    <w:rsid w:val="00120939"/>
  </w:style>
  <w:style w:type="character" w:customStyle="1" w:styleId="WW8Num2z1">
    <w:name w:val="WW8Num2z1"/>
    <w:uiPriority w:val="99"/>
    <w:rsid w:val="00120939"/>
    <w:rPr>
      <w:rFonts w:ascii="Courier New" w:hAnsi="Courier New"/>
    </w:rPr>
  </w:style>
  <w:style w:type="character" w:customStyle="1" w:styleId="WW8Num2z2">
    <w:name w:val="WW8Num2z2"/>
    <w:uiPriority w:val="99"/>
    <w:rsid w:val="00120939"/>
    <w:rPr>
      <w:rFonts w:ascii="Wingdings" w:hAnsi="Wingdings"/>
    </w:rPr>
  </w:style>
  <w:style w:type="character" w:customStyle="1" w:styleId="WW8Num2z3">
    <w:name w:val="WW8Num2z3"/>
    <w:uiPriority w:val="99"/>
    <w:rsid w:val="00120939"/>
    <w:rPr>
      <w:rFonts w:ascii="Symbol" w:hAnsi="Symbol"/>
    </w:rPr>
  </w:style>
  <w:style w:type="character" w:customStyle="1" w:styleId="WW8Num3z0">
    <w:name w:val="WW8Num3z0"/>
    <w:uiPriority w:val="99"/>
    <w:rsid w:val="00120939"/>
  </w:style>
  <w:style w:type="character" w:customStyle="1" w:styleId="WW8Num3z1">
    <w:name w:val="WW8Num3z1"/>
    <w:uiPriority w:val="99"/>
    <w:rsid w:val="00120939"/>
  </w:style>
  <w:style w:type="character" w:customStyle="1" w:styleId="WW8Num3z2">
    <w:name w:val="WW8Num3z2"/>
    <w:uiPriority w:val="99"/>
    <w:rsid w:val="00120939"/>
  </w:style>
  <w:style w:type="character" w:customStyle="1" w:styleId="WW8Num3z3">
    <w:name w:val="WW8Num3z3"/>
    <w:uiPriority w:val="99"/>
    <w:rsid w:val="00120939"/>
  </w:style>
  <w:style w:type="character" w:customStyle="1" w:styleId="WW8Num3z4">
    <w:name w:val="WW8Num3z4"/>
    <w:uiPriority w:val="99"/>
    <w:rsid w:val="00120939"/>
  </w:style>
  <w:style w:type="character" w:customStyle="1" w:styleId="WW8Num3z5">
    <w:name w:val="WW8Num3z5"/>
    <w:uiPriority w:val="99"/>
    <w:rsid w:val="00120939"/>
  </w:style>
  <w:style w:type="character" w:customStyle="1" w:styleId="WW8Num3z6">
    <w:name w:val="WW8Num3z6"/>
    <w:uiPriority w:val="99"/>
    <w:rsid w:val="00120939"/>
  </w:style>
  <w:style w:type="character" w:customStyle="1" w:styleId="WW8Num3z7">
    <w:name w:val="WW8Num3z7"/>
    <w:uiPriority w:val="99"/>
    <w:rsid w:val="00120939"/>
  </w:style>
  <w:style w:type="character" w:customStyle="1" w:styleId="WW8Num3z8">
    <w:name w:val="WW8Num3z8"/>
    <w:uiPriority w:val="99"/>
    <w:rsid w:val="00120939"/>
  </w:style>
  <w:style w:type="character" w:customStyle="1" w:styleId="WW8Num4z0">
    <w:name w:val="WW8Num4z0"/>
    <w:uiPriority w:val="99"/>
    <w:rsid w:val="00120939"/>
  </w:style>
  <w:style w:type="character" w:customStyle="1" w:styleId="WW8Num4z1">
    <w:name w:val="WW8Num4z1"/>
    <w:uiPriority w:val="99"/>
    <w:rsid w:val="00120939"/>
  </w:style>
  <w:style w:type="character" w:customStyle="1" w:styleId="WW8Num4z2">
    <w:name w:val="WW8Num4z2"/>
    <w:uiPriority w:val="99"/>
    <w:rsid w:val="00120939"/>
  </w:style>
  <w:style w:type="character" w:customStyle="1" w:styleId="WW8Num4z3">
    <w:name w:val="WW8Num4z3"/>
    <w:uiPriority w:val="99"/>
    <w:rsid w:val="00120939"/>
  </w:style>
  <w:style w:type="character" w:customStyle="1" w:styleId="WW8Num4z4">
    <w:name w:val="WW8Num4z4"/>
    <w:uiPriority w:val="99"/>
    <w:rsid w:val="00120939"/>
  </w:style>
  <w:style w:type="character" w:customStyle="1" w:styleId="WW8Num4z5">
    <w:name w:val="WW8Num4z5"/>
    <w:uiPriority w:val="99"/>
    <w:rsid w:val="00120939"/>
  </w:style>
  <w:style w:type="character" w:customStyle="1" w:styleId="WW8Num4z6">
    <w:name w:val="WW8Num4z6"/>
    <w:uiPriority w:val="99"/>
    <w:rsid w:val="00120939"/>
  </w:style>
  <w:style w:type="character" w:customStyle="1" w:styleId="WW8Num4z7">
    <w:name w:val="WW8Num4z7"/>
    <w:uiPriority w:val="99"/>
    <w:rsid w:val="00120939"/>
  </w:style>
  <w:style w:type="character" w:customStyle="1" w:styleId="WW8Num4z8">
    <w:name w:val="WW8Num4z8"/>
    <w:uiPriority w:val="99"/>
    <w:rsid w:val="00120939"/>
  </w:style>
  <w:style w:type="character" w:customStyle="1" w:styleId="WW8Num5z0">
    <w:name w:val="WW8Num5z0"/>
    <w:uiPriority w:val="99"/>
    <w:rsid w:val="00120939"/>
    <w:rPr>
      <w:rFonts w:ascii="Symbol" w:hAnsi="Symbol"/>
    </w:rPr>
  </w:style>
  <w:style w:type="character" w:customStyle="1" w:styleId="WW8Num5z2">
    <w:name w:val="WW8Num5z2"/>
    <w:uiPriority w:val="99"/>
    <w:rsid w:val="00120939"/>
    <w:rPr>
      <w:rFonts w:ascii="Wingdings" w:hAnsi="Wingdings"/>
    </w:rPr>
  </w:style>
  <w:style w:type="character" w:customStyle="1" w:styleId="WW8Num5z4">
    <w:name w:val="WW8Num5z4"/>
    <w:uiPriority w:val="99"/>
    <w:rsid w:val="00120939"/>
    <w:rPr>
      <w:rFonts w:ascii="Courier New" w:hAnsi="Courier New"/>
    </w:rPr>
  </w:style>
  <w:style w:type="character" w:customStyle="1" w:styleId="WW8Num6z0">
    <w:name w:val="WW8Num6z0"/>
    <w:uiPriority w:val="99"/>
    <w:rsid w:val="00120939"/>
  </w:style>
  <w:style w:type="character" w:customStyle="1" w:styleId="WW8Num6z1">
    <w:name w:val="WW8Num6z1"/>
    <w:uiPriority w:val="99"/>
    <w:rsid w:val="00120939"/>
  </w:style>
  <w:style w:type="character" w:customStyle="1" w:styleId="WW8Num6z2">
    <w:name w:val="WW8Num6z2"/>
    <w:uiPriority w:val="99"/>
    <w:rsid w:val="00120939"/>
  </w:style>
  <w:style w:type="character" w:customStyle="1" w:styleId="WW8Num6z3">
    <w:name w:val="WW8Num6z3"/>
    <w:uiPriority w:val="99"/>
    <w:rsid w:val="00120939"/>
  </w:style>
  <w:style w:type="character" w:customStyle="1" w:styleId="WW8Num6z4">
    <w:name w:val="WW8Num6z4"/>
    <w:uiPriority w:val="99"/>
    <w:rsid w:val="00120939"/>
  </w:style>
  <w:style w:type="character" w:customStyle="1" w:styleId="WW8Num6z5">
    <w:name w:val="WW8Num6z5"/>
    <w:uiPriority w:val="99"/>
    <w:rsid w:val="00120939"/>
  </w:style>
  <w:style w:type="character" w:customStyle="1" w:styleId="WW8Num6z6">
    <w:name w:val="WW8Num6z6"/>
    <w:uiPriority w:val="99"/>
    <w:rsid w:val="00120939"/>
  </w:style>
  <w:style w:type="character" w:customStyle="1" w:styleId="WW8Num6z7">
    <w:name w:val="WW8Num6z7"/>
    <w:uiPriority w:val="99"/>
    <w:rsid w:val="00120939"/>
  </w:style>
  <w:style w:type="character" w:customStyle="1" w:styleId="WW8Num6z8">
    <w:name w:val="WW8Num6z8"/>
    <w:uiPriority w:val="99"/>
    <w:rsid w:val="00120939"/>
  </w:style>
  <w:style w:type="character" w:customStyle="1" w:styleId="WW8Num7z0">
    <w:name w:val="WW8Num7z0"/>
    <w:uiPriority w:val="99"/>
    <w:rsid w:val="00120939"/>
    <w:rPr>
      <w:u w:val="none"/>
    </w:rPr>
  </w:style>
  <w:style w:type="character" w:customStyle="1" w:styleId="WW8Num7z1">
    <w:name w:val="WW8Num7z1"/>
    <w:uiPriority w:val="99"/>
    <w:rsid w:val="00120939"/>
  </w:style>
  <w:style w:type="character" w:customStyle="1" w:styleId="WW8Num7z2">
    <w:name w:val="WW8Num7z2"/>
    <w:uiPriority w:val="99"/>
    <w:rsid w:val="00120939"/>
  </w:style>
  <w:style w:type="character" w:customStyle="1" w:styleId="WW8Num7z3">
    <w:name w:val="WW8Num7z3"/>
    <w:uiPriority w:val="99"/>
    <w:rsid w:val="00120939"/>
  </w:style>
  <w:style w:type="character" w:customStyle="1" w:styleId="WW8Num7z4">
    <w:name w:val="WW8Num7z4"/>
    <w:uiPriority w:val="99"/>
    <w:rsid w:val="00120939"/>
  </w:style>
  <w:style w:type="character" w:customStyle="1" w:styleId="WW8Num7z5">
    <w:name w:val="WW8Num7z5"/>
    <w:uiPriority w:val="99"/>
    <w:rsid w:val="00120939"/>
  </w:style>
  <w:style w:type="character" w:customStyle="1" w:styleId="WW8Num7z6">
    <w:name w:val="WW8Num7z6"/>
    <w:uiPriority w:val="99"/>
    <w:rsid w:val="00120939"/>
  </w:style>
  <w:style w:type="character" w:customStyle="1" w:styleId="WW8Num7z7">
    <w:name w:val="WW8Num7z7"/>
    <w:uiPriority w:val="99"/>
    <w:rsid w:val="00120939"/>
  </w:style>
  <w:style w:type="character" w:customStyle="1" w:styleId="WW8Num7z8">
    <w:name w:val="WW8Num7z8"/>
    <w:uiPriority w:val="99"/>
    <w:rsid w:val="00120939"/>
  </w:style>
  <w:style w:type="character" w:customStyle="1" w:styleId="WW8Num8z0">
    <w:name w:val="WW8Num8z0"/>
    <w:uiPriority w:val="99"/>
    <w:rsid w:val="00120939"/>
    <w:rPr>
      <w:rFonts w:ascii="Times New Roman" w:hAnsi="Times New Roman"/>
      <w:b/>
    </w:rPr>
  </w:style>
  <w:style w:type="character" w:customStyle="1" w:styleId="WW8Num8z1">
    <w:name w:val="WW8Num8z1"/>
    <w:uiPriority w:val="99"/>
    <w:rsid w:val="00120939"/>
    <w:rPr>
      <w:rFonts w:ascii="Courier New" w:hAnsi="Courier New"/>
    </w:rPr>
  </w:style>
  <w:style w:type="character" w:customStyle="1" w:styleId="WW8Num8z2">
    <w:name w:val="WW8Num8z2"/>
    <w:uiPriority w:val="99"/>
    <w:rsid w:val="00120939"/>
    <w:rPr>
      <w:rFonts w:ascii="Wingdings" w:hAnsi="Wingdings"/>
    </w:rPr>
  </w:style>
  <w:style w:type="character" w:customStyle="1" w:styleId="WW8Num8z3">
    <w:name w:val="WW8Num8z3"/>
    <w:uiPriority w:val="99"/>
    <w:rsid w:val="00120939"/>
    <w:rPr>
      <w:rFonts w:ascii="Symbol" w:hAnsi="Symbol"/>
    </w:rPr>
  </w:style>
  <w:style w:type="character" w:customStyle="1" w:styleId="WW8Num9z0">
    <w:name w:val="WW8Num9z0"/>
    <w:uiPriority w:val="99"/>
    <w:rsid w:val="00120939"/>
  </w:style>
  <w:style w:type="character" w:customStyle="1" w:styleId="WW8Num9z1">
    <w:name w:val="WW8Num9z1"/>
    <w:uiPriority w:val="99"/>
    <w:rsid w:val="00120939"/>
  </w:style>
  <w:style w:type="character" w:customStyle="1" w:styleId="WW8Num9z2">
    <w:name w:val="WW8Num9z2"/>
    <w:uiPriority w:val="99"/>
    <w:rsid w:val="00120939"/>
  </w:style>
  <w:style w:type="character" w:customStyle="1" w:styleId="WW8Num9z3">
    <w:name w:val="WW8Num9z3"/>
    <w:uiPriority w:val="99"/>
    <w:rsid w:val="00120939"/>
  </w:style>
  <w:style w:type="character" w:customStyle="1" w:styleId="WW8Num9z4">
    <w:name w:val="WW8Num9z4"/>
    <w:uiPriority w:val="99"/>
    <w:rsid w:val="00120939"/>
  </w:style>
  <w:style w:type="character" w:customStyle="1" w:styleId="WW8Num9z5">
    <w:name w:val="WW8Num9z5"/>
    <w:uiPriority w:val="99"/>
    <w:rsid w:val="00120939"/>
  </w:style>
  <w:style w:type="character" w:customStyle="1" w:styleId="WW8Num9z6">
    <w:name w:val="WW8Num9z6"/>
    <w:uiPriority w:val="99"/>
    <w:rsid w:val="00120939"/>
  </w:style>
  <w:style w:type="character" w:customStyle="1" w:styleId="WW8Num9z7">
    <w:name w:val="WW8Num9z7"/>
    <w:uiPriority w:val="99"/>
    <w:rsid w:val="00120939"/>
  </w:style>
  <w:style w:type="character" w:customStyle="1" w:styleId="WW8Num9z8">
    <w:name w:val="WW8Num9z8"/>
    <w:uiPriority w:val="99"/>
    <w:rsid w:val="00120939"/>
  </w:style>
  <w:style w:type="character" w:customStyle="1" w:styleId="1">
    <w:name w:val="Основной шрифт абзаца1"/>
    <w:uiPriority w:val="99"/>
    <w:rsid w:val="00120939"/>
  </w:style>
  <w:style w:type="character" w:styleId="PageNumber">
    <w:name w:val="page number"/>
    <w:basedOn w:val="1"/>
    <w:uiPriority w:val="99"/>
    <w:rsid w:val="00120939"/>
    <w:rPr>
      <w:rFonts w:cs="Times New Roman"/>
    </w:rPr>
  </w:style>
  <w:style w:type="character" w:customStyle="1" w:styleId="apple-converted-space">
    <w:name w:val="apple-converted-space"/>
    <w:basedOn w:val="1"/>
    <w:uiPriority w:val="99"/>
    <w:rsid w:val="00120939"/>
    <w:rPr>
      <w:rFonts w:cs="Times New Roman"/>
    </w:rPr>
  </w:style>
  <w:style w:type="character" w:customStyle="1" w:styleId="9">
    <w:name w:val="Основной текст (9)_"/>
    <w:uiPriority w:val="99"/>
    <w:rsid w:val="00120939"/>
    <w:rPr>
      <w:sz w:val="26"/>
    </w:rPr>
  </w:style>
  <w:style w:type="character" w:styleId="Hyperlink">
    <w:name w:val="Hyperlink"/>
    <w:basedOn w:val="DefaultParagraphFont"/>
    <w:uiPriority w:val="99"/>
    <w:rsid w:val="00120939"/>
    <w:rPr>
      <w:rFonts w:cs="Times New Roman"/>
      <w:color w:val="0000FF"/>
      <w:u w:val="single"/>
    </w:rPr>
  </w:style>
  <w:style w:type="character" w:customStyle="1" w:styleId="10">
    <w:name w:val="Знак примечания1"/>
    <w:uiPriority w:val="99"/>
    <w:rsid w:val="00120939"/>
    <w:rPr>
      <w:sz w:val="16"/>
    </w:rPr>
  </w:style>
  <w:style w:type="character" w:customStyle="1" w:styleId="11">
    <w:name w:val="Знак Знак1"/>
    <w:uiPriority w:val="99"/>
    <w:rsid w:val="00120939"/>
  </w:style>
  <w:style w:type="character" w:customStyle="1" w:styleId="a">
    <w:name w:val="Знак Знак"/>
    <w:uiPriority w:val="99"/>
    <w:rsid w:val="00120939"/>
    <w:rPr>
      <w:b/>
    </w:rPr>
  </w:style>
  <w:style w:type="character" w:customStyle="1" w:styleId="hps">
    <w:name w:val="hps"/>
    <w:uiPriority w:val="99"/>
    <w:rsid w:val="00120939"/>
  </w:style>
  <w:style w:type="paragraph" w:styleId="Title">
    <w:name w:val="Title"/>
    <w:basedOn w:val="Normal"/>
    <w:next w:val="BodyText"/>
    <w:link w:val="TitleChar"/>
    <w:uiPriority w:val="99"/>
    <w:qFormat/>
    <w:rsid w:val="00120939"/>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10"/>
    <w:rsid w:val="003A0992"/>
    <w:rPr>
      <w:rFonts w:asciiTheme="majorHAnsi" w:eastAsiaTheme="majorEastAsia" w:hAnsiTheme="majorHAnsi" w:cstheme="majorBidi"/>
      <w:b/>
      <w:bCs/>
      <w:kern w:val="28"/>
      <w:sz w:val="32"/>
      <w:szCs w:val="32"/>
      <w:lang w:eastAsia="zh-CN"/>
    </w:rPr>
  </w:style>
  <w:style w:type="paragraph" w:styleId="BodyText">
    <w:name w:val="Body Text"/>
    <w:basedOn w:val="Normal"/>
    <w:link w:val="BodyTextChar"/>
    <w:uiPriority w:val="99"/>
    <w:rsid w:val="00120939"/>
    <w:pPr>
      <w:ind w:right="5471"/>
      <w:jc w:val="both"/>
    </w:pPr>
  </w:style>
  <w:style w:type="character" w:customStyle="1" w:styleId="BodyTextChar">
    <w:name w:val="Body Text Char"/>
    <w:basedOn w:val="DefaultParagraphFont"/>
    <w:link w:val="BodyText"/>
    <w:uiPriority w:val="99"/>
    <w:semiHidden/>
    <w:rsid w:val="003A0992"/>
    <w:rPr>
      <w:sz w:val="24"/>
      <w:szCs w:val="24"/>
      <w:lang w:eastAsia="zh-CN"/>
    </w:rPr>
  </w:style>
  <w:style w:type="paragraph" w:styleId="List">
    <w:name w:val="List"/>
    <w:basedOn w:val="BodyText"/>
    <w:uiPriority w:val="99"/>
    <w:rsid w:val="00120939"/>
    <w:rPr>
      <w:rFonts w:cs="Lucida Sans"/>
    </w:rPr>
  </w:style>
  <w:style w:type="paragraph" w:styleId="Caption">
    <w:name w:val="caption"/>
    <w:basedOn w:val="Normal"/>
    <w:uiPriority w:val="99"/>
    <w:qFormat/>
    <w:rsid w:val="00120939"/>
    <w:pPr>
      <w:suppressLineNumbers/>
      <w:spacing w:before="120" w:after="120"/>
    </w:pPr>
    <w:rPr>
      <w:rFonts w:cs="Mangal"/>
      <w:i/>
      <w:iCs/>
    </w:rPr>
  </w:style>
  <w:style w:type="paragraph" w:customStyle="1" w:styleId="a0">
    <w:name w:val="Покажчик"/>
    <w:basedOn w:val="Normal"/>
    <w:uiPriority w:val="99"/>
    <w:rsid w:val="00120939"/>
    <w:pPr>
      <w:suppressLineNumbers/>
    </w:pPr>
    <w:rPr>
      <w:rFonts w:cs="Lucida Sans"/>
    </w:rPr>
  </w:style>
  <w:style w:type="paragraph" w:customStyle="1" w:styleId="20">
    <w:name w:val="Название объекта2"/>
    <w:basedOn w:val="Normal"/>
    <w:uiPriority w:val="99"/>
    <w:rsid w:val="00120939"/>
    <w:pPr>
      <w:suppressLineNumbers/>
      <w:spacing w:before="120" w:after="120"/>
    </w:pPr>
    <w:rPr>
      <w:rFonts w:cs="Lucida Sans"/>
      <w:i/>
      <w:iCs/>
    </w:rPr>
  </w:style>
  <w:style w:type="paragraph" w:customStyle="1" w:styleId="12">
    <w:name w:val="Название объекта1"/>
    <w:basedOn w:val="Normal"/>
    <w:uiPriority w:val="99"/>
    <w:rsid w:val="00120939"/>
    <w:pPr>
      <w:suppressLineNumbers/>
      <w:spacing w:before="120" w:after="120"/>
    </w:pPr>
    <w:rPr>
      <w:rFonts w:cs="Lucida Sans"/>
      <w:i/>
      <w:iCs/>
    </w:rPr>
  </w:style>
  <w:style w:type="paragraph" w:customStyle="1" w:styleId="13">
    <w:name w:val="Указатель1"/>
    <w:basedOn w:val="Normal"/>
    <w:uiPriority w:val="99"/>
    <w:rsid w:val="00120939"/>
    <w:pPr>
      <w:suppressLineNumbers/>
    </w:pPr>
    <w:rPr>
      <w:rFonts w:cs="Lucida Sans"/>
    </w:rPr>
  </w:style>
  <w:style w:type="paragraph" w:customStyle="1" w:styleId="StyleZakonu">
    <w:name w:val="StyleZakonu"/>
    <w:basedOn w:val="Normal"/>
    <w:uiPriority w:val="99"/>
    <w:rsid w:val="00120939"/>
    <w:pPr>
      <w:spacing w:after="60" w:line="220" w:lineRule="exact"/>
      <w:ind w:firstLine="284"/>
      <w:jc w:val="both"/>
    </w:pPr>
    <w:rPr>
      <w:sz w:val="20"/>
      <w:szCs w:val="20"/>
    </w:rPr>
  </w:style>
  <w:style w:type="paragraph" w:customStyle="1" w:styleId="StyleProp">
    <w:name w:val="StyleProp"/>
    <w:basedOn w:val="Normal"/>
    <w:uiPriority w:val="99"/>
    <w:rsid w:val="00120939"/>
    <w:pPr>
      <w:spacing w:line="200" w:lineRule="exact"/>
      <w:ind w:firstLine="227"/>
      <w:jc w:val="both"/>
    </w:pPr>
    <w:rPr>
      <w:sz w:val="18"/>
      <w:szCs w:val="20"/>
    </w:rPr>
  </w:style>
  <w:style w:type="paragraph" w:styleId="BalloonText">
    <w:name w:val="Balloon Text"/>
    <w:basedOn w:val="Normal"/>
    <w:link w:val="BalloonTextChar"/>
    <w:uiPriority w:val="99"/>
    <w:rsid w:val="00120939"/>
    <w:rPr>
      <w:rFonts w:ascii="Tahoma" w:hAnsi="Tahoma" w:cs="Tahoma"/>
      <w:sz w:val="16"/>
      <w:szCs w:val="16"/>
    </w:rPr>
  </w:style>
  <w:style w:type="character" w:customStyle="1" w:styleId="BalloonTextChar">
    <w:name w:val="Balloon Text Char"/>
    <w:basedOn w:val="DefaultParagraphFont"/>
    <w:link w:val="BalloonText"/>
    <w:uiPriority w:val="99"/>
    <w:semiHidden/>
    <w:rsid w:val="003A0992"/>
    <w:rPr>
      <w:sz w:val="0"/>
      <w:szCs w:val="0"/>
      <w:lang w:eastAsia="zh-CN"/>
    </w:rPr>
  </w:style>
  <w:style w:type="paragraph" w:styleId="Footer">
    <w:name w:val="footer"/>
    <w:basedOn w:val="Normal"/>
    <w:link w:val="FooterChar"/>
    <w:uiPriority w:val="99"/>
    <w:rsid w:val="00120939"/>
    <w:pPr>
      <w:tabs>
        <w:tab w:val="center" w:pos="4819"/>
        <w:tab w:val="right" w:pos="9639"/>
      </w:tabs>
    </w:pPr>
  </w:style>
  <w:style w:type="character" w:customStyle="1" w:styleId="FooterChar">
    <w:name w:val="Footer Char"/>
    <w:basedOn w:val="DefaultParagraphFont"/>
    <w:link w:val="Footer"/>
    <w:uiPriority w:val="99"/>
    <w:semiHidden/>
    <w:rsid w:val="003A0992"/>
    <w:rPr>
      <w:sz w:val="24"/>
      <w:szCs w:val="24"/>
      <w:lang w:eastAsia="zh-CN"/>
    </w:rPr>
  </w:style>
  <w:style w:type="paragraph" w:styleId="Header">
    <w:name w:val="header"/>
    <w:basedOn w:val="Normal"/>
    <w:link w:val="HeaderChar"/>
    <w:uiPriority w:val="99"/>
    <w:rsid w:val="00120939"/>
    <w:pPr>
      <w:tabs>
        <w:tab w:val="center" w:pos="4819"/>
        <w:tab w:val="right" w:pos="9639"/>
      </w:tabs>
    </w:pPr>
  </w:style>
  <w:style w:type="character" w:customStyle="1" w:styleId="HeaderChar">
    <w:name w:val="Header Char"/>
    <w:basedOn w:val="DefaultParagraphFont"/>
    <w:link w:val="Header"/>
    <w:uiPriority w:val="99"/>
    <w:locked/>
    <w:rsid w:val="0057160D"/>
    <w:rPr>
      <w:rFonts w:cs="Times New Roman"/>
      <w:sz w:val="24"/>
      <w:szCs w:val="24"/>
      <w:lang w:eastAsia="zh-CN"/>
    </w:rPr>
  </w:style>
  <w:style w:type="paragraph" w:customStyle="1" w:styleId="rvps2">
    <w:name w:val="rvps2"/>
    <w:basedOn w:val="Normal"/>
    <w:uiPriority w:val="99"/>
    <w:rsid w:val="00120939"/>
    <w:pPr>
      <w:spacing w:before="280" w:after="280"/>
    </w:pPr>
    <w:rPr>
      <w:lang w:val="ru-RU"/>
    </w:rPr>
  </w:style>
  <w:style w:type="paragraph" w:customStyle="1" w:styleId="21">
    <w:name w:val="Основной текст с отступом 21"/>
    <w:basedOn w:val="Normal"/>
    <w:uiPriority w:val="99"/>
    <w:rsid w:val="00120939"/>
    <w:pPr>
      <w:spacing w:after="120" w:line="480" w:lineRule="auto"/>
      <w:ind w:left="283"/>
    </w:pPr>
  </w:style>
  <w:style w:type="paragraph" w:styleId="NormalWeb">
    <w:name w:val="Normal (Web)"/>
    <w:basedOn w:val="Normal"/>
    <w:uiPriority w:val="99"/>
    <w:rsid w:val="00120939"/>
    <w:pPr>
      <w:spacing w:before="280" w:after="280"/>
    </w:pPr>
    <w:rPr>
      <w:lang w:val="ru-RU"/>
    </w:rPr>
  </w:style>
  <w:style w:type="paragraph" w:customStyle="1" w:styleId="Normalny1">
    <w:name w:val="Normalny1"/>
    <w:uiPriority w:val="99"/>
    <w:rsid w:val="00120939"/>
    <w:pPr>
      <w:suppressAutoHyphens/>
      <w:spacing w:line="276" w:lineRule="auto"/>
    </w:pPr>
    <w:rPr>
      <w:rFonts w:ascii="Arial" w:hAnsi="Arial" w:cs="Arial"/>
      <w:color w:val="000000"/>
      <w:lang w:val="pl-PL" w:eastAsia="zh-CN"/>
    </w:rPr>
  </w:style>
  <w:style w:type="paragraph" w:customStyle="1" w:styleId="91">
    <w:name w:val="Основной текст (9)1"/>
    <w:basedOn w:val="Normal"/>
    <w:uiPriority w:val="99"/>
    <w:rsid w:val="00120939"/>
    <w:pPr>
      <w:shd w:val="clear" w:color="auto" w:fill="FFFFFF"/>
      <w:spacing w:before="180" w:after="60" w:line="240" w:lineRule="atLeast"/>
      <w:ind w:hanging="400"/>
    </w:pPr>
    <w:rPr>
      <w:sz w:val="26"/>
      <w:szCs w:val="26"/>
      <w:lang w:eastAsia="uk-UA"/>
    </w:rPr>
  </w:style>
  <w:style w:type="paragraph" w:customStyle="1" w:styleId="14">
    <w:name w:val="Без інтервалів1"/>
    <w:uiPriority w:val="99"/>
    <w:rsid w:val="00120939"/>
    <w:pPr>
      <w:suppressAutoHyphens/>
    </w:pPr>
    <w:rPr>
      <w:rFonts w:ascii="Calibri" w:hAnsi="Calibri" w:cs="Calibri"/>
      <w:lang w:val="pl-PL" w:eastAsia="zh-CN"/>
    </w:rPr>
  </w:style>
  <w:style w:type="paragraph" w:customStyle="1" w:styleId="Tekstpodstawowy21">
    <w:name w:val="Tekst podstawowy 21"/>
    <w:basedOn w:val="Normal"/>
    <w:uiPriority w:val="99"/>
    <w:rsid w:val="00120939"/>
    <w:pPr>
      <w:widowControl w:val="0"/>
      <w:overflowPunct w:val="0"/>
      <w:autoSpaceDE w:val="0"/>
      <w:jc w:val="both"/>
    </w:pPr>
    <w:rPr>
      <w:szCs w:val="20"/>
      <w:lang w:val="pl-PL"/>
    </w:rPr>
  </w:style>
  <w:style w:type="paragraph" w:styleId="HTMLPreformatted">
    <w:name w:val="HTML Preformatted"/>
    <w:basedOn w:val="Normal"/>
    <w:link w:val="HTMLPreformattedChar"/>
    <w:uiPriority w:val="99"/>
    <w:rsid w:val="00120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3A0992"/>
    <w:rPr>
      <w:rFonts w:ascii="Courier New" w:hAnsi="Courier New" w:cs="Courier New"/>
      <w:sz w:val="20"/>
      <w:szCs w:val="20"/>
      <w:lang w:eastAsia="zh-CN"/>
    </w:rPr>
  </w:style>
  <w:style w:type="paragraph" w:customStyle="1" w:styleId="a1">
    <w:name w:val="a"/>
    <w:basedOn w:val="Normal"/>
    <w:uiPriority w:val="99"/>
    <w:rsid w:val="00120939"/>
    <w:pPr>
      <w:spacing w:before="280" w:after="280"/>
    </w:pPr>
    <w:rPr>
      <w:lang w:val="ru-RU"/>
    </w:rPr>
  </w:style>
  <w:style w:type="paragraph" w:styleId="BodyTextIndent">
    <w:name w:val="Body Text Indent"/>
    <w:basedOn w:val="Normal"/>
    <w:link w:val="BodyTextIndentChar"/>
    <w:uiPriority w:val="99"/>
    <w:rsid w:val="00120939"/>
    <w:pPr>
      <w:spacing w:after="120"/>
      <w:ind w:left="283"/>
    </w:pPr>
    <w:rPr>
      <w:lang w:val="ru-RU"/>
    </w:rPr>
  </w:style>
  <w:style w:type="character" w:customStyle="1" w:styleId="BodyTextIndentChar">
    <w:name w:val="Body Text Indent Char"/>
    <w:basedOn w:val="DefaultParagraphFont"/>
    <w:link w:val="BodyTextIndent"/>
    <w:uiPriority w:val="99"/>
    <w:semiHidden/>
    <w:rsid w:val="003A0992"/>
    <w:rPr>
      <w:sz w:val="24"/>
      <w:szCs w:val="24"/>
      <w:lang w:eastAsia="zh-CN"/>
    </w:rPr>
  </w:style>
  <w:style w:type="paragraph" w:customStyle="1" w:styleId="15">
    <w:name w:val="Текст примечания1"/>
    <w:basedOn w:val="Normal"/>
    <w:uiPriority w:val="99"/>
    <w:rsid w:val="00120939"/>
    <w:rPr>
      <w:sz w:val="20"/>
      <w:szCs w:val="20"/>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0992"/>
    <w:rPr>
      <w:sz w:val="20"/>
      <w:szCs w:val="20"/>
      <w:lang w:eastAsia="zh-CN"/>
    </w:rPr>
  </w:style>
  <w:style w:type="paragraph" w:styleId="CommentSubject">
    <w:name w:val="annotation subject"/>
    <w:basedOn w:val="15"/>
    <w:next w:val="15"/>
    <w:link w:val="CommentSubjectChar"/>
    <w:uiPriority w:val="99"/>
    <w:rsid w:val="00120939"/>
    <w:rPr>
      <w:b/>
      <w:bCs/>
    </w:rPr>
  </w:style>
  <w:style w:type="character" w:customStyle="1" w:styleId="CommentSubjectChar">
    <w:name w:val="Comment Subject Char"/>
    <w:basedOn w:val="CommentTextChar"/>
    <w:link w:val="CommentSubject"/>
    <w:uiPriority w:val="99"/>
    <w:semiHidden/>
    <w:rsid w:val="003A0992"/>
    <w:rPr>
      <w:b/>
      <w:bCs/>
    </w:rPr>
  </w:style>
  <w:style w:type="paragraph" w:customStyle="1" w:styleId="110">
    <w:name w:val="Кольорова заливка — акцент 11"/>
    <w:uiPriority w:val="99"/>
    <w:rsid w:val="00120939"/>
    <w:pPr>
      <w:suppressAutoHyphens/>
    </w:pPr>
    <w:rPr>
      <w:sz w:val="24"/>
      <w:szCs w:val="24"/>
      <w:lang w:eastAsia="zh-CN"/>
    </w:rPr>
  </w:style>
  <w:style w:type="paragraph" w:customStyle="1" w:styleId="111">
    <w:name w:val="Без інтервалів11"/>
    <w:uiPriority w:val="99"/>
    <w:rsid w:val="00120939"/>
    <w:pPr>
      <w:suppressAutoHyphens/>
    </w:pPr>
    <w:rPr>
      <w:rFonts w:ascii="Calibri" w:hAnsi="Calibri" w:cs="Calibri"/>
      <w:lang w:val="ru-RU" w:eastAsia="zh-CN"/>
    </w:rPr>
  </w:style>
  <w:style w:type="paragraph" w:customStyle="1" w:styleId="a2">
    <w:name w:val="Содержимое врезки"/>
    <w:basedOn w:val="Normal"/>
    <w:uiPriority w:val="99"/>
    <w:rsid w:val="00120939"/>
  </w:style>
  <w:style w:type="paragraph" w:customStyle="1" w:styleId="a3">
    <w:name w:val="Содержимое таблицы"/>
    <w:basedOn w:val="Normal"/>
    <w:uiPriority w:val="99"/>
    <w:rsid w:val="00120939"/>
    <w:pPr>
      <w:suppressLineNumbers/>
    </w:pPr>
  </w:style>
  <w:style w:type="paragraph" w:customStyle="1" w:styleId="a4">
    <w:name w:val="Заголовок таблицы"/>
    <w:basedOn w:val="a3"/>
    <w:uiPriority w:val="99"/>
    <w:rsid w:val="00120939"/>
    <w:pPr>
      <w:jc w:val="center"/>
    </w:pPr>
    <w:rPr>
      <w:b/>
      <w:bCs/>
    </w:rPr>
  </w:style>
  <w:style w:type="paragraph" w:customStyle="1" w:styleId="a5">
    <w:name w:val="Вміст рамки"/>
    <w:basedOn w:val="Normal"/>
    <w:uiPriority w:val="99"/>
    <w:rsid w:val="00120939"/>
  </w:style>
  <w:style w:type="paragraph" w:customStyle="1" w:styleId="a6">
    <w:name w:val="Вміст таблиці"/>
    <w:basedOn w:val="Normal"/>
    <w:uiPriority w:val="99"/>
    <w:rsid w:val="00120939"/>
    <w:pPr>
      <w:suppressLineNumbers/>
    </w:pPr>
  </w:style>
  <w:style w:type="paragraph" w:customStyle="1" w:styleId="a7">
    <w:name w:val="Заголовок таблиці"/>
    <w:basedOn w:val="a6"/>
    <w:uiPriority w:val="99"/>
    <w:rsid w:val="00120939"/>
    <w:pPr>
      <w:jc w:val="center"/>
    </w:pPr>
    <w:rPr>
      <w:b/>
      <w:bCs/>
    </w:rPr>
  </w:style>
  <w:style w:type="character" w:styleId="Strong">
    <w:name w:val="Strong"/>
    <w:basedOn w:val="DefaultParagraphFont"/>
    <w:uiPriority w:val="99"/>
    <w:qFormat/>
    <w:rsid w:val="003D3799"/>
    <w:rPr>
      <w:rFonts w:cs="Times New Roman"/>
      <w:b/>
    </w:rPr>
  </w:style>
  <w:style w:type="table" w:styleId="TableGrid">
    <w:name w:val="Table Grid"/>
    <w:basedOn w:val="TableNormal"/>
    <w:uiPriority w:val="99"/>
    <w:rsid w:val="00CE15A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6064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315</TotalTime>
  <Pages>9</Pages>
  <Words>10590</Words>
  <Characters>6037</Characters>
  <Application>Microsoft Office Outlook</Application>
  <DocSecurity>0</DocSecurity>
  <Lines>0</Lines>
  <Paragraphs>0</Paragraphs>
  <ScaleCrop>false</ScaleCrop>
  <Company>DMR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Тарас Случик</dc:creator>
  <cp:keywords/>
  <dc:description/>
  <cp:lastModifiedBy>Novak</cp:lastModifiedBy>
  <cp:revision>117</cp:revision>
  <cp:lastPrinted>2016-09-29T08:13:00Z</cp:lastPrinted>
  <dcterms:created xsi:type="dcterms:W3CDTF">2020-11-24T21:16:00Z</dcterms:created>
  <dcterms:modified xsi:type="dcterms:W3CDTF">2020-12-10T07:36:00Z</dcterms:modified>
</cp:coreProperties>
</file>