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</w:p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</w:p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</w:p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</w:p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</w:p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</w:p>
    <w:p w:rsidR="007867EB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eastAsia="ko-KR"/>
        </w:rPr>
      </w:pPr>
      <w:r w:rsidRPr="00E547A1">
        <w:rPr>
          <w:sz w:val="28"/>
          <w:szCs w:val="28"/>
          <w:lang w:eastAsia="ko-KR"/>
        </w:rPr>
        <w:t>Пояснювальна записка</w:t>
      </w:r>
    </w:p>
    <w:p w:rsidR="007867EB" w:rsidRPr="00E547A1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eastAsia="ko-KR"/>
        </w:rPr>
      </w:pPr>
    </w:p>
    <w:p w:rsidR="007867EB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eastAsia="ko-KR"/>
        </w:rPr>
      </w:pPr>
      <w:r w:rsidRPr="00E547A1">
        <w:rPr>
          <w:sz w:val="28"/>
          <w:szCs w:val="28"/>
          <w:lang w:eastAsia="ko-KR"/>
        </w:rPr>
        <w:t>до проєкту рішення Вараської міської ради</w:t>
      </w:r>
    </w:p>
    <w:p w:rsidR="007867EB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 w:eastAsia="ko-KR"/>
        </w:rPr>
      </w:pPr>
      <w:r>
        <w:rPr>
          <w:sz w:val="28"/>
          <w:szCs w:val="28"/>
          <w:lang w:val="uk-UA" w:eastAsia="ko-KR"/>
        </w:rPr>
        <w:t>від 09 грудня 2020 року № 45</w:t>
      </w:r>
    </w:p>
    <w:p w:rsidR="007867EB" w:rsidRPr="00E547A1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 w:eastAsia="ko-KR"/>
        </w:rPr>
      </w:pPr>
    </w:p>
    <w:p w:rsidR="007867EB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547A1">
        <w:rPr>
          <w:sz w:val="28"/>
          <w:szCs w:val="28"/>
          <w:lang w:val="uk-UA" w:eastAsia="ko-KR"/>
        </w:rPr>
        <w:t>«</w:t>
      </w:r>
      <w:r w:rsidRPr="00E547A1">
        <w:rPr>
          <w:sz w:val="28"/>
          <w:szCs w:val="28"/>
        </w:rPr>
        <w:t xml:space="preserve">Про </w:t>
      </w:r>
      <w:r w:rsidRPr="00E547A1">
        <w:rPr>
          <w:sz w:val="28"/>
          <w:szCs w:val="28"/>
          <w:lang w:val="uk-UA"/>
        </w:rPr>
        <w:t>переведення п</w:t>
      </w:r>
      <w:r w:rsidRPr="00E547A1">
        <w:rPr>
          <w:sz w:val="28"/>
          <w:szCs w:val="28"/>
        </w:rPr>
        <w:t>’</w:t>
      </w:r>
      <w:r w:rsidRPr="00E547A1">
        <w:rPr>
          <w:sz w:val="28"/>
          <w:szCs w:val="28"/>
          <w:lang w:val="uk-UA"/>
        </w:rPr>
        <w:t>яти педагогічних ставок, які утримуються</w:t>
      </w:r>
    </w:p>
    <w:p w:rsidR="007867EB" w:rsidRDefault="007867EB" w:rsidP="00E547A1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547A1">
        <w:rPr>
          <w:sz w:val="28"/>
          <w:szCs w:val="28"/>
          <w:lang w:val="uk-UA"/>
        </w:rPr>
        <w:t xml:space="preserve"> за рахунок спеціального фонду, на утримання із загального фонду </w:t>
      </w:r>
    </w:p>
    <w:p w:rsidR="007867EB" w:rsidRDefault="007867EB" w:rsidP="00E547A1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47A1">
        <w:rPr>
          <w:sz w:val="28"/>
          <w:szCs w:val="28"/>
          <w:lang w:val="uk-UA"/>
        </w:rPr>
        <w:t xml:space="preserve">у </w:t>
      </w:r>
      <w:r w:rsidRPr="00E547A1">
        <w:rPr>
          <w:color w:val="000000"/>
          <w:sz w:val="28"/>
          <w:szCs w:val="28"/>
          <w:lang w:val="uk-UA"/>
        </w:rPr>
        <w:t>початковому</w:t>
      </w:r>
      <w:r w:rsidRPr="00E547A1">
        <w:rPr>
          <w:color w:val="000000"/>
          <w:sz w:val="28"/>
          <w:szCs w:val="28"/>
        </w:rPr>
        <w:t xml:space="preserve"> спеціалізовано</w:t>
      </w:r>
      <w:r w:rsidRPr="00E547A1">
        <w:rPr>
          <w:color w:val="000000"/>
          <w:sz w:val="28"/>
          <w:szCs w:val="28"/>
          <w:lang w:val="uk-UA"/>
        </w:rPr>
        <w:t xml:space="preserve">му </w:t>
      </w:r>
      <w:r w:rsidRPr="00E547A1">
        <w:rPr>
          <w:color w:val="000000"/>
          <w:sz w:val="28"/>
          <w:szCs w:val="28"/>
        </w:rPr>
        <w:t>мистецько</w:t>
      </w:r>
      <w:r w:rsidRPr="00E547A1">
        <w:rPr>
          <w:color w:val="000000"/>
          <w:sz w:val="28"/>
          <w:szCs w:val="28"/>
          <w:lang w:val="uk-UA"/>
        </w:rPr>
        <w:t xml:space="preserve">му </w:t>
      </w:r>
      <w:r w:rsidRPr="00E547A1">
        <w:rPr>
          <w:color w:val="000000"/>
          <w:sz w:val="28"/>
          <w:szCs w:val="28"/>
        </w:rPr>
        <w:t>навчально</w:t>
      </w:r>
      <w:r w:rsidRPr="00E547A1">
        <w:rPr>
          <w:color w:val="000000"/>
          <w:sz w:val="28"/>
          <w:szCs w:val="28"/>
          <w:lang w:val="uk-UA"/>
        </w:rPr>
        <w:t>му</w:t>
      </w:r>
      <w:r w:rsidRPr="00E547A1">
        <w:rPr>
          <w:color w:val="000000"/>
          <w:sz w:val="28"/>
          <w:szCs w:val="28"/>
        </w:rPr>
        <w:t xml:space="preserve"> закладі </w:t>
      </w:r>
    </w:p>
    <w:p w:rsidR="007867EB" w:rsidRPr="00E547A1" w:rsidRDefault="007867EB" w:rsidP="00E547A1">
      <w:pPr>
        <w:pStyle w:val="NormalWeb"/>
        <w:spacing w:before="0" w:beforeAutospacing="0" w:after="0" w:afterAutospacing="0"/>
        <w:jc w:val="center"/>
      </w:pPr>
      <w:r w:rsidRPr="00E547A1">
        <w:rPr>
          <w:color w:val="000000"/>
          <w:sz w:val="28"/>
          <w:szCs w:val="28"/>
        </w:rPr>
        <w:t>Вараська дитяча музична</w:t>
      </w:r>
      <w:r w:rsidRPr="00E547A1">
        <w:rPr>
          <w:color w:val="000000"/>
          <w:sz w:val="28"/>
          <w:szCs w:val="28"/>
          <w:lang w:val="uk-UA"/>
        </w:rPr>
        <w:t xml:space="preserve"> </w:t>
      </w:r>
      <w:r w:rsidRPr="00E547A1">
        <w:rPr>
          <w:color w:val="000000"/>
          <w:sz w:val="28"/>
          <w:szCs w:val="28"/>
        </w:rPr>
        <w:t>школа</w:t>
      </w:r>
      <w:r w:rsidRPr="00E547A1">
        <w:rPr>
          <w:color w:val="000000"/>
          <w:sz w:val="28"/>
          <w:szCs w:val="28"/>
          <w:lang w:val="uk-UA"/>
        </w:rPr>
        <w:t>»</w:t>
      </w:r>
    </w:p>
    <w:p w:rsidR="007867EB" w:rsidRPr="00E547A1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sz w:val="28"/>
          <w:szCs w:val="28"/>
          <w:lang w:eastAsia="ko-KR"/>
        </w:rPr>
      </w:pPr>
    </w:p>
    <w:p w:rsidR="007867EB" w:rsidRDefault="007867EB" w:rsidP="00E547A1">
      <w:pPr>
        <w:pStyle w:val="Heading2"/>
        <w:numPr>
          <w:ilvl w:val="0"/>
          <w:numId w:val="0"/>
        </w:numPr>
        <w:tabs>
          <w:tab w:val="left" w:pos="1066"/>
          <w:tab w:val="left" w:pos="3810"/>
        </w:tabs>
        <w:ind w:left="1440" w:hanging="720"/>
        <w:rPr>
          <w:b w:val="0"/>
          <w:lang w:eastAsia="ko-KR"/>
        </w:rPr>
      </w:pPr>
      <w:r w:rsidRPr="003A7A98">
        <w:rPr>
          <w:b w:val="0"/>
          <w:lang w:eastAsia="ko-KR"/>
        </w:rPr>
        <w:t xml:space="preserve">                                                                            </w:t>
      </w:r>
    </w:p>
    <w:p w:rsidR="007867EB" w:rsidRDefault="007867EB" w:rsidP="00036D30">
      <w:pPr>
        <w:ind w:right="31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Відділ культури та туризму виконавчого комітету Вараської міської ради просить перевести п’ять педагогічних ставок початкового спеціалізованого мистецького навчального закладу Вараська дитяча музична школа (надалі – Школа), які утримуються за рахунок спеціального фонду, на утримання із загального фонду.</w:t>
      </w:r>
    </w:p>
    <w:p w:rsidR="007867EB" w:rsidRDefault="007867EB" w:rsidP="00036D30">
      <w:pPr>
        <w:ind w:right="3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Основна мета музичного виховання, як і будь-якої іншої освітньої діяльності — формування гармонійно-розвиненої, свідомої особистості, здатної до самореалізації, саморозвитку, виховання громадянина своєї держави.</w:t>
      </w:r>
    </w:p>
    <w:p w:rsidR="007867EB" w:rsidRDefault="007867EB" w:rsidP="00036D30">
      <w:pPr>
        <w:ind w:right="3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наданні жителям статусу постраждалих внаслідок Чорнобильської катастрофи навчання дітей в Школі проводилось на безоплатній основі згідно Закону України «Про захист населення, що постраждало внаслідок Чорнобильської катастрофи» із змінами.</w:t>
      </w:r>
    </w:p>
    <w:p w:rsidR="007867EB" w:rsidRDefault="007867EB" w:rsidP="00295FBE">
      <w:pPr>
        <w:ind w:right="31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період кризи 90-х років, щоб уникнути скорочення учнівського та викладацького колективу в умовах відсутності фінансування, було прийняте єдине вірне на той час рішення залучити батьківську плату до фонду заробітної плати. Надалі фонд формувався з батьківської плати та бюджетних коштів, що разом складали потрібну суму для оплати праці викладачів. В певний момент була зроблена прив'язка коштів спеціального фонду до п'яти педагогічних ставок.  З того часу Школа стала заручником цієї ситуації. Час від часу при підвищенні заробітної плати педагогічним працівникам та </w:t>
      </w:r>
      <w:r>
        <w:rPr>
          <w:sz w:val="28"/>
          <w:szCs w:val="28"/>
        </w:rPr>
        <w:t>збільшенні пільгових категорій</w:t>
      </w:r>
      <w:r>
        <w:rPr>
          <w:color w:val="000000"/>
          <w:sz w:val="28"/>
          <w:szCs w:val="28"/>
        </w:rPr>
        <w:t xml:space="preserve"> відповідно підвищується плата за навчання.</w:t>
      </w:r>
    </w:p>
    <w:p w:rsidR="007867EB" w:rsidRDefault="007867EB" w:rsidP="00295FBE">
      <w:pPr>
        <w:ind w:right="3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Станом на сьогоднішній день на 2020-2021 навчальний рік в Школу зараховано 336 учнів, з яких 158 навчаються на безоплатній основі (діти з багатодітних сімей, малозабезпечених сімей, діти учасників АТО та учасників бойових дій, сироти, діти з інвалідністю та діти позбавлені батьківського піклування). </w:t>
      </w:r>
    </w:p>
    <w:p w:rsidR="007867EB" w:rsidRDefault="007867EB" w:rsidP="00295FBE">
      <w:pPr>
        <w:ind w:right="318"/>
        <w:jc w:val="both"/>
        <w:rPr>
          <w:color w:val="000000"/>
          <w:sz w:val="28"/>
          <w:szCs w:val="28"/>
        </w:rPr>
      </w:pPr>
    </w:p>
    <w:p w:rsidR="007867EB" w:rsidRDefault="007867EB" w:rsidP="00295FBE">
      <w:pPr>
        <w:ind w:right="318"/>
        <w:jc w:val="both"/>
        <w:rPr>
          <w:color w:val="000000"/>
          <w:sz w:val="28"/>
          <w:szCs w:val="28"/>
        </w:rPr>
      </w:pPr>
    </w:p>
    <w:p w:rsidR="007867EB" w:rsidRDefault="007867EB" w:rsidP="00295FBE">
      <w:pPr>
        <w:ind w:right="31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навчального року існує тенденція до збільшення даних пільгових категорій, що призводить до зменшення надходження батьківської плати. Для порівняння: в вересні місяці кількість пільговиків складала 147 учнів.</w:t>
      </w:r>
    </w:p>
    <w:p w:rsidR="007867EB" w:rsidRDefault="007867EB" w:rsidP="00036D30">
      <w:pPr>
        <w:ind w:right="318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вирішення даної проблеми необхідно перевести п'ять педагогічних ставок із спеціального фонду на утримання за рахунок загального фонду бюджету. </w:t>
      </w:r>
    </w:p>
    <w:p w:rsidR="007867EB" w:rsidRDefault="007867EB" w:rsidP="00036D30">
      <w:pPr>
        <w:ind w:right="318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Необхідно все зробити для того, щоб мистецька освіта і надалі залишалася духовною потребою дітей, відігравала свою роль у формуванні громадянина України, творчої особисті, здатної жити і творити в умовах сучасного суспільства.   </w:t>
      </w:r>
    </w:p>
    <w:p w:rsidR="007867EB" w:rsidRDefault="007867EB" w:rsidP="00036D30">
      <w:pPr>
        <w:tabs>
          <w:tab w:val="left" w:pos="9781"/>
        </w:tabs>
        <w:ind w:right="318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Якщо переведення на загальний фонд не відбудеться, виникне необхідність підвищити батьківську плату в 2,2 рази. Тобто, якщо вартість навчання на фортепіано в поточному році складає 200,00 грн, то з січня 2021 року вартість становитиме 440,00 грн. Це може призвести до ситуації, що батьки учнів не зможуть платити такі кошти за навчання і відбудеться відтік учнів із Школи. В такому випадку в Школі можуть залишитися тільки пільговики і виникне потреба в скороченні п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яти педагогічних ставок. Крім того, підвищення батьківської плати доведеться здійснювати щоразу, коли буде відбуватись підняття заробітної плати та збільшення кількості пільговиків.</w:t>
      </w:r>
    </w:p>
    <w:p w:rsidR="007867EB" w:rsidRDefault="007867EB" w:rsidP="00036D30">
      <w:pPr>
        <w:ind w:right="474"/>
        <w:jc w:val="both"/>
        <w:rPr>
          <w:color w:val="000000"/>
          <w:sz w:val="28"/>
          <w:szCs w:val="28"/>
        </w:rPr>
      </w:pPr>
    </w:p>
    <w:p w:rsidR="007867EB" w:rsidRDefault="007867EB" w:rsidP="00036D30">
      <w:pPr>
        <w:ind w:right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Потреба на утримання п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ять педагогічних ставок на грудень 2020 року становить 42 675,00 грн., а саме: </w:t>
      </w:r>
    </w:p>
    <w:p w:rsidR="007867EB" w:rsidRDefault="007867EB" w:rsidP="00036D30">
      <w:pPr>
        <w:numPr>
          <w:ilvl w:val="0"/>
          <w:numId w:val="4"/>
        </w:numPr>
        <w:ind w:right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заробітна плата - 34 980,00 грн.</w:t>
      </w:r>
    </w:p>
    <w:p w:rsidR="007867EB" w:rsidRDefault="007867EB" w:rsidP="00036D30">
      <w:pPr>
        <w:numPr>
          <w:ilvl w:val="0"/>
          <w:numId w:val="4"/>
        </w:numPr>
        <w:ind w:right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нарахування на заробітну плату - 7 695,00 грн.</w:t>
      </w:r>
    </w:p>
    <w:p w:rsidR="007867EB" w:rsidRDefault="007867EB" w:rsidP="00036D30">
      <w:pPr>
        <w:ind w:right="474" w:firstLine="720"/>
        <w:jc w:val="both"/>
        <w:rPr>
          <w:color w:val="000000"/>
          <w:sz w:val="28"/>
          <w:szCs w:val="28"/>
        </w:rPr>
      </w:pPr>
    </w:p>
    <w:p w:rsidR="007867EB" w:rsidRDefault="007867EB" w:rsidP="00036D30">
      <w:pPr>
        <w:ind w:right="47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2021 бюджетний рік сума на утримання цих ставок складе 640 184,00 грн:</w:t>
      </w:r>
    </w:p>
    <w:p w:rsidR="007867EB" w:rsidRDefault="007867EB" w:rsidP="00036D30">
      <w:pPr>
        <w:numPr>
          <w:ilvl w:val="0"/>
          <w:numId w:val="4"/>
        </w:numPr>
        <w:ind w:right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заробітна плата - 524 741 грн.</w:t>
      </w:r>
    </w:p>
    <w:p w:rsidR="007867EB" w:rsidRDefault="007867EB" w:rsidP="00036D30">
      <w:pPr>
        <w:numPr>
          <w:ilvl w:val="0"/>
          <w:numId w:val="4"/>
        </w:numPr>
        <w:ind w:right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нарахування на заробітну плату - 115 443,00 грн.</w:t>
      </w:r>
    </w:p>
    <w:p w:rsidR="007867EB" w:rsidRDefault="007867EB" w:rsidP="00036D30">
      <w:pPr>
        <w:ind w:right="474" w:firstLine="720"/>
        <w:jc w:val="both"/>
        <w:rPr>
          <w:color w:val="000000"/>
          <w:sz w:val="28"/>
          <w:szCs w:val="28"/>
        </w:rPr>
      </w:pPr>
    </w:p>
    <w:p w:rsidR="007867EB" w:rsidRDefault="007867EB" w:rsidP="001872B4">
      <w:pPr>
        <w:suppressAutoHyphens w:val="0"/>
        <w:ind w:firstLine="720"/>
        <w:jc w:val="both"/>
        <w:rPr>
          <w:sz w:val="28"/>
          <w:szCs w:val="28"/>
          <w:lang w:eastAsia="ko-KR"/>
        </w:rPr>
      </w:pPr>
    </w:p>
    <w:p w:rsidR="007867EB" w:rsidRDefault="007867EB" w:rsidP="001872B4">
      <w:pPr>
        <w:suppressAutoHyphens w:val="0"/>
        <w:ind w:firstLine="720"/>
        <w:jc w:val="both"/>
        <w:rPr>
          <w:sz w:val="28"/>
          <w:szCs w:val="28"/>
          <w:lang w:eastAsia="ko-KR"/>
        </w:rPr>
      </w:pPr>
    </w:p>
    <w:p w:rsidR="007867EB" w:rsidRDefault="007867EB" w:rsidP="001872B4">
      <w:pPr>
        <w:suppressAutoHyphens w:val="0"/>
        <w:ind w:firstLine="720"/>
        <w:jc w:val="both"/>
        <w:rPr>
          <w:sz w:val="28"/>
          <w:szCs w:val="28"/>
          <w:lang w:eastAsia="ko-KR"/>
        </w:rPr>
      </w:pPr>
      <w:bookmarkStart w:id="0" w:name="_GoBack"/>
      <w:bookmarkEnd w:id="0"/>
    </w:p>
    <w:p w:rsidR="007867EB" w:rsidRDefault="007867EB" w:rsidP="001872B4">
      <w:pPr>
        <w:suppressAutoHyphens w:val="0"/>
        <w:ind w:firstLine="720"/>
        <w:jc w:val="both"/>
        <w:rPr>
          <w:sz w:val="28"/>
          <w:szCs w:val="28"/>
          <w:lang w:eastAsia="ko-KR"/>
        </w:rPr>
      </w:pPr>
    </w:p>
    <w:p w:rsidR="007867EB" w:rsidRPr="0085488B" w:rsidRDefault="007867EB" w:rsidP="00E547A1">
      <w:pPr>
        <w:jc w:val="both"/>
        <w:rPr>
          <w:lang w:eastAsia="uk-UA"/>
        </w:rPr>
      </w:pPr>
      <w:r w:rsidRPr="0085488B">
        <w:rPr>
          <w:lang w:eastAsia="uk-UA"/>
        </w:rPr>
        <w:t> </w:t>
      </w:r>
    </w:p>
    <w:p w:rsidR="007867EB" w:rsidRPr="0085488B" w:rsidRDefault="007867EB" w:rsidP="00E547A1">
      <w:pPr>
        <w:jc w:val="both"/>
        <w:rPr>
          <w:lang w:eastAsia="uk-UA"/>
        </w:rPr>
      </w:pPr>
      <w:r w:rsidRPr="0085488B">
        <w:rPr>
          <w:color w:val="000000"/>
          <w:sz w:val="28"/>
          <w:szCs w:val="28"/>
          <w:lang w:eastAsia="uk-UA"/>
        </w:rPr>
        <w:t xml:space="preserve">Начальник відділу </w:t>
      </w:r>
    </w:p>
    <w:p w:rsidR="007867EB" w:rsidRPr="0085488B" w:rsidRDefault="007867EB" w:rsidP="00E547A1">
      <w:pPr>
        <w:jc w:val="both"/>
        <w:rPr>
          <w:lang w:eastAsia="uk-UA"/>
        </w:rPr>
      </w:pPr>
      <w:r w:rsidRPr="0085488B">
        <w:rPr>
          <w:color w:val="000000"/>
          <w:sz w:val="28"/>
          <w:szCs w:val="28"/>
          <w:lang w:eastAsia="uk-UA"/>
        </w:rPr>
        <w:t>культури та туризму</w:t>
      </w:r>
      <w:r w:rsidRPr="0085488B">
        <w:rPr>
          <w:color w:val="000000"/>
          <w:sz w:val="28"/>
          <w:szCs w:val="28"/>
          <w:lang w:eastAsia="uk-UA"/>
        </w:rPr>
        <w:tab/>
      </w:r>
      <w:r w:rsidRPr="0085488B">
        <w:rPr>
          <w:color w:val="000000"/>
          <w:sz w:val="28"/>
          <w:szCs w:val="28"/>
          <w:lang w:eastAsia="uk-UA"/>
        </w:rPr>
        <w:tab/>
      </w:r>
      <w:r w:rsidRPr="0085488B">
        <w:rPr>
          <w:color w:val="000000"/>
          <w:sz w:val="28"/>
          <w:szCs w:val="28"/>
          <w:lang w:eastAsia="uk-UA"/>
        </w:rPr>
        <w:tab/>
      </w:r>
      <w:r w:rsidRPr="0085488B">
        <w:rPr>
          <w:color w:val="000000"/>
          <w:sz w:val="28"/>
          <w:szCs w:val="28"/>
          <w:lang w:eastAsia="uk-UA"/>
        </w:rPr>
        <w:tab/>
      </w:r>
      <w:r w:rsidRPr="0085488B">
        <w:rPr>
          <w:color w:val="000000"/>
          <w:sz w:val="28"/>
          <w:szCs w:val="28"/>
          <w:lang w:eastAsia="uk-UA"/>
        </w:rPr>
        <w:tab/>
      </w:r>
      <w:r w:rsidRPr="0085488B">
        <w:rPr>
          <w:color w:val="000000"/>
          <w:sz w:val="28"/>
          <w:szCs w:val="28"/>
          <w:lang w:eastAsia="uk-UA"/>
        </w:rPr>
        <w:tab/>
        <w:t>Оксана САВОНІК</w:t>
      </w:r>
    </w:p>
    <w:p w:rsidR="007867EB" w:rsidRDefault="007867EB" w:rsidP="00CC2093">
      <w:pPr>
        <w:rPr>
          <w:sz w:val="28"/>
        </w:rPr>
      </w:pPr>
    </w:p>
    <w:sectPr w:rsidR="007867EB" w:rsidSect="002A251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6B4EC6"/>
    <w:multiLevelType w:val="hybridMultilevel"/>
    <w:tmpl w:val="C602E5EC"/>
    <w:lvl w:ilvl="0" w:tplc="05D29A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1310FB"/>
    <w:multiLevelType w:val="multilevel"/>
    <w:tmpl w:val="641CE6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30E32D4D"/>
    <w:multiLevelType w:val="hybridMultilevel"/>
    <w:tmpl w:val="9B8CDB24"/>
    <w:lvl w:ilvl="0" w:tplc="73F636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093"/>
    <w:rsid w:val="00036D30"/>
    <w:rsid w:val="00186BE0"/>
    <w:rsid w:val="001872B4"/>
    <w:rsid w:val="001C03AA"/>
    <w:rsid w:val="001E63EF"/>
    <w:rsid w:val="00207E06"/>
    <w:rsid w:val="00247591"/>
    <w:rsid w:val="00275A5B"/>
    <w:rsid w:val="00295FBE"/>
    <w:rsid w:val="002A2516"/>
    <w:rsid w:val="002D386A"/>
    <w:rsid w:val="0032186A"/>
    <w:rsid w:val="003A7A98"/>
    <w:rsid w:val="004005E5"/>
    <w:rsid w:val="00524E39"/>
    <w:rsid w:val="00556EA9"/>
    <w:rsid w:val="00563C17"/>
    <w:rsid w:val="00575AB2"/>
    <w:rsid w:val="00734668"/>
    <w:rsid w:val="007867EB"/>
    <w:rsid w:val="007C3ABF"/>
    <w:rsid w:val="007E16AF"/>
    <w:rsid w:val="008258FA"/>
    <w:rsid w:val="0085488B"/>
    <w:rsid w:val="00892CFA"/>
    <w:rsid w:val="008A294A"/>
    <w:rsid w:val="008B0256"/>
    <w:rsid w:val="008C6D44"/>
    <w:rsid w:val="009072A9"/>
    <w:rsid w:val="0095055B"/>
    <w:rsid w:val="0096245F"/>
    <w:rsid w:val="0098188C"/>
    <w:rsid w:val="00991BDC"/>
    <w:rsid w:val="009B769C"/>
    <w:rsid w:val="00A126D5"/>
    <w:rsid w:val="00A760AD"/>
    <w:rsid w:val="00AB2BDB"/>
    <w:rsid w:val="00AC1B2D"/>
    <w:rsid w:val="00AD6E6F"/>
    <w:rsid w:val="00B061CA"/>
    <w:rsid w:val="00B50927"/>
    <w:rsid w:val="00B76AA6"/>
    <w:rsid w:val="00B80C8B"/>
    <w:rsid w:val="00B87FAB"/>
    <w:rsid w:val="00BB75A9"/>
    <w:rsid w:val="00BB7999"/>
    <w:rsid w:val="00C45A8A"/>
    <w:rsid w:val="00C808B7"/>
    <w:rsid w:val="00CC2093"/>
    <w:rsid w:val="00CC48ED"/>
    <w:rsid w:val="00CE75FF"/>
    <w:rsid w:val="00D404FE"/>
    <w:rsid w:val="00D747F6"/>
    <w:rsid w:val="00DA784C"/>
    <w:rsid w:val="00E547A1"/>
    <w:rsid w:val="00EC03F7"/>
    <w:rsid w:val="00F275A5"/>
    <w:rsid w:val="00F4773A"/>
    <w:rsid w:val="00F7682A"/>
    <w:rsid w:val="00F87E05"/>
    <w:rsid w:val="00F92E2C"/>
    <w:rsid w:val="00F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9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209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2093"/>
    <w:pPr>
      <w:keepNext/>
      <w:numPr>
        <w:ilvl w:val="1"/>
        <w:numId w:val="1"/>
      </w:numPr>
      <w:outlineLvl w:val="1"/>
    </w:pPr>
    <w:rPr>
      <w:b/>
      <w:bCs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093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2093"/>
    <w:rPr>
      <w:rFonts w:ascii="Times New Roman" w:hAnsi="Times New Roman" w:cs="Times New Roman"/>
      <w:b/>
      <w:bCs/>
      <w:iCs/>
      <w:sz w:val="24"/>
      <w:szCs w:val="24"/>
      <w:lang w:val="uk-UA" w:eastAsia="zh-CN"/>
    </w:rPr>
  </w:style>
  <w:style w:type="character" w:styleId="Hyperlink">
    <w:name w:val="Hyperlink"/>
    <w:basedOn w:val="DefaultParagraphFont"/>
    <w:uiPriority w:val="99"/>
    <w:semiHidden/>
    <w:rsid w:val="00CC2093"/>
    <w:rPr>
      <w:rFonts w:cs="Times New Roman"/>
      <w:color w:val="0000FF"/>
      <w:u w:val="single"/>
    </w:rPr>
  </w:style>
  <w:style w:type="paragraph" w:customStyle="1" w:styleId="1">
    <w:name w:val="Название объекта1"/>
    <w:basedOn w:val="Normal"/>
    <w:next w:val="Normal"/>
    <w:uiPriority w:val="99"/>
    <w:rsid w:val="00CC2093"/>
    <w:pPr>
      <w:jc w:val="center"/>
    </w:pPr>
    <w:rPr>
      <w:b/>
      <w:sz w:val="28"/>
    </w:rPr>
  </w:style>
  <w:style w:type="paragraph" w:customStyle="1" w:styleId="xfmc1">
    <w:name w:val="xfmc1"/>
    <w:basedOn w:val="Normal"/>
    <w:uiPriority w:val="99"/>
    <w:rsid w:val="00CC2093"/>
    <w:pPr>
      <w:suppressAutoHyphens w:val="0"/>
      <w:spacing w:before="100" w:beforeAutospacing="1" w:after="100" w:afterAutospacing="1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A126D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7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AB2"/>
    <w:rPr>
      <w:rFonts w:ascii="Tahoma" w:hAnsi="Tahoma" w:cs="Tahoma"/>
      <w:sz w:val="16"/>
      <w:szCs w:val="16"/>
      <w:lang w:val="uk-UA" w:eastAsia="zh-CN"/>
    </w:rPr>
  </w:style>
  <w:style w:type="paragraph" w:styleId="NormalWeb">
    <w:name w:val="Normal (Web)"/>
    <w:basedOn w:val="Normal"/>
    <w:uiPriority w:val="99"/>
    <w:rsid w:val="00E547A1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657</TotalTime>
  <Pages>2</Pages>
  <Words>2395</Words>
  <Characters>1366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47</cp:revision>
  <cp:lastPrinted>2020-12-02T15:21:00Z</cp:lastPrinted>
  <dcterms:created xsi:type="dcterms:W3CDTF">2019-02-15T09:37:00Z</dcterms:created>
  <dcterms:modified xsi:type="dcterms:W3CDTF">2020-12-10T10:07:00Z</dcterms:modified>
</cp:coreProperties>
</file>