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4C" w:rsidRDefault="00BE5808" w:rsidP="00BE5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5808">
        <w:rPr>
          <w:rFonts w:ascii="Times New Roman" w:hAnsi="Times New Roman" w:cs="Times New Roman"/>
          <w:sz w:val="28"/>
          <w:szCs w:val="28"/>
        </w:rPr>
        <w:t xml:space="preserve">Порівняльна таблиця до проєкту рішення «Про визнання такими, що втратили чинність рішення міської ради </w:t>
      </w:r>
      <w:r w:rsidRPr="00BE5808">
        <w:rPr>
          <w:rFonts w:ascii="Times New Roman" w:hAnsi="Times New Roman" w:cs="Times New Roman"/>
          <w:bCs/>
          <w:sz w:val="28"/>
          <w:szCs w:val="28"/>
        </w:rPr>
        <w:t>від 30.08.2012 №575 «Про затвердження Порядку проведення конкурсу на право оренди комунального майна»</w:t>
      </w:r>
    </w:p>
    <w:p w:rsidR="00BE5808" w:rsidRDefault="00BE5808" w:rsidP="00BE58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4928"/>
      </w:tblGrid>
      <w:tr w:rsidR="00BE5808" w:rsidTr="00BE5808">
        <w:tc>
          <w:tcPr>
            <w:tcW w:w="4927" w:type="dxa"/>
          </w:tcPr>
          <w:p w:rsidR="00BE5808" w:rsidRPr="00C50049" w:rsidRDefault="00BE5808" w:rsidP="00C500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Передбачено </w:t>
            </w:r>
            <w:r w:rsidR="00C50049" w:rsidRPr="00C50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міської ради </w:t>
            </w:r>
            <w:r w:rsidR="00C50049" w:rsidRPr="00C5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 30.08.2012 №575 «Про затвердження Порядку проведення конкурсу на право оренди комунального майна»</w:t>
            </w:r>
          </w:p>
        </w:tc>
        <w:tc>
          <w:tcPr>
            <w:tcW w:w="4928" w:type="dxa"/>
          </w:tcPr>
          <w:p w:rsidR="00BE5808" w:rsidRPr="0025056D" w:rsidRDefault="00161CAB" w:rsidP="00C500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6D">
              <w:rPr>
                <w:rFonts w:ascii="Times New Roman" w:hAnsi="Times New Roman" w:cs="Times New Roman"/>
                <w:b/>
                <w:sz w:val="28"/>
                <w:szCs w:val="28"/>
              </w:rPr>
              <w:t>Відп</w:t>
            </w:r>
            <w:r w:rsidR="0025056D" w:rsidRPr="0025056D">
              <w:rPr>
                <w:rFonts w:ascii="Times New Roman" w:hAnsi="Times New Roman" w:cs="Times New Roman"/>
                <w:b/>
                <w:sz w:val="28"/>
                <w:szCs w:val="28"/>
              </w:rPr>
              <w:t>овідн</w:t>
            </w:r>
            <w:r w:rsidR="00C50049">
              <w:rPr>
                <w:rFonts w:ascii="Times New Roman" w:hAnsi="Times New Roman" w:cs="Times New Roman"/>
                <w:b/>
                <w:sz w:val="28"/>
                <w:szCs w:val="28"/>
              </w:rPr>
              <w:t>ість</w:t>
            </w:r>
            <w:r w:rsidR="0025056D" w:rsidRPr="00250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056D" w:rsidRPr="002505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Закону України «Про оренду державного та комунального майна» </w:t>
            </w:r>
            <w:r w:rsidR="0025056D" w:rsidRPr="0025056D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r w:rsidR="0025056D" w:rsidRPr="0025056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01.02.2020</w:t>
            </w:r>
            <w:r w:rsidR="0025056D" w:rsidRPr="0025056D">
              <w:rPr>
                <w:rStyle w:val="a5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№</w:t>
            </w:r>
            <w:hyperlink r:id="rId4" w:tgtFrame="_blank" w:history="1">
              <w:r w:rsidR="0025056D" w:rsidRPr="0025056D">
                <w:rPr>
                  <w:rStyle w:val="a5"/>
                  <w:rFonts w:ascii="Times New Roman" w:hAnsi="Times New Roman" w:cs="Times New Roman"/>
                  <w:b/>
                  <w:i w:val="0"/>
                  <w:sz w:val="28"/>
                  <w:szCs w:val="28"/>
                </w:rPr>
                <w:t>157-IX</w:t>
              </w:r>
            </w:hyperlink>
            <w:r w:rsidR="00C50049" w:rsidRPr="00C50049">
              <w:rPr>
                <w:rFonts w:ascii="Times New Roman" w:hAnsi="Times New Roman" w:cs="Times New Roman"/>
                <w:b/>
                <w:sz w:val="28"/>
                <w:szCs w:val="28"/>
              </w:rPr>
              <w:t>, що вступив в дію з 01.02.0202</w:t>
            </w:r>
            <w:r w:rsidR="00C50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BE5808" w:rsidTr="00BE5808">
        <w:tc>
          <w:tcPr>
            <w:tcW w:w="4927" w:type="dxa"/>
          </w:tcPr>
          <w:p w:rsidR="00BE5808" w:rsidRDefault="00161CAB" w:rsidP="00BE580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майна в оренду здійснює</w:t>
            </w:r>
            <w:r w:rsidR="0025056D">
              <w:rPr>
                <w:rFonts w:ascii="Times New Roman" w:hAnsi="Times New Roman" w:cs="Times New Roman"/>
                <w:sz w:val="28"/>
                <w:szCs w:val="28"/>
              </w:rPr>
              <w:t>ться шляхом проведення конкурсу на право оренди майна.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BE5808" w:rsidRPr="00D03D9A" w:rsidRDefault="00D03D9A" w:rsidP="00D03D9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в оренду майна замість проведення конкурсу буде здійснюватися шляхом </w:t>
            </w:r>
            <w:r w:rsidRPr="00D03D9A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продажу права оренди</w:t>
            </w:r>
            <w:r w:rsidRPr="00D03D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 майно на електронному аукціоні у електронній торговій системі.</w:t>
            </w:r>
          </w:p>
        </w:tc>
      </w:tr>
    </w:tbl>
    <w:p w:rsidR="00BE5808" w:rsidRPr="00BE5808" w:rsidRDefault="00BE5808" w:rsidP="00BE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5808" w:rsidRPr="00BE5808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808"/>
    <w:rsid w:val="00161CAB"/>
    <w:rsid w:val="0025056D"/>
    <w:rsid w:val="0044364C"/>
    <w:rsid w:val="009E0A5B"/>
    <w:rsid w:val="00BC7AC6"/>
    <w:rsid w:val="00BE5808"/>
    <w:rsid w:val="00C50049"/>
    <w:rsid w:val="00D03D9A"/>
    <w:rsid w:val="00F5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03D9A"/>
    <w:rPr>
      <w:b/>
      <w:bCs/>
    </w:rPr>
  </w:style>
  <w:style w:type="character" w:styleId="a5">
    <w:name w:val="Emphasis"/>
    <w:basedOn w:val="a0"/>
    <w:qFormat/>
    <w:rsid w:val="002505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57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2020-03-05T08:08:00Z</cp:lastPrinted>
  <dcterms:created xsi:type="dcterms:W3CDTF">2020-03-03T08:39:00Z</dcterms:created>
  <dcterms:modified xsi:type="dcterms:W3CDTF">2020-03-05T08:09:00Z</dcterms:modified>
</cp:coreProperties>
</file>