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7D499E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</w:t>
      </w:r>
      <w:r w:rsidR="00946432">
        <w:rPr>
          <w:lang w:val="uk-UA"/>
        </w:rPr>
        <w:t xml:space="preserve">             </w:t>
      </w:r>
      <w:r w:rsidR="00E15A7D">
        <w:rPr>
          <w:lang w:val="uk-UA"/>
        </w:rPr>
        <w:t xml:space="preserve">        </w:t>
      </w:r>
      <w:r w:rsidR="00E15A7D" w:rsidRPr="00E15A7D">
        <w:rPr>
          <w:sz w:val="24"/>
          <w:szCs w:val="24"/>
          <w:lang w:val="uk-UA"/>
        </w:rPr>
        <w:t>Про</w:t>
      </w:r>
      <w:r w:rsidR="00430EEE">
        <w:rPr>
          <w:sz w:val="24"/>
          <w:szCs w:val="24"/>
          <w:lang w:val="uk-UA"/>
        </w:rPr>
        <w:t>є</w:t>
      </w:r>
      <w:r w:rsidR="00E15A7D" w:rsidRPr="00E15A7D">
        <w:rPr>
          <w:sz w:val="24"/>
          <w:szCs w:val="24"/>
          <w:lang w:val="uk-UA"/>
        </w:rPr>
        <w:t>кт Ірина Б</w:t>
      </w:r>
      <w:r w:rsidR="00946432" w:rsidRPr="00E15A7D">
        <w:rPr>
          <w:sz w:val="24"/>
          <w:szCs w:val="24"/>
          <w:lang w:val="uk-UA"/>
        </w:rPr>
        <w:t>АРАБУХ</w:t>
      </w:r>
    </w:p>
    <w:p w:rsidR="00645FFE" w:rsidRPr="00AB053A" w:rsidRDefault="00645FFE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430EEE">
        <w:rPr>
          <w:sz w:val="28"/>
          <w:szCs w:val="28"/>
          <w:lang w:val="uk-UA"/>
        </w:rPr>
        <w:t>П</w:t>
      </w:r>
      <w:r w:rsidR="009526D0">
        <w:rPr>
          <w:sz w:val="28"/>
          <w:szCs w:val="28"/>
          <w:lang w:val="uk-UA"/>
        </w:rPr>
        <w:t>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8E322B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13 березня </w:t>
      </w:r>
      <w:r w:rsidR="009E0C35">
        <w:rPr>
          <w:b/>
          <w:sz w:val="28"/>
          <w:lang w:val="uk-UA"/>
        </w:rPr>
        <w:t>2020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 </w:t>
      </w:r>
      <w:r w:rsidR="001F2846">
        <w:rPr>
          <w:b/>
          <w:sz w:val="28"/>
          <w:lang w:val="uk-UA"/>
        </w:rPr>
        <w:tab/>
      </w:r>
      <w:r w:rsidR="001F2846">
        <w:rPr>
          <w:b/>
          <w:sz w:val="28"/>
          <w:lang w:val="uk-UA"/>
        </w:rPr>
        <w:tab/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>
        <w:rPr>
          <w:b/>
          <w:sz w:val="28"/>
          <w:lang w:val="uk-UA"/>
        </w:rPr>
        <w:t xml:space="preserve">    </w:t>
      </w:r>
      <w:r w:rsidR="00645FFE">
        <w:rPr>
          <w:b/>
          <w:sz w:val="28"/>
          <w:lang w:val="uk-UA"/>
        </w:rPr>
        <w:t>№</w:t>
      </w:r>
      <w:r w:rsidR="007D499E">
        <w:rPr>
          <w:b/>
          <w:sz w:val="28"/>
          <w:lang w:val="uk-UA"/>
        </w:rPr>
        <w:t>1811</w:t>
      </w:r>
    </w:p>
    <w:p w:rsidR="00645FFE" w:rsidRDefault="00645FFE" w:rsidP="00645FFE">
      <w:pPr>
        <w:jc w:val="both"/>
        <w:rPr>
          <w:sz w:val="28"/>
          <w:lang w:val="uk-UA"/>
        </w:rPr>
      </w:pPr>
    </w:p>
    <w:p w:rsidR="006A4005" w:rsidRDefault="006A4005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645FFE" w:rsidRPr="00612C62">
        <w:tc>
          <w:tcPr>
            <w:tcW w:w="5328" w:type="dxa"/>
            <w:shd w:val="clear" w:color="auto" w:fill="auto"/>
          </w:tcPr>
          <w:p w:rsidR="00645FFE" w:rsidRPr="009E0C35" w:rsidRDefault="0013609C" w:rsidP="007376D4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визнання таким, що втратил</w:t>
            </w:r>
            <w:r w:rsidR="00390DE9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 чинність </w:t>
            </w:r>
            <w:r w:rsidR="00FF7EE9">
              <w:rPr>
                <w:sz w:val="28"/>
                <w:szCs w:val="28"/>
                <w:lang w:val="uk-UA"/>
              </w:rPr>
              <w:t xml:space="preserve">рішення </w:t>
            </w:r>
            <w:r w:rsidR="009E0C35" w:rsidRPr="009E0C35">
              <w:rPr>
                <w:sz w:val="28"/>
                <w:szCs w:val="28"/>
                <w:lang w:val="uk-UA"/>
              </w:rPr>
              <w:t>міської ради</w:t>
            </w:r>
            <w:r w:rsidR="007376D4">
              <w:rPr>
                <w:sz w:val="28"/>
                <w:szCs w:val="28"/>
                <w:lang w:val="uk-UA"/>
              </w:rPr>
              <w:t xml:space="preserve"> </w:t>
            </w:r>
            <w:r w:rsidR="00F16E02" w:rsidRPr="000D25F3">
              <w:rPr>
                <w:bCs/>
                <w:sz w:val="28"/>
                <w:szCs w:val="28"/>
                <w:lang w:val="uk-UA"/>
              </w:rPr>
              <w:t>від 30.08.2012 №575 «Про затвердження Порядку проведення конкурсу на право оренди комунального майна»</w:t>
            </w:r>
          </w:p>
        </w:tc>
      </w:tr>
    </w:tbl>
    <w:p w:rsidR="006A4005" w:rsidRDefault="006A4005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EC1E41" w:rsidRDefault="00EC1E41" w:rsidP="00EC1E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AC0CDE">
        <w:rPr>
          <w:sz w:val="28"/>
          <w:szCs w:val="28"/>
          <w:shd w:val="clear" w:color="auto" w:fill="FFFFFF"/>
          <w:lang w:val="uk-UA"/>
        </w:rPr>
        <w:t>підвищення ефективності орендних відносин, спрощення та осучаснення процедури оренди державного та комунального майна, забезпечення конкурентоспроможності державного та комунального майна у відносинах оренди та спрямований на пожвавлення економічного розвитку процесів, залучення додаткових інвестицій, посилення захисту прав орендарів</w:t>
      </w:r>
      <w:r>
        <w:rPr>
          <w:sz w:val="28"/>
          <w:szCs w:val="28"/>
          <w:shd w:val="clear" w:color="auto" w:fill="FFFFFF"/>
          <w:lang w:val="uk-UA"/>
        </w:rPr>
        <w:t>, на виконання</w:t>
      </w:r>
      <w:r>
        <w:rPr>
          <w:sz w:val="28"/>
          <w:szCs w:val="28"/>
          <w:lang w:val="uk-UA"/>
        </w:rPr>
        <w:t xml:space="preserve"> вимог </w:t>
      </w:r>
      <w:r w:rsidRPr="00FB7548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 xml:space="preserve">, забезпечення дотримання норм </w:t>
      </w:r>
      <w:r w:rsidRPr="00612C62">
        <w:rPr>
          <w:sz w:val="28"/>
          <w:szCs w:val="28"/>
          <w:shd w:val="clear" w:color="auto" w:fill="FFFFFF"/>
          <w:lang w:val="uk-UA"/>
        </w:rPr>
        <w:t>Закон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12C62">
        <w:rPr>
          <w:sz w:val="28"/>
          <w:szCs w:val="28"/>
          <w:shd w:val="clear" w:color="auto" w:fill="FFFFFF"/>
          <w:lang w:val="uk-UA"/>
        </w:rPr>
        <w:t xml:space="preserve"> України «Про оренду державного та комунального майна»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Pr="00612C62">
        <w:rPr>
          <w:sz w:val="28"/>
          <w:szCs w:val="28"/>
          <w:shd w:val="clear" w:color="auto" w:fill="FFFFFF"/>
          <w:lang w:val="uk-UA"/>
        </w:rPr>
        <w:t xml:space="preserve"> 01.02.2020</w:t>
      </w:r>
      <w:r w:rsidRPr="00612C62">
        <w:rPr>
          <w:rStyle w:val="a8"/>
          <w:i w:val="0"/>
          <w:sz w:val="28"/>
          <w:szCs w:val="28"/>
          <w:lang w:val="uk-UA"/>
        </w:rPr>
        <w:t xml:space="preserve"> </w:t>
      </w:r>
      <w:r>
        <w:rPr>
          <w:rStyle w:val="a8"/>
          <w:i w:val="0"/>
          <w:sz w:val="28"/>
          <w:szCs w:val="28"/>
          <w:lang w:val="uk-UA"/>
        </w:rPr>
        <w:t>№</w:t>
      </w:r>
      <w:hyperlink r:id="rId6" w:tgtFrame="_blank" w:history="1">
        <w:r w:rsidRPr="00612C62">
          <w:rPr>
            <w:rStyle w:val="a8"/>
            <w:i w:val="0"/>
            <w:sz w:val="28"/>
            <w:szCs w:val="28"/>
            <w:lang w:val="uk-UA"/>
          </w:rPr>
          <w:t>157-</w:t>
        </w:r>
        <w:r w:rsidRPr="00612C62">
          <w:rPr>
            <w:rStyle w:val="a8"/>
            <w:i w:val="0"/>
            <w:sz w:val="28"/>
            <w:szCs w:val="28"/>
          </w:rPr>
          <w:t>IX</w:t>
        </w:r>
      </w:hyperlink>
      <w:r>
        <w:rPr>
          <w:rStyle w:val="a8"/>
          <w:i w:val="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 звіти про періодичне відстеження результативності регуляторного акта</w:t>
      </w:r>
      <w:r>
        <w:rPr>
          <w:sz w:val="28"/>
          <w:szCs w:val="28"/>
          <w:lang w:val="uk-UA"/>
        </w:rPr>
        <w:t>, керуючись ст.</w:t>
      </w:r>
      <w:r w:rsidRPr="00FB7548">
        <w:rPr>
          <w:sz w:val="28"/>
          <w:szCs w:val="28"/>
          <w:lang w:val="uk-UA"/>
        </w:rPr>
        <w:t>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3A7283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погодженням з постійною депутатською комісією з</w:t>
      </w:r>
      <w:r w:rsidRPr="007E70B7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>
        <w:rPr>
          <w:rStyle w:val="a3"/>
          <w:b w:val="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Вараська </w:t>
      </w:r>
      <w:r w:rsidRPr="00FB7548">
        <w:rPr>
          <w:sz w:val="28"/>
          <w:szCs w:val="28"/>
          <w:lang w:val="uk-UA"/>
        </w:rPr>
        <w:t>міська рада</w:t>
      </w:r>
    </w:p>
    <w:p w:rsidR="00F616C9" w:rsidRDefault="00F616C9" w:rsidP="00983AA0">
      <w:pPr>
        <w:ind w:firstLine="567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FB7548" w:rsidRDefault="00FB7548" w:rsidP="00FF7EE9">
      <w:pPr>
        <w:tabs>
          <w:tab w:val="left" w:pos="851"/>
        </w:tabs>
        <w:ind w:firstLine="567"/>
        <w:jc w:val="center"/>
        <w:rPr>
          <w:sz w:val="28"/>
          <w:lang w:val="uk-UA"/>
        </w:rPr>
      </w:pPr>
    </w:p>
    <w:p w:rsidR="00612C62" w:rsidRDefault="00180FB1" w:rsidP="007376D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такими, що втратил</w:t>
      </w:r>
      <w:r w:rsidR="00612C62">
        <w:rPr>
          <w:sz w:val="28"/>
          <w:szCs w:val="28"/>
          <w:lang w:val="uk-UA"/>
        </w:rPr>
        <w:t>и</w:t>
      </w:r>
      <w:r w:rsidR="0013609C">
        <w:rPr>
          <w:sz w:val="28"/>
          <w:szCs w:val="28"/>
          <w:lang w:val="uk-UA"/>
        </w:rPr>
        <w:t xml:space="preserve"> чинність </w:t>
      </w:r>
      <w:r w:rsidR="00FF7EE9">
        <w:rPr>
          <w:sz w:val="28"/>
          <w:szCs w:val="28"/>
          <w:lang w:val="uk-UA"/>
        </w:rPr>
        <w:t xml:space="preserve">рішення </w:t>
      </w:r>
      <w:r w:rsidR="00390DE9">
        <w:rPr>
          <w:sz w:val="28"/>
          <w:szCs w:val="28"/>
          <w:lang w:val="uk-UA"/>
        </w:rPr>
        <w:t>Кузнецовської</w:t>
      </w:r>
      <w:r w:rsidR="00FF7EE9" w:rsidRPr="009E0C35">
        <w:rPr>
          <w:sz w:val="28"/>
          <w:szCs w:val="28"/>
          <w:lang w:val="uk-UA"/>
        </w:rPr>
        <w:t xml:space="preserve"> міської ради</w:t>
      </w:r>
      <w:r w:rsidR="00612C62">
        <w:rPr>
          <w:sz w:val="28"/>
          <w:szCs w:val="28"/>
          <w:lang w:val="uk-UA"/>
        </w:rPr>
        <w:t>:</w:t>
      </w:r>
    </w:p>
    <w:p w:rsidR="000D25F3" w:rsidRPr="000D25F3" w:rsidRDefault="000D25F3" w:rsidP="00DC27EF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0D25F3">
        <w:rPr>
          <w:bCs/>
          <w:sz w:val="28"/>
          <w:szCs w:val="28"/>
          <w:lang w:val="uk-UA"/>
        </w:rPr>
        <w:t>- від 30.08.2012 №575 «Про затвердження Порядку проведення конкурсу на право оренди комунального майна»;</w:t>
      </w:r>
    </w:p>
    <w:p w:rsidR="000D25F3" w:rsidRDefault="000D25F3" w:rsidP="00DC27EF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0D25F3">
        <w:rPr>
          <w:bCs/>
          <w:sz w:val="28"/>
          <w:szCs w:val="28"/>
          <w:lang w:val="uk-UA"/>
        </w:rPr>
        <w:t>- від 25.09.2014 №1600 «Про внесення змін до рішення Кузнецовської міської ради від 30.08.2012 №575 «Про затвердження Порядку проведення конкурсу на п</w:t>
      </w:r>
      <w:r w:rsidR="00DC27EF">
        <w:rPr>
          <w:bCs/>
          <w:sz w:val="28"/>
          <w:szCs w:val="28"/>
          <w:lang w:val="uk-UA"/>
        </w:rPr>
        <w:t>раво оренди комунального майна».</w:t>
      </w:r>
    </w:p>
    <w:p w:rsidR="003A7283" w:rsidRDefault="00FB7548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lastRenderedPageBreak/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>
        <w:rPr>
          <w:sz w:val="28"/>
          <w:szCs w:val="28"/>
          <w:lang w:val="uk-UA"/>
        </w:rPr>
        <w:t>тиційної політики міської ради.</w:t>
      </w:r>
    </w:p>
    <w:p w:rsidR="008A48CB" w:rsidRDefault="008A48CB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180FB1" w:rsidRDefault="00180FB1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FB7548" w:rsidRPr="00A562CD" w:rsidRDefault="001168A9" w:rsidP="004E6C3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870596">
        <w:rPr>
          <w:sz w:val="28"/>
          <w:szCs w:val="28"/>
          <w:lang w:val="uk-UA"/>
        </w:rPr>
        <w:t xml:space="preserve">                           </w:t>
      </w:r>
      <w:r w:rsidR="004E6C3B">
        <w:rPr>
          <w:sz w:val="28"/>
          <w:szCs w:val="28"/>
          <w:lang w:val="uk-UA"/>
        </w:rPr>
        <w:t xml:space="preserve">   </w:t>
      </w:r>
      <w:r w:rsidR="00A562CD"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</w:t>
      </w:r>
      <w:r w:rsidR="00870596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870596">
        <w:rPr>
          <w:sz w:val="28"/>
          <w:szCs w:val="28"/>
          <w:lang w:val="uk-UA"/>
        </w:rPr>
        <w:t>НОЩЕНКО</w:t>
      </w:r>
    </w:p>
    <w:p w:rsidR="00FB7548" w:rsidRPr="003A7283" w:rsidRDefault="00FB7548" w:rsidP="00FB7548">
      <w:pPr>
        <w:jc w:val="both"/>
        <w:rPr>
          <w:sz w:val="28"/>
          <w:szCs w:val="28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FF7EE9" w:rsidRDefault="00FF7EE9" w:rsidP="008A48CB">
      <w:pPr>
        <w:jc w:val="both"/>
        <w:rPr>
          <w:b/>
          <w:sz w:val="28"/>
          <w:lang w:val="uk-UA"/>
        </w:rPr>
      </w:pPr>
    </w:p>
    <w:sectPr w:rsidR="00FF7EE9" w:rsidSect="007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BE8"/>
    <w:multiLevelType w:val="multilevel"/>
    <w:tmpl w:val="F2A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93375B7"/>
    <w:multiLevelType w:val="hybridMultilevel"/>
    <w:tmpl w:val="5228404A"/>
    <w:lvl w:ilvl="0" w:tplc="5A0ABB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45FFE"/>
    <w:rsid w:val="00064125"/>
    <w:rsid w:val="000C5351"/>
    <w:rsid w:val="000D25F3"/>
    <w:rsid w:val="000F0098"/>
    <w:rsid w:val="001168A9"/>
    <w:rsid w:val="001320E3"/>
    <w:rsid w:val="0013609C"/>
    <w:rsid w:val="0014610C"/>
    <w:rsid w:val="0017453F"/>
    <w:rsid w:val="00180FB1"/>
    <w:rsid w:val="001B66D5"/>
    <w:rsid w:val="001F2846"/>
    <w:rsid w:val="00226D2E"/>
    <w:rsid w:val="0024144E"/>
    <w:rsid w:val="00277437"/>
    <w:rsid w:val="00280912"/>
    <w:rsid w:val="002F081C"/>
    <w:rsid w:val="00365498"/>
    <w:rsid w:val="00373D5D"/>
    <w:rsid w:val="0038343E"/>
    <w:rsid w:val="00390DE9"/>
    <w:rsid w:val="003A7283"/>
    <w:rsid w:val="003D5041"/>
    <w:rsid w:val="004042C0"/>
    <w:rsid w:val="00414282"/>
    <w:rsid w:val="00430EEE"/>
    <w:rsid w:val="00471E08"/>
    <w:rsid w:val="004B68C4"/>
    <w:rsid w:val="004D674E"/>
    <w:rsid w:val="004E6C3B"/>
    <w:rsid w:val="00514333"/>
    <w:rsid w:val="005245CE"/>
    <w:rsid w:val="0053707A"/>
    <w:rsid w:val="005C4C71"/>
    <w:rsid w:val="00612C62"/>
    <w:rsid w:val="00625582"/>
    <w:rsid w:val="00645FFE"/>
    <w:rsid w:val="00650E0B"/>
    <w:rsid w:val="006A4005"/>
    <w:rsid w:val="006B60C3"/>
    <w:rsid w:val="007259B4"/>
    <w:rsid w:val="007376D4"/>
    <w:rsid w:val="007479E5"/>
    <w:rsid w:val="00767A00"/>
    <w:rsid w:val="00795D19"/>
    <w:rsid w:val="007C0926"/>
    <w:rsid w:val="007D499E"/>
    <w:rsid w:val="00800178"/>
    <w:rsid w:val="00823ABB"/>
    <w:rsid w:val="00867BF9"/>
    <w:rsid w:val="00870596"/>
    <w:rsid w:val="008A48CB"/>
    <w:rsid w:val="008E322B"/>
    <w:rsid w:val="00946432"/>
    <w:rsid w:val="009526D0"/>
    <w:rsid w:val="00983AA0"/>
    <w:rsid w:val="009A079E"/>
    <w:rsid w:val="009B6278"/>
    <w:rsid w:val="009E0C35"/>
    <w:rsid w:val="00A562CD"/>
    <w:rsid w:val="00A7407C"/>
    <w:rsid w:val="00BB1C54"/>
    <w:rsid w:val="00BB2B21"/>
    <w:rsid w:val="00BD3E2A"/>
    <w:rsid w:val="00CF68AF"/>
    <w:rsid w:val="00D50F29"/>
    <w:rsid w:val="00D5258B"/>
    <w:rsid w:val="00DC27EF"/>
    <w:rsid w:val="00E15A7D"/>
    <w:rsid w:val="00E45F44"/>
    <w:rsid w:val="00EC1E41"/>
    <w:rsid w:val="00F16AD2"/>
    <w:rsid w:val="00F16E02"/>
    <w:rsid w:val="00F264FF"/>
    <w:rsid w:val="00F26E02"/>
    <w:rsid w:val="00F270D2"/>
    <w:rsid w:val="00F616C9"/>
    <w:rsid w:val="00F67297"/>
    <w:rsid w:val="00FB7548"/>
    <w:rsid w:val="00FC25C6"/>
    <w:rsid w:val="00FC3CB1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70596"/>
    <w:pPr>
      <w:ind w:left="720"/>
      <w:contextualSpacing/>
    </w:pPr>
  </w:style>
  <w:style w:type="character" w:styleId="a8">
    <w:name w:val="Emphasis"/>
    <w:basedOn w:val="a0"/>
    <w:qFormat/>
    <w:rsid w:val="00E45F44"/>
    <w:rPr>
      <w:i/>
      <w:iCs/>
    </w:rPr>
  </w:style>
  <w:style w:type="character" w:styleId="a9">
    <w:name w:val="Hyperlink"/>
    <w:basedOn w:val="a0"/>
    <w:uiPriority w:val="99"/>
    <w:unhideWhenUsed/>
    <w:rsid w:val="00612C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2125</CharactersWithSpaces>
  <SharedDoc>false</SharedDoc>
  <HLinks>
    <vt:vector size="6" baseType="variant"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2020-03-05T08:18:00Z</cp:lastPrinted>
  <dcterms:created xsi:type="dcterms:W3CDTF">2020-03-16T07:13:00Z</dcterms:created>
  <dcterms:modified xsi:type="dcterms:W3CDTF">2020-03-16T07:48:00Z</dcterms:modified>
</cp:coreProperties>
</file>