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1A" w:rsidRPr="006F57DB" w:rsidRDefault="00EB5C1A" w:rsidP="00F87A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                                                </w:t>
      </w:r>
      <w:r w:rsidRPr="00CB1B51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43.5pt;visibility:visible">
            <v:imagedata r:id="rId5" o:title=""/>
          </v:shape>
        </w:pic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                                   Проєкт</w:t>
      </w:r>
    </w:p>
    <w:p w:rsidR="00EB5C1A" w:rsidRPr="00C24A31" w:rsidRDefault="00EB5C1A" w:rsidP="00F87A4F">
      <w:pPr>
        <w:pStyle w:val="Caption"/>
        <w:tabs>
          <w:tab w:val="clear" w:pos="5315"/>
          <w:tab w:val="center" w:pos="4677"/>
          <w:tab w:val="left" w:pos="7785"/>
        </w:tabs>
        <w:spacing w:line="240" w:lineRule="auto"/>
        <w:jc w:val="left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ab/>
        <w:t>Україна</w:t>
      </w:r>
      <w:r>
        <w:rPr>
          <w:rFonts w:ascii="Times New Roman" w:hAnsi="Times New Roman"/>
          <w:caps/>
          <w:sz w:val="28"/>
          <w:szCs w:val="28"/>
        </w:rPr>
        <w:tab/>
      </w:r>
      <w:r w:rsidRPr="006F57DB">
        <w:rPr>
          <w:rFonts w:ascii="Times New Roman" w:hAnsi="Times New Roman"/>
          <w:sz w:val="28"/>
          <w:szCs w:val="28"/>
        </w:rPr>
        <w:t xml:space="preserve"> </w:t>
      </w:r>
      <w:r w:rsidRPr="006F57DB">
        <w:rPr>
          <w:rFonts w:ascii="Times New Roman" w:hAnsi="Times New Roman"/>
          <w:b w:val="0"/>
          <w:sz w:val="28"/>
          <w:szCs w:val="28"/>
        </w:rPr>
        <w:t>Ю.Рабий</w:t>
      </w:r>
      <w:r>
        <w:rPr>
          <w:caps/>
        </w:rPr>
        <w:tab/>
      </w:r>
      <w:r w:rsidRPr="00C24A31">
        <w:rPr>
          <w:caps/>
          <w:sz w:val="28"/>
          <w:szCs w:val="28"/>
        </w:rPr>
        <w:t>ВАРАСЬКА МІСЬКА РАДА</w:t>
      </w:r>
      <w:r w:rsidRPr="00C24A31">
        <w:rPr>
          <w:caps/>
          <w:sz w:val="28"/>
          <w:szCs w:val="28"/>
        </w:rPr>
        <w:tab/>
      </w:r>
    </w:p>
    <w:p w:rsidR="00EB5C1A" w:rsidRPr="00C24A31" w:rsidRDefault="00EB5C1A" w:rsidP="00F87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4A31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</w:p>
    <w:p w:rsidR="00EB5C1A" w:rsidRPr="006F57DB" w:rsidRDefault="00EB5C1A" w:rsidP="00F87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57DB">
        <w:rPr>
          <w:rFonts w:ascii="Times New Roman" w:hAnsi="Times New Roman"/>
          <w:b/>
          <w:sz w:val="28"/>
          <w:szCs w:val="28"/>
          <w:lang w:val="uk-UA"/>
        </w:rPr>
        <w:t>Сьоме скликання</w:t>
      </w:r>
    </w:p>
    <w:p w:rsidR="00EB5C1A" w:rsidRPr="006F57DB" w:rsidRDefault="00EB5C1A" w:rsidP="00F87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57DB">
        <w:rPr>
          <w:rFonts w:ascii="Times New Roman" w:hAnsi="Times New Roman"/>
          <w:b/>
          <w:sz w:val="28"/>
          <w:szCs w:val="28"/>
          <w:lang w:val="uk-UA"/>
        </w:rPr>
        <w:t>(Чергова сесія)</w:t>
      </w:r>
    </w:p>
    <w:p w:rsidR="00EB5C1A" w:rsidRPr="006F57DB" w:rsidRDefault="00EB5C1A" w:rsidP="00F87A4F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Pr="006F57DB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EB5C1A" w:rsidRPr="006F57DB" w:rsidRDefault="00EB5C1A" w:rsidP="00F87A4F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B5C1A" w:rsidRPr="00F87A4F" w:rsidRDefault="00EB5C1A" w:rsidP="00F87A4F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 квітня  2020</w:t>
      </w:r>
      <w:r w:rsidRPr="006F57D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F57DB">
        <w:rPr>
          <w:rFonts w:ascii="Times New Roman" w:hAnsi="Times New Roman"/>
          <w:b/>
          <w:sz w:val="28"/>
          <w:szCs w:val="28"/>
          <w:lang w:val="uk-UA"/>
        </w:rPr>
        <w:tab/>
      </w:r>
      <w:r w:rsidRPr="006F57D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Pr="006F57DB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>1858</w:t>
      </w:r>
    </w:p>
    <w:p w:rsidR="00EB5C1A" w:rsidRDefault="00EB5C1A" w:rsidP="00F87A4F">
      <w:pPr>
        <w:shd w:val="clear" w:color="auto" w:fill="FFFFFF"/>
        <w:spacing w:after="225" w:line="256" w:lineRule="atLeast"/>
        <w:ind w:right="3684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B5C1A" w:rsidRPr="00563B82" w:rsidRDefault="00EB5C1A" w:rsidP="00F87A4F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63B82">
        <w:rPr>
          <w:bCs/>
          <w:color w:val="000000"/>
          <w:sz w:val="28"/>
          <w:szCs w:val="28"/>
        </w:rPr>
        <w:t xml:space="preserve">Про звернення депутатів </w:t>
      </w:r>
      <w:r w:rsidRPr="00563B82">
        <w:rPr>
          <w:bCs/>
          <w:color w:val="000000"/>
          <w:sz w:val="28"/>
          <w:szCs w:val="28"/>
          <w:lang w:val="uk-UA"/>
        </w:rPr>
        <w:t>Вараської</w:t>
      </w:r>
      <w:r w:rsidRPr="00563B82">
        <w:rPr>
          <w:bCs/>
          <w:color w:val="000000"/>
          <w:sz w:val="28"/>
          <w:szCs w:val="28"/>
        </w:rPr>
        <w:t xml:space="preserve"> </w:t>
      </w:r>
    </w:p>
    <w:p w:rsidR="00EB5C1A" w:rsidRPr="00563B82" w:rsidRDefault="00EB5C1A" w:rsidP="00F87A4F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63B82">
        <w:rPr>
          <w:bCs/>
          <w:color w:val="000000"/>
          <w:sz w:val="28"/>
          <w:szCs w:val="28"/>
        </w:rPr>
        <w:t>міської ради</w:t>
      </w:r>
      <w:r w:rsidRPr="00563B82">
        <w:rPr>
          <w:bCs/>
          <w:color w:val="000000"/>
          <w:sz w:val="28"/>
          <w:szCs w:val="28"/>
          <w:lang w:val="uk-UA"/>
        </w:rPr>
        <w:t xml:space="preserve"> </w:t>
      </w:r>
      <w:r w:rsidRPr="00563B82">
        <w:rPr>
          <w:bCs/>
          <w:color w:val="000000"/>
          <w:sz w:val="28"/>
          <w:szCs w:val="28"/>
        </w:rPr>
        <w:t>до Президента  України,</w:t>
      </w:r>
    </w:p>
    <w:p w:rsidR="00EB5C1A" w:rsidRPr="00563B82" w:rsidRDefault="00EB5C1A" w:rsidP="00F87A4F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63B82">
        <w:rPr>
          <w:bCs/>
          <w:color w:val="000000"/>
          <w:sz w:val="28"/>
          <w:szCs w:val="28"/>
        </w:rPr>
        <w:t xml:space="preserve"> Верховної ради України</w:t>
      </w:r>
      <w:r w:rsidRPr="00563B82">
        <w:rPr>
          <w:color w:val="000000"/>
          <w:lang w:val="uk-UA"/>
        </w:rPr>
        <w:t xml:space="preserve"> </w:t>
      </w:r>
      <w:r w:rsidRPr="00563B82">
        <w:rPr>
          <w:bCs/>
          <w:color w:val="000000"/>
          <w:sz w:val="28"/>
          <w:szCs w:val="28"/>
        </w:rPr>
        <w:t xml:space="preserve">щодо </w:t>
      </w:r>
      <w:r w:rsidRPr="00563B82">
        <w:rPr>
          <w:bCs/>
          <w:color w:val="000000"/>
          <w:sz w:val="28"/>
          <w:szCs w:val="28"/>
          <w:shd w:val="clear" w:color="auto" w:fill="FFFFFF"/>
        </w:rPr>
        <w:t xml:space="preserve">загрози </w:t>
      </w:r>
    </w:p>
    <w:p w:rsidR="00EB5C1A" w:rsidRPr="00563B82" w:rsidRDefault="00EB5C1A" w:rsidP="00F87A4F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63B82">
        <w:rPr>
          <w:bCs/>
          <w:color w:val="000000"/>
          <w:sz w:val="28"/>
          <w:szCs w:val="28"/>
          <w:shd w:val="clear" w:color="auto" w:fill="FFFFFF"/>
        </w:rPr>
        <w:t xml:space="preserve">свободі вираження думки та слова, </w:t>
      </w:r>
    </w:p>
    <w:p w:rsidR="00EB5C1A" w:rsidRPr="00563B82" w:rsidRDefault="00EB5C1A" w:rsidP="00F87A4F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63B82">
        <w:rPr>
          <w:bCs/>
          <w:color w:val="000000"/>
          <w:sz w:val="28"/>
          <w:szCs w:val="28"/>
          <w:shd w:val="clear" w:color="auto" w:fill="FFFFFF"/>
        </w:rPr>
        <w:t xml:space="preserve">свободі віросповідання та світогляду, </w:t>
      </w:r>
      <w:bookmarkStart w:id="0" w:name="_GoBack"/>
      <w:bookmarkEnd w:id="0"/>
    </w:p>
    <w:p w:rsidR="00EB5C1A" w:rsidRPr="00563B82" w:rsidRDefault="00EB5C1A" w:rsidP="00F87A4F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63B82">
        <w:rPr>
          <w:bCs/>
          <w:color w:val="000000"/>
          <w:sz w:val="28"/>
          <w:szCs w:val="28"/>
          <w:shd w:val="clear" w:color="auto" w:fill="FFFFFF"/>
        </w:rPr>
        <w:t xml:space="preserve">свободі мирних зібрань, свободі </w:t>
      </w:r>
    </w:p>
    <w:p w:rsidR="00EB5C1A" w:rsidRPr="00563B82" w:rsidRDefault="00EB5C1A" w:rsidP="00F87A4F">
      <w:pPr>
        <w:pStyle w:val="NormalWeb"/>
        <w:spacing w:before="0" w:beforeAutospacing="0" w:after="0" w:afterAutospacing="0"/>
        <w:rPr>
          <w:color w:val="000000"/>
        </w:rPr>
      </w:pPr>
      <w:r w:rsidRPr="00563B82">
        <w:rPr>
          <w:bCs/>
          <w:color w:val="000000"/>
          <w:sz w:val="28"/>
          <w:szCs w:val="28"/>
          <w:shd w:val="clear" w:color="auto" w:fill="FFFFFF"/>
        </w:rPr>
        <w:t>журналістської та політичній діяльності</w:t>
      </w:r>
    </w:p>
    <w:p w:rsidR="00EB5C1A" w:rsidRPr="00A034B7" w:rsidRDefault="00EB5C1A" w:rsidP="00F87A4F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EB5C1A" w:rsidRPr="00F87A4F" w:rsidRDefault="00EB5C1A" w:rsidP="00F87A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Задля недопущення </w:t>
      </w:r>
      <w:r w:rsidRPr="00F87A4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загрози свободі вираження думки та слова, свободі віросповідання та світогляду, свободі мирних зібрань, свободі журналістської та політичній діяльності</w:t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керуючись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ч.1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10, 25, 59</w:t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Закону України «Про місцеве самов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рядування в Україні»,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Вараська</w:t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міська рада </w:t>
      </w:r>
    </w:p>
    <w:p w:rsidR="00EB5C1A" w:rsidRPr="00F87A4F" w:rsidRDefault="00EB5C1A" w:rsidP="00F87A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7A4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EB5C1A" w:rsidRDefault="00EB5C1A" w:rsidP="00F87A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87A4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ВИРІШИЛА:</w:t>
      </w:r>
    </w:p>
    <w:p w:rsidR="00EB5C1A" w:rsidRPr="00A5025D" w:rsidRDefault="00EB5C1A" w:rsidP="00F87A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B5C1A" w:rsidRDefault="00EB5C1A" w:rsidP="00F87A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Схвалити текст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звернення депутатів </w:t>
      </w:r>
      <w:r w:rsidRPr="00A034B7"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Вараської</w:t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до Президента  України, Верховної ради України щодо </w:t>
      </w:r>
      <w:r w:rsidRPr="00F87A4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загрози свободі вираження думки та слова, свободі віросповідання та світогляду, свободі мирних зібрань, свободі журналістської та політичній діяльності</w:t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(додається)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EB5C1A" w:rsidRPr="00563B82" w:rsidRDefault="00EB5C1A" w:rsidP="00F87A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B5C1A" w:rsidRPr="00F87A4F" w:rsidRDefault="00EB5C1A" w:rsidP="00F87A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>2. Направити зазначене звернення  до Президента України, Верховної ради України.</w:t>
      </w:r>
    </w:p>
    <w:p w:rsidR="00EB5C1A" w:rsidRPr="00F87A4F" w:rsidRDefault="00EB5C1A" w:rsidP="00F87A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7A4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EB5C1A" w:rsidRDefault="00EB5C1A" w:rsidP="00F87A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Оприлюднити це звернення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офіційному веб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сайті </w:t>
      </w:r>
      <w:r w:rsidRPr="00A034B7"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Вараської</w:t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ради.</w:t>
      </w:r>
    </w:p>
    <w:p w:rsidR="00EB5C1A" w:rsidRDefault="00EB5C1A" w:rsidP="00F87A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B5C1A" w:rsidRPr="00A5025D" w:rsidRDefault="00EB5C1A" w:rsidP="00F87A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4. Контроль за виконанням рішення покласти на постійну комісію з гуманітарних питань, дитячої, молодіжної та інформаційної політики.</w:t>
      </w:r>
    </w:p>
    <w:p w:rsidR="00EB5C1A" w:rsidRPr="00A5025D" w:rsidRDefault="00EB5C1A" w:rsidP="00F87A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EB5C1A" w:rsidRPr="00F87A4F" w:rsidRDefault="00EB5C1A" w:rsidP="00A502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7A4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</w:p>
    <w:p w:rsidR="00EB5C1A" w:rsidRPr="00F87A4F" w:rsidRDefault="00EB5C1A" w:rsidP="00A502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голова</w:t>
      </w:r>
      <w:r w:rsidRPr="00F87A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                             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       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Сергій</w:t>
      </w:r>
      <w:r w:rsidRPr="00A034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НОЩЕНКО</w:t>
      </w:r>
    </w:p>
    <w:p w:rsidR="00EB5C1A" w:rsidRDefault="00EB5C1A" w:rsidP="00563B82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B5C1A" w:rsidRPr="00563B82" w:rsidRDefault="00EB5C1A" w:rsidP="00563B82">
      <w:pPr>
        <w:jc w:val="right"/>
        <w:rPr>
          <w:rFonts w:ascii="Times New Roman" w:hAnsi="Times New Roman"/>
          <w:sz w:val="28"/>
          <w:szCs w:val="28"/>
        </w:rPr>
      </w:pPr>
      <w:r w:rsidRPr="00563B82">
        <w:rPr>
          <w:rFonts w:ascii="Times New Roman" w:hAnsi="Times New Roman"/>
          <w:sz w:val="28"/>
          <w:szCs w:val="28"/>
        </w:rPr>
        <w:t>Додаток</w:t>
      </w:r>
    </w:p>
    <w:p w:rsidR="00EB5C1A" w:rsidRPr="00563B82" w:rsidRDefault="00EB5C1A" w:rsidP="00563B82">
      <w:pPr>
        <w:jc w:val="right"/>
        <w:rPr>
          <w:rFonts w:ascii="Times New Roman" w:hAnsi="Times New Roman"/>
          <w:sz w:val="28"/>
          <w:szCs w:val="28"/>
        </w:rPr>
      </w:pPr>
      <w:r w:rsidRPr="00563B82">
        <w:rPr>
          <w:rFonts w:ascii="Times New Roman" w:hAnsi="Times New Roman"/>
          <w:sz w:val="28"/>
          <w:szCs w:val="28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B82">
        <w:rPr>
          <w:rFonts w:ascii="Times New Roman" w:hAnsi="Times New Roman"/>
          <w:sz w:val="28"/>
          <w:szCs w:val="28"/>
        </w:rPr>
        <w:t>Вараської міської ради</w:t>
      </w:r>
    </w:p>
    <w:p w:rsidR="00EB5C1A" w:rsidRPr="00563B82" w:rsidRDefault="00EB5C1A" w:rsidP="00563B82">
      <w:pPr>
        <w:jc w:val="right"/>
        <w:rPr>
          <w:rFonts w:ascii="Times New Roman" w:hAnsi="Times New Roman"/>
          <w:sz w:val="28"/>
          <w:szCs w:val="28"/>
        </w:rPr>
      </w:pPr>
      <w:r w:rsidRPr="00563B82">
        <w:rPr>
          <w:rFonts w:ascii="Times New Roman" w:hAnsi="Times New Roman"/>
          <w:sz w:val="28"/>
          <w:szCs w:val="28"/>
        </w:rPr>
        <w:t>____________2020 № _____</w:t>
      </w:r>
    </w:p>
    <w:p w:rsidR="00EB5C1A" w:rsidRPr="00563B82" w:rsidRDefault="00EB5C1A" w:rsidP="00563B82">
      <w:pPr>
        <w:jc w:val="right"/>
        <w:rPr>
          <w:rFonts w:ascii="Times New Roman" w:hAnsi="Times New Roman"/>
          <w:sz w:val="28"/>
          <w:szCs w:val="28"/>
        </w:rPr>
      </w:pPr>
    </w:p>
    <w:p w:rsidR="00EB5C1A" w:rsidRPr="00A034B7" w:rsidRDefault="00EB5C1A" w:rsidP="00563B82">
      <w:pPr>
        <w:pStyle w:val="NormalWeb"/>
        <w:spacing w:before="0" w:beforeAutospacing="0" w:after="0" w:afterAutospacing="0"/>
        <w:jc w:val="center"/>
        <w:rPr>
          <w:color w:val="000000"/>
          <w:lang w:val="uk-UA"/>
        </w:rPr>
      </w:pPr>
      <w:r w:rsidRPr="00A034B7">
        <w:rPr>
          <w:b/>
          <w:bCs/>
          <w:color w:val="000000"/>
          <w:sz w:val="28"/>
          <w:szCs w:val="28"/>
          <w:lang w:val="uk-UA"/>
        </w:rPr>
        <w:t>ЗВЕРНЕННЯ</w:t>
      </w:r>
    </w:p>
    <w:p w:rsidR="00EB5C1A" w:rsidRPr="00A034B7" w:rsidRDefault="00EB5C1A" w:rsidP="00563B82">
      <w:pPr>
        <w:pStyle w:val="NormalWeb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lang w:val="uk-UA"/>
        </w:rPr>
      </w:pPr>
      <w:r w:rsidRPr="00A034B7">
        <w:rPr>
          <w:b/>
          <w:bCs/>
          <w:color w:val="000000"/>
          <w:sz w:val="28"/>
          <w:szCs w:val="28"/>
          <w:lang w:val="uk-UA"/>
        </w:rPr>
        <w:t>до Президента</w:t>
      </w:r>
      <w:r w:rsidRPr="00A034B7">
        <w:rPr>
          <w:b/>
          <w:bCs/>
          <w:color w:val="000000"/>
          <w:sz w:val="28"/>
          <w:szCs w:val="28"/>
        </w:rPr>
        <w:t> </w:t>
      </w:r>
      <w:r w:rsidRPr="00A034B7">
        <w:rPr>
          <w:b/>
          <w:bCs/>
          <w:color w:val="000000"/>
          <w:sz w:val="28"/>
          <w:szCs w:val="28"/>
          <w:lang w:val="uk-UA"/>
        </w:rPr>
        <w:t xml:space="preserve"> України, Верховної ради України</w:t>
      </w:r>
    </w:p>
    <w:p w:rsidR="00EB5C1A" w:rsidRPr="00A034B7" w:rsidRDefault="00EB5C1A" w:rsidP="00563B82">
      <w:pPr>
        <w:pStyle w:val="NormalWeb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034B7">
        <w:rPr>
          <w:b/>
          <w:bCs/>
          <w:color w:val="000000"/>
          <w:sz w:val="28"/>
          <w:szCs w:val="28"/>
          <w:lang w:val="uk-UA"/>
        </w:rPr>
        <w:t xml:space="preserve">щодо </w:t>
      </w:r>
      <w:r w:rsidRPr="00A034B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загрози свободі вираження думки та слова,</w:t>
      </w:r>
    </w:p>
    <w:p w:rsidR="00EB5C1A" w:rsidRPr="00A034B7" w:rsidRDefault="00EB5C1A" w:rsidP="00563B82">
      <w:pPr>
        <w:pStyle w:val="NormalWeb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034B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свободі віросповідання та світогляду,</w:t>
      </w:r>
    </w:p>
    <w:p w:rsidR="00EB5C1A" w:rsidRPr="00A034B7" w:rsidRDefault="00EB5C1A" w:rsidP="00563B82">
      <w:pPr>
        <w:pStyle w:val="NormalWeb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034B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свободі мирних зібрань, свободі журналістської</w:t>
      </w:r>
    </w:p>
    <w:p w:rsidR="00EB5C1A" w:rsidRPr="00A034B7" w:rsidRDefault="00EB5C1A" w:rsidP="00563B82">
      <w:pPr>
        <w:pStyle w:val="NormalWeb"/>
        <w:spacing w:before="0" w:beforeAutospacing="0" w:after="0" w:afterAutospacing="0"/>
        <w:ind w:firstLine="708"/>
        <w:jc w:val="center"/>
        <w:rPr>
          <w:color w:val="000000"/>
          <w:lang w:val="uk-UA"/>
        </w:rPr>
      </w:pPr>
      <w:r w:rsidRPr="00A034B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та політичній діяльності</w:t>
      </w:r>
    </w:p>
    <w:p w:rsidR="00EB5C1A" w:rsidRPr="00A034B7" w:rsidRDefault="00EB5C1A" w:rsidP="00F87A4F">
      <w:pPr>
        <w:shd w:val="clear" w:color="auto" w:fill="FFFFFF"/>
        <w:spacing w:after="0" w:line="276" w:lineRule="auto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B5C1A" w:rsidRPr="00A034B7" w:rsidRDefault="00EB5C1A" w:rsidP="00A034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Ми, депутати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Вараської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ради, висловлюємо занепокоєність свідомим процесом нехтування інтересами суспільства. 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Вважаємо, що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Проект Закону № 3316 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«Про внесення змін до Кримінального кодексу України (щодо протидії злочинам на ґрунті ненависті за ознаками сексуальної орієнтації та ґендерної ідентичності)»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загрожує основоположним правам людини. 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Нагадаємо, що цей 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проект зареєстровано у Верховній Раді 09 квітня 2020 року. Автором документу виступає Ольга Василевська-Смаглюк, народний депутат від партії «Слуга народу». Законопроект передбачає внесення змін до статей Кримінального кодексу України (далі – ККУ). Як зазначається у Пояснювальній записці до проекту, його метою є змінення положень Кримінального кодексу України щодо порядку притягнення до відповідальності за злочини проти життя та здоров’я людини.</w:t>
      </w:r>
    </w:p>
    <w:p w:rsidR="00EB5C1A" w:rsidRPr="00A034B7" w:rsidRDefault="00EB5C1A" w:rsidP="00A034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Створення нової обтяжувальної обставини</w:t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Пропонується додати до ККУ нову обтяжувальну обставину – вчинення злочину на ґрунті нетерпимості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 ознакою сексуальної орієнтації або гендерної ідентичності (далі - СОГІ). Це означає, що кримінальне законодавство вперше розширюється поняттями СОГІ та вимагає за це посилення кримінальної відповідальності у вигляді величезних штрафів або позбавлення волі до 8 років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Проектом пропонується внесення змін до 10 статей ККУ, а саме: статей 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67, 115, 120,121,122, 126,127,129, 293, 294. Ці статті ККУ в більшості стосуються злочинів середньої ступені тяжкості та тяжкі (вбивства, катування, побої, мордування тощо). </w:t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чином у кримінальному законодавстві створюється нова обставина для посилення покарання. Зауважимо, що статтею 67 </w:t>
      </w:r>
      <w:hyperlink r:id="rId6" w:history="1">
        <w:r w:rsidRPr="00A034B7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ККУ</w:t>
        </w:r>
      </w:hyperlink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передбачено перелік із 13 пунктів, де встановлені певні обставини, які суд може врахувати як обтяжуючі. Цей перелік є вичерпним і не потребує розширення. </w:t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 </w:t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Заборона на свободу слова</w:t>
      </w:r>
    </w:p>
    <w:p w:rsidR="00EB5C1A" w:rsidRDefault="00EB5C1A" w:rsidP="00563B8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EB5C1A" w:rsidRDefault="00EB5C1A" w:rsidP="00563B8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EB5C1A" w:rsidRDefault="00EB5C1A" w:rsidP="00563B8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EB5C1A" w:rsidRDefault="00EB5C1A" w:rsidP="00563B8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Продовження додатка</w:t>
      </w:r>
    </w:p>
    <w:p w:rsidR="00EB5C1A" w:rsidRDefault="00EB5C1A" w:rsidP="00563B8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Особливу загрозу складає пропозиція автора створити нову статтю ККУ –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161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Публічні заклики до ворожнечі, насильницьких дій, переслідування або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приниження гідності за ознакою сексуальної орієнтації або гендерної ідентичності». За порушення цієї статті передбачаються штрафи – 200-500 неоподаткованих мінімумів доходів громадян (далі – НМДГ) або обмеження волі до від 5 до 8 років. А для посадових осіб – 500-1000 НМДГ або позбавленням волі до 5 років.   </w:t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Наприклад, якщо громадянин України або державний службовець висловить критичну думку щодо СОГІ, це підпадатиме під пряму дію нової статті. При цьому поняття «сексуальна орієнтація», «гендерна ідентичність» та «ворожнеча» не містяться в українському законодавстві. Введення нового термінологічного апарату без узгодженості із науковим та громадянським суспільством всупереч існуючим нормам  призведе до масового незадоволення і посилення розколу між державними органами та громадянським суспільством.</w:t>
      </w:r>
    </w:p>
    <w:p w:rsidR="00EB5C1A" w:rsidRPr="00A034B7" w:rsidRDefault="00EB5C1A" w:rsidP="00A034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Заборона мирних акцій протесту</w:t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Автор законопроекту пропонує посилити кримінальну відповідальність за проведення мирних акцій протесту.  У проекті міститься пропозиція створення частини 2 статті 293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ККУ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 групове порушення громадського порядку. Нова частина цієї статті передбачає позбавлення волі від двох до п’яти років.</w:t>
      </w:r>
    </w:p>
    <w:p w:rsidR="00EB5C1A" w:rsidRPr="00A034B7" w:rsidRDefault="00EB5C1A" w:rsidP="00A03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Наприклад,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 мирні акції громадян, якщо вони виступають проти ЛГБТ ідеології, новою нормою передбачається кримінальна відповідальність із ув’язненням до п’яти років.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Слід зауважити, що чинна стаття 293 ККУ за порушення громадського порядку передбачає невеликий штраф або арешт до 6 місяців, а запропонована норма у рази посилює кримінальну відповідальність. Така санкція і близько не співвідноситься із обсягом дії, передбаченої статтею 293 ККУ.</w:t>
      </w:r>
    </w:p>
    <w:p w:rsidR="00EB5C1A" w:rsidRPr="00A034B7" w:rsidRDefault="00EB5C1A" w:rsidP="00A034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B5C1A" w:rsidRPr="00563B82" w:rsidRDefault="00EB5C1A" w:rsidP="00563B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 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виступаємо проти насилля у будь-якій формі. Вважаємо, що чинне законодавство України передбачає достатній об’єм відповідальності за злочини 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проти життя та здоров’я людини. Для того, щоб якісно працювала система правоохоронних органів не потрібно в рази збільшувати відповідальність та додавати обтяжуючі обставини. Бо с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табільність державного устрою і суспільного ладу у вирішальній мірі залежать від оптимального співвідношення протиправної дії та покарання за неї, а також існування правових підстав для притягнення до кримінальної відповідальності. В правовій демократичній державі  дотримання принципів верховенства права, невідворотності покарання та справедливості відповідальності є основою її існування. Як бачимо, законопроект №3316 повністю розбалансує демократичні засади суспільства. І створює умови для надання привілеїв певній категорії людей, які мають девіації у сексуальній поведінці та труднощі з визначенням власної ідентичності. Таким чином, законопроект № 3316 має бути відхилений у повному обсязі.</w:t>
      </w:r>
    </w:p>
    <w:p w:rsidR="00EB5C1A" w:rsidRPr="00A034B7" w:rsidRDefault="00EB5C1A" w:rsidP="00A034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B5C1A" w:rsidRDefault="00EB5C1A" w:rsidP="00563B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 підсумку зазначаємо наступне: якщо парламент проголосує законопроект № 3316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«Про внесення змін до Кримінального кодексу України (щодо протидії злочинам на ґрунті ненависті за ознаками сексуальної орієнтації та ґендерної ідентичності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)»,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то свобода вираження думки та слова, свобода віросповідання та світогляду,  свобода мирних зібрань, свобода журналістської та політичної діяльності опиняться під загрозою знищення.</w:t>
      </w:r>
    </w:p>
    <w:p w:rsidR="00EB5C1A" w:rsidRPr="00A034B7" w:rsidRDefault="00EB5C1A" w:rsidP="00563B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Відповідно до Конституції України, Закону України «Про статус народних депутатів» всі народні депутати України зобов’язані 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дбати про благо України і добробут Українського народу, захищати інтереси виборців та держави, 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сприяти укріпленню, збереженню та захисту демократичного суспільства. Проте, на нашу думку,  ініціатор законопроекту № 3316 Ольга Василевська-Смаглюк лобіює інтереси певних соціальних мікроугрупувань та не виконує своїх обов’язків перед суспільством.</w:t>
      </w:r>
    </w:p>
    <w:p w:rsidR="00EB5C1A" w:rsidRPr="00A034B7" w:rsidRDefault="00EB5C1A" w:rsidP="00A034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B5C1A" w:rsidRPr="00A034B7" w:rsidRDefault="00EB5C1A" w:rsidP="00563B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Конституція України в статті 5 надає українському народу право здійснювати владу безпосередньо і через органи державної влади та органи місцевого самоврядування. Н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підставі статті 40 Конституції України, статті 24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Закону України «Про статус народних депутатів України»,</w:t>
      </w:r>
    </w:p>
    <w:p w:rsidR="00EB5C1A" w:rsidRPr="00A034B7" w:rsidRDefault="00EB5C1A" w:rsidP="00A034B7">
      <w:pPr>
        <w:spacing w:after="20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ПРОСИМО:    </w:t>
      </w:r>
    </w:p>
    <w:p w:rsidR="00EB5C1A" w:rsidRPr="00A034B7" w:rsidRDefault="00EB5C1A" w:rsidP="00A034B7">
      <w:pPr>
        <w:numPr>
          <w:ilvl w:val="0"/>
          <w:numId w:val="1"/>
        </w:numPr>
        <w:spacing w:after="0" w:line="240" w:lineRule="auto"/>
        <w:ind w:left="135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Відхилити проект закону № 3316 </w:t>
      </w:r>
      <w:r w:rsidRPr="00A034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Про внесення змін до Кримінального кодексу України (щодо протидії злочинам на ґрунті ненависті за ознаками сексуальної орієнтації та ґендерної ідентичності)»</w:t>
      </w:r>
      <w:r w:rsidRPr="00A034B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як такий, що загрожує свободі вираження думки та слова, свободі віросповідання та світогляду, свободі мирних зібрань, свободі журналістської та політичній діяльності.</w:t>
      </w:r>
    </w:p>
    <w:p w:rsidR="00EB5C1A" w:rsidRPr="00A034B7" w:rsidRDefault="00EB5C1A" w:rsidP="00A034B7">
      <w:pPr>
        <w:numPr>
          <w:ilvl w:val="0"/>
          <w:numId w:val="1"/>
        </w:numPr>
        <w:spacing w:after="0" w:line="240" w:lineRule="auto"/>
        <w:ind w:left="135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В усіх своїх діях, рішеннях і концепціях виходити з базового принципу – сприяти укріпленню, розвитку та захисту національних інтересів, в тому числі – інституту сім’ї, подружжя, батьківства, материнства  і дитинства як основи існування будь-якого суспільства.</w:t>
      </w:r>
    </w:p>
    <w:p w:rsidR="00EB5C1A" w:rsidRPr="00A034B7" w:rsidRDefault="00EB5C1A" w:rsidP="00A034B7">
      <w:pPr>
        <w:numPr>
          <w:ilvl w:val="0"/>
          <w:numId w:val="1"/>
        </w:numPr>
        <w:spacing w:after="0" w:line="240" w:lineRule="auto"/>
        <w:ind w:left="135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t>Надати письмову відповідь у визначений законом термін.</w:t>
      </w:r>
    </w:p>
    <w:p w:rsidR="00EB5C1A" w:rsidRDefault="00EB5C1A" w:rsidP="006520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034B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З повагою, депутати Вараської міської ради </w:t>
      </w:r>
    </w:p>
    <w:p w:rsidR="00EB5C1A" w:rsidRPr="00563B82" w:rsidRDefault="00EB5C1A" w:rsidP="006520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сьомого скликання</w:t>
      </w:r>
      <w:r w:rsidRPr="00563B82">
        <w:rPr>
          <w:rFonts w:ascii="Times New Roman" w:hAnsi="Times New Roman"/>
          <w:sz w:val="28"/>
          <w:szCs w:val="28"/>
        </w:rPr>
        <w:br/>
      </w:r>
      <w:r w:rsidRPr="00563B82">
        <w:rPr>
          <w:rFonts w:ascii="Times New Roman" w:hAnsi="Times New Roman"/>
          <w:sz w:val="28"/>
          <w:szCs w:val="28"/>
        </w:rPr>
        <w:br/>
      </w:r>
    </w:p>
    <w:sectPr w:rsidR="00EB5C1A" w:rsidRPr="00563B82" w:rsidSect="0065203D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CA3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A28C0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2A8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310E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CCF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441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8E7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84E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22A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5BEE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834DB3"/>
    <w:multiLevelType w:val="multilevel"/>
    <w:tmpl w:val="378A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A4F"/>
    <w:rsid w:val="002710AA"/>
    <w:rsid w:val="003544EE"/>
    <w:rsid w:val="003E7117"/>
    <w:rsid w:val="004915D6"/>
    <w:rsid w:val="00563B82"/>
    <w:rsid w:val="0065203D"/>
    <w:rsid w:val="0068690B"/>
    <w:rsid w:val="006F57DB"/>
    <w:rsid w:val="007774EC"/>
    <w:rsid w:val="00872002"/>
    <w:rsid w:val="009A66B7"/>
    <w:rsid w:val="00A034B7"/>
    <w:rsid w:val="00A04959"/>
    <w:rsid w:val="00A5025D"/>
    <w:rsid w:val="00B57AF2"/>
    <w:rsid w:val="00BD697B"/>
    <w:rsid w:val="00C24A31"/>
    <w:rsid w:val="00CB1B51"/>
    <w:rsid w:val="00EB5C1A"/>
    <w:rsid w:val="00F8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4F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F87A4F"/>
    <w:pPr>
      <w:tabs>
        <w:tab w:val="left" w:pos="5315"/>
      </w:tabs>
      <w:spacing w:after="0" w:line="360" w:lineRule="auto"/>
      <w:jc w:val="center"/>
    </w:pPr>
    <w:rPr>
      <w:rFonts w:ascii="UkrainianTimesET" w:eastAsia="Times New Roman" w:hAnsi="UkrainianTimesET"/>
      <w:b/>
      <w:bCs/>
      <w:sz w:val="32"/>
      <w:szCs w:val="20"/>
      <w:lang w:val="uk-UA" w:eastAsia="ru-RU"/>
    </w:rPr>
  </w:style>
  <w:style w:type="paragraph" w:styleId="NormalWeb">
    <w:name w:val="Normal (Web)"/>
    <w:basedOn w:val="Normal"/>
    <w:uiPriority w:val="99"/>
    <w:semiHidden/>
    <w:rsid w:val="00F87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034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A%D0%9A_%D0%A3%D0%BA%D1%80%D0%B0%D1%97%D0%BD%D0%B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5305</Words>
  <Characters>3025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Novak</cp:lastModifiedBy>
  <cp:revision>4</cp:revision>
  <cp:lastPrinted>2020-04-23T05:56:00Z</cp:lastPrinted>
  <dcterms:created xsi:type="dcterms:W3CDTF">2020-04-21T12:20:00Z</dcterms:created>
  <dcterms:modified xsi:type="dcterms:W3CDTF">2020-04-28T09:34:00Z</dcterms:modified>
</cp:coreProperties>
</file>