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54E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noProof/>
          <w:lang w:eastAsia="uk-UA"/>
        </w:rPr>
        <w:drawing>
          <wp:inline distT="0" distB="0" distL="0" distR="0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54E" w:rsidRPr="00CC354E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УКРАЇНА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РІВНЕНСЬКОЇ ОБЛАСТІ</w:t>
      </w:r>
    </w:p>
    <w:p w:rsidR="00CC354E" w:rsidRPr="00CC354E" w:rsidRDefault="00CA1220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Вось</w:t>
      </w:r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 скликання</w:t>
      </w:r>
    </w:p>
    <w:p w:rsidR="00CC354E" w:rsidRPr="00CC354E" w:rsidRDefault="003D534B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(сесія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CC354E" w:rsidRPr="003446C8" w:rsidRDefault="003446C8" w:rsidP="00622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46C8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                                             </w:t>
      </w:r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 І Ш Е Н Н</w:t>
      </w:r>
      <w:r w:rsidR="00CC354E" w:rsidRPr="00A77781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Я</w:t>
      </w:r>
      <w:proofErr w:type="gramStart"/>
      <w:r w:rsidRPr="003446C8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               </w:t>
      </w:r>
      <w:proofErr w:type="spellStart"/>
      <w:r w:rsidR="00622117" w:rsidRPr="00A777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="00622117" w:rsidRPr="00A777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роєкт</w:t>
      </w:r>
      <w:proofErr w:type="spellEnd"/>
      <w:r w:rsidRPr="003446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77781" w:rsidRPr="00A777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В.ТАЦЮК</w:t>
      </w:r>
    </w:p>
    <w:p w:rsidR="003D534B" w:rsidRPr="00CC621B" w:rsidRDefault="003D534B" w:rsidP="00CC354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CC621B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ru-RU"/>
        </w:rPr>
      </w:pPr>
    </w:p>
    <w:p w:rsidR="00CC354E" w:rsidRPr="004C309A" w:rsidRDefault="00E705BC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 грудня</w:t>
      </w:r>
      <w:r w:rsidR="00CC354E" w:rsidRPr="004C3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2020 року</w:t>
      </w:r>
      <w:r w:rsidR="00CC354E" w:rsidRPr="004C3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bookmarkStart w:id="0" w:name="_GoBack"/>
      <w:bookmarkEnd w:id="0"/>
      <w:r w:rsidR="00CC354E" w:rsidRPr="004C3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3446C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                                                         </w:t>
      </w:r>
      <w:r w:rsidR="00CC354E" w:rsidRPr="004C3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80</w:t>
      </w:r>
    </w:p>
    <w:p w:rsidR="00CC354E" w:rsidRPr="004C309A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54E" w:rsidRPr="004C309A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0F776C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7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 внесення змін до бюджету</w:t>
      </w:r>
    </w:p>
    <w:p w:rsidR="00CC354E" w:rsidRPr="000F776C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76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  міської   об’єднаної</w:t>
      </w:r>
    </w:p>
    <w:p w:rsidR="00CC354E" w:rsidRPr="000F776C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територіальної   громади   на </w:t>
      </w:r>
    </w:p>
    <w:p w:rsidR="00CC354E" w:rsidRPr="000F776C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76C">
        <w:rPr>
          <w:rFonts w:ascii="Times New Roman" w:eastAsia="Times New Roman" w:hAnsi="Times New Roman" w:cs="Times New Roman"/>
          <w:sz w:val="28"/>
          <w:szCs w:val="28"/>
          <w:lang w:eastAsia="ru-RU"/>
        </w:rPr>
        <w:t>2020  рік</w:t>
      </w:r>
    </w:p>
    <w:p w:rsidR="00CC354E" w:rsidRPr="000F776C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0F776C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F77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:rsidR="00CC354E" w:rsidRPr="00CA122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F77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C354E" w:rsidRPr="00CA1220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:rsidR="00CC354E" w:rsidRPr="0072044B" w:rsidRDefault="00825FBF" w:rsidP="00CC354E">
      <w:pPr>
        <w:tabs>
          <w:tab w:val="left" w:pos="709"/>
        </w:tabs>
        <w:spacing w:before="330" w:after="165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43E15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еруючись </w:t>
      </w:r>
      <w:r w:rsidR="00FB75BD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Бюджетним кодексом України, </w:t>
      </w:r>
      <w:r w:rsidR="00CC354E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6F04C1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C354E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 беручи до уваги пропозиції головних розпорядників бюджетних коштів, Вараська міська рада </w:t>
      </w:r>
    </w:p>
    <w:p w:rsidR="00CC354E" w:rsidRPr="003E0C90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0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CC354E" w:rsidRPr="003E0C90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8"/>
          <w:szCs w:val="8"/>
          <w:lang w:eastAsia="ru-RU"/>
        </w:rPr>
      </w:pPr>
    </w:p>
    <w:p w:rsidR="00CC354E" w:rsidRPr="003E0C90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B2243A" w:rsidRPr="003E0C90" w:rsidRDefault="00CC354E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рішень Вараської міської ради від 20.12.2019  №1653 «Про бюджет Вараської міської об’єднаної територіальної громади на 2020 рік», від 21.02.2020 №1698</w:t>
      </w:r>
      <w:r w:rsidR="00C33371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03.04.2020 №1722</w:t>
      </w:r>
      <w:r w:rsidR="00D43E15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14.05.2020 №1746</w:t>
      </w:r>
      <w:r w:rsidR="006440A1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26.06.2020 №1772</w:t>
      </w:r>
      <w:r w:rsidR="00622117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18.08.2020 №1794</w:t>
      </w:r>
      <w:r w:rsidR="004C309A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28.08.2020 №1840</w:t>
      </w:r>
      <w:r w:rsidR="003E0C90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06.10.2020 №1849</w:t>
      </w:r>
      <w:r w:rsidR="0059131C">
        <w:rPr>
          <w:rFonts w:ascii="Times New Roman" w:eastAsia="Times New Roman" w:hAnsi="Times New Roman" w:cs="Times New Roman"/>
          <w:sz w:val="28"/>
          <w:szCs w:val="28"/>
          <w:lang w:eastAsia="ru-RU"/>
        </w:rPr>
        <w:t>,від 10.11.2020 №10, від 20.11.2020 №17, від 27.11.2020 №23, від 15.12.2020 №64</w:t>
      </w:r>
      <w:r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внесення змін до бюджету Вараської міської об’єднаної територіальної громади на 2020 рік», а саме:</w:t>
      </w:r>
    </w:p>
    <w:p w:rsidR="008C0D67" w:rsidRPr="003E0C90" w:rsidRDefault="008C0D67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15D1" w:rsidRDefault="004C309A" w:rsidP="005D6AB8">
      <w:pPr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FB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25FBF" w:rsidRPr="00825FB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</w:t>
      </w:r>
      <w:r w:rsidRPr="00825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шити видатки загального фонду бюджету  Вараської міської об’єднаної територіальної громади на 2020 рік на суму </w:t>
      </w:r>
      <w:r w:rsidR="00825FBF" w:rsidRPr="00825FBF">
        <w:rPr>
          <w:rFonts w:ascii="Times New Roman" w:eastAsia="Times New Roman" w:hAnsi="Times New Roman" w:cs="Times New Roman"/>
          <w:sz w:val="28"/>
          <w:szCs w:val="28"/>
          <w:lang w:eastAsia="ru-RU"/>
        </w:rPr>
        <w:t>49 730</w:t>
      </w:r>
      <w:r w:rsidRPr="00825FB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r w:rsidR="00825FBF" w:rsidRPr="00825FB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25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 w:rsidR="00825FBF" w:rsidRPr="00825FB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25FB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25FBF" w:rsidRPr="00825F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5FBF" w:rsidRDefault="00825FBF" w:rsidP="005D6AB8">
      <w:pPr>
        <w:tabs>
          <w:tab w:val="left" w:pos="1134"/>
        </w:tabs>
        <w:autoSpaceDE w:val="0"/>
        <w:autoSpaceDN w:val="0"/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E9F" w:rsidRPr="00EB518B" w:rsidRDefault="00CC354E" w:rsidP="005D6AB8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Збільшити видатки спеціального фонду бюджету  Вараської міської об’єднаної територіальної громади на 2020 рік  на  суму</w:t>
      </w:r>
      <w:r w:rsidR="005D6AB8">
        <w:rPr>
          <w:rFonts w:ascii="Times New Roman" w:eastAsia="Times New Roman" w:hAnsi="Times New Roman" w:cs="Times New Roman"/>
          <w:sz w:val="28"/>
          <w:szCs w:val="28"/>
          <w:lang w:eastAsia="ru-RU"/>
        </w:rPr>
        <w:t>49 730</w:t>
      </w:r>
      <w:r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BF6324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тому числі видатки бюджету розвитку спеціального фонду бюджету</w:t>
      </w:r>
      <w:r w:rsidR="008C7124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рахуноккоштів, що передаються із загального фонду до бюджету розвитку (спеціального фонду)</w:t>
      </w:r>
      <w:r w:rsidR="007D6C31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суму </w:t>
      </w:r>
      <w:r w:rsidR="005D6AB8">
        <w:rPr>
          <w:rFonts w:ascii="Times New Roman" w:eastAsia="Times New Roman" w:hAnsi="Times New Roman" w:cs="Times New Roman"/>
          <w:sz w:val="28"/>
          <w:szCs w:val="28"/>
          <w:lang w:eastAsia="ru-RU"/>
        </w:rPr>
        <w:t>49 730</w:t>
      </w:r>
      <w:r w:rsidR="007D6C31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EB518B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(додатки </w:t>
      </w:r>
      <w:r w:rsidR="005D6AB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B518B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D6AB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B518B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84E9F" w:rsidRPr="00EB518B" w:rsidRDefault="00B84E9F" w:rsidP="00DD404E">
      <w:pPr>
        <w:tabs>
          <w:tab w:val="left" w:pos="1134"/>
        </w:tabs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EB518B" w:rsidRDefault="00CC354E" w:rsidP="00EB518B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Внести зміни до фінансування бюджету Вараської міської об’єднаної територіальної громади на 2020 рік  (додаток </w:t>
      </w:r>
      <w:r w:rsidR="005D6AB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установивши профіцит загального фонду бюджету у сумі  </w:t>
      </w:r>
      <w:r w:rsidR="000C0778">
        <w:rPr>
          <w:rFonts w:ascii="Times New Roman" w:eastAsia="Times New Roman" w:hAnsi="Times New Roman" w:cs="Times New Roman"/>
          <w:sz w:val="28"/>
          <w:szCs w:val="28"/>
          <w:lang w:eastAsia="ru-RU"/>
        </w:rPr>
        <w:t>78 372 213,10</w:t>
      </w:r>
      <w:r w:rsidR="00643E9A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 спеціального фонду бюджету у сумі </w:t>
      </w:r>
      <w:r w:rsidR="000C0778">
        <w:rPr>
          <w:rFonts w:ascii="Times New Roman" w:eastAsia="Times New Roman" w:hAnsi="Times New Roman" w:cs="Times New Roman"/>
          <w:sz w:val="28"/>
          <w:szCs w:val="28"/>
          <w:lang w:eastAsia="ru-RU"/>
        </w:rPr>
        <w:t>114 976 180,23</w:t>
      </w:r>
      <w:r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0C0778">
        <w:rPr>
          <w:rFonts w:ascii="Times New Roman" w:eastAsia="Times New Roman" w:hAnsi="Times New Roman" w:cs="Times New Roman"/>
          <w:sz w:val="28"/>
          <w:szCs w:val="28"/>
          <w:lang w:eastAsia="ru-RU"/>
        </w:rPr>
        <w:t>109 764 494,23</w:t>
      </w:r>
      <w:r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залишки коштів спеціального фонду, що утворилися на кінець2019 року, в сумі </w:t>
      </w:r>
      <w:r w:rsidR="00293898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>6 </w:t>
      </w:r>
      <w:r w:rsidR="005A7C7D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>855</w:t>
      </w:r>
      <w:r w:rsidR="00293898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890</w:t>
      </w:r>
      <w:r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позики, надані міжнародними фінансовими організаціями в сумі «-» 1 644 204 грн.</w:t>
      </w:r>
    </w:p>
    <w:p w:rsidR="00B2243A" w:rsidRPr="00CA1220" w:rsidRDefault="00B2243A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8B63D7" w:rsidRDefault="00CC354E" w:rsidP="00200C0E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об’єднаної територіальної громади на 2020 рік у розрізі відповідальних виконавців за бюджетними програмами згідно з додатком </w:t>
      </w:r>
      <w:r w:rsidR="000C07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293898" w:rsidRPr="00CA1220" w:rsidRDefault="00293898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8B63D7" w:rsidRDefault="00CC354E" w:rsidP="00200C0E">
      <w:pPr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коштів бюджету розвитку на здійснення заходів із будівництва, реконструкції і реставрації об'єктів  виробничої, комунікаційної та соціальної інфраструктури за об'єктами та іншими капітальними видатками у 2020 році згідно з додатком </w:t>
      </w:r>
      <w:r w:rsidR="000C077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356825" w:rsidRPr="00CA1220" w:rsidRDefault="00356825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8B63D7" w:rsidRDefault="00CC354E" w:rsidP="00D152D1">
      <w:pPr>
        <w:numPr>
          <w:ilvl w:val="0"/>
          <w:numId w:val="1"/>
        </w:numPr>
        <w:tabs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видатків загального фонду бюджету Вараської міської об’єднаної територіальної громади на 2020 рік в сумі </w:t>
      </w:r>
      <w:r w:rsidR="000C0778">
        <w:rPr>
          <w:rFonts w:ascii="Times New Roman" w:eastAsia="Times New Roman" w:hAnsi="Times New Roman" w:cs="Times New Roman"/>
          <w:sz w:val="28"/>
          <w:szCs w:val="28"/>
          <w:lang w:eastAsia="ru-RU"/>
        </w:rPr>
        <w:t>527 250 323,90</w:t>
      </w: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</w:p>
    <w:p w:rsidR="00433404" w:rsidRPr="008B63D7" w:rsidRDefault="00433404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8B63D7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0C077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 цього рішення є його невід’ємною частиною.</w:t>
      </w:r>
    </w:p>
    <w:p w:rsidR="004E2305" w:rsidRPr="008B63D7" w:rsidRDefault="004E230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8B63D7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Секретаріату міської ради забезпечити оприлюднення цього рішення згідно Регламенту Вараської міської ради.</w:t>
      </w:r>
    </w:p>
    <w:p w:rsidR="004E2305" w:rsidRPr="008B63D7" w:rsidRDefault="004E2305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8B63D7" w:rsidRDefault="00CC354E" w:rsidP="00D152D1">
      <w:pPr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 </w:t>
      </w:r>
      <w:r w:rsidR="000C0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розподілу функціональних обов’язків. </w:t>
      </w:r>
    </w:p>
    <w:p w:rsidR="00CC354E" w:rsidRPr="008B63D7" w:rsidRDefault="00CC354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CC354E" w:rsidRPr="00CA1220" w:rsidRDefault="00CC354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CA1220" w:rsidRDefault="00CC354E" w:rsidP="00CC35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243615" w:rsidRDefault="00CC354E" w:rsidP="00CC35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3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    </w:t>
      </w:r>
      <w:r w:rsidR="00243615" w:rsidRPr="0024361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p w:rsidR="00590076" w:rsidRPr="00243615" w:rsidRDefault="00590076" w:rsidP="00CC354E">
      <w:pPr>
        <w:tabs>
          <w:tab w:val="left" w:pos="0"/>
        </w:tabs>
        <w:ind w:firstLine="851"/>
      </w:pPr>
    </w:p>
    <w:sectPr w:rsidR="00590076" w:rsidRPr="00243615" w:rsidSect="00590076">
      <w:headerReference w:type="default" r:id="rId8"/>
      <w:footerReference w:type="even" r:id="rId9"/>
      <w:footerReference w:type="default" r:id="rId10"/>
      <w:pgSz w:w="11906" w:h="16838"/>
      <w:pgMar w:top="851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181" w:rsidRDefault="00D50181">
      <w:pPr>
        <w:spacing w:after="0" w:line="240" w:lineRule="auto"/>
      </w:pPr>
      <w:r>
        <w:separator/>
      </w:r>
    </w:p>
  </w:endnote>
  <w:endnote w:type="continuationSeparator" w:id="1">
    <w:p w:rsidR="00D50181" w:rsidRDefault="00D50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498" w:rsidRDefault="0086086A" w:rsidP="005900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7749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7498" w:rsidRDefault="00677498" w:rsidP="0059007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498" w:rsidRDefault="00677498" w:rsidP="0059007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181" w:rsidRDefault="00D50181">
      <w:pPr>
        <w:spacing w:after="0" w:line="240" w:lineRule="auto"/>
      </w:pPr>
      <w:r>
        <w:separator/>
      </w:r>
    </w:p>
  </w:footnote>
  <w:footnote w:type="continuationSeparator" w:id="1">
    <w:p w:rsidR="00D50181" w:rsidRDefault="00D50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498" w:rsidRDefault="0086086A">
    <w:pPr>
      <w:pStyle w:val="a6"/>
      <w:jc w:val="center"/>
    </w:pPr>
    <w:r>
      <w:fldChar w:fldCharType="begin"/>
    </w:r>
    <w:r w:rsidR="00677498">
      <w:instrText>PAGE   \* MERGEFORMAT</w:instrText>
    </w:r>
    <w:r>
      <w:fldChar w:fldCharType="separate"/>
    </w:r>
    <w:r w:rsidR="003446C8">
      <w:rPr>
        <w:noProof/>
      </w:rPr>
      <w:t>2</w:t>
    </w:r>
    <w:r>
      <w:fldChar w:fldCharType="end"/>
    </w:r>
  </w:p>
  <w:p w:rsidR="00677498" w:rsidRDefault="0067749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2275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BF3"/>
    <w:rsid w:val="00003B61"/>
    <w:rsid w:val="00040997"/>
    <w:rsid w:val="000971F8"/>
    <w:rsid w:val="000C0778"/>
    <w:rsid w:val="000F03F2"/>
    <w:rsid w:val="000F776C"/>
    <w:rsid w:val="0011113F"/>
    <w:rsid w:val="00116BC7"/>
    <w:rsid w:val="001F4F0C"/>
    <w:rsid w:val="00200C0E"/>
    <w:rsid w:val="00221BF3"/>
    <w:rsid w:val="00225306"/>
    <w:rsid w:val="00225F15"/>
    <w:rsid w:val="00242B8B"/>
    <w:rsid w:val="00243615"/>
    <w:rsid w:val="00251308"/>
    <w:rsid w:val="00293898"/>
    <w:rsid w:val="002C1A67"/>
    <w:rsid w:val="002E5C98"/>
    <w:rsid w:val="003446C8"/>
    <w:rsid w:val="00356825"/>
    <w:rsid w:val="003811CB"/>
    <w:rsid w:val="003D534B"/>
    <w:rsid w:val="003E088C"/>
    <w:rsid w:val="003E0C90"/>
    <w:rsid w:val="003F3959"/>
    <w:rsid w:val="0041077C"/>
    <w:rsid w:val="00433404"/>
    <w:rsid w:val="00455562"/>
    <w:rsid w:val="00463171"/>
    <w:rsid w:val="004C309A"/>
    <w:rsid w:val="004D759A"/>
    <w:rsid w:val="004E2305"/>
    <w:rsid w:val="0050140A"/>
    <w:rsid w:val="005222A8"/>
    <w:rsid w:val="005522D9"/>
    <w:rsid w:val="00585915"/>
    <w:rsid w:val="00590076"/>
    <w:rsid w:val="0059131C"/>
    <w:rsid w:val="005A7C7D"/>
    <w:rsid w:val="005D6AB8"/>
    <w:rsid w:val="00622117"/>
    <w:rsid w:val="00643E9A"/>
    <w:rsid w:val="006440A1"/>
    <w:rsid w:val="00660901"/>
    <w:rsid w:val="00675C4D"/>
    <w:rsid w:val="00677498"/>
    <w:rsid w:val="006B58A9"/>
    <w:rsid w:val="006E6B5E"/>
    <w:rsid w:val="006F04C1"/>
    <w:rsid w:val="0072044B"/>
    <w:rsid w:val="00730838"/>
    <w:rsid w:val="00771C24"/>
    <w:rsid w:val="0079605C"/>
    <w:rsid w:val="007C04DF"/>
    <w:rsid w:val="007D6C31"/>
    <w:rsid w:val="00825FBF"/>
    <w:rsid w:val="0086086A"/>
    <w:rsid w:val="00866ED5"/>
    <w:rsid w:val="00876EB0"/>
    <w:rsid w:val="008B63D7"/>
    <w:rsid w:val="008C0D67"/>
    <w:rsid w:val="008C7124"/>
    <w:rsid w:val="008F6994"/>
    <w:rsid w:val="00953CF1"/>
    <w:rsid w:val="0095756D"/>
    <w:rsid w:val="00973070"/>
    <w:rsid w:val="009A13D6"/>
    <w:rsid w:val="009A5E51"/>
    <w:rsid w:val="009C512A"/>
    <w:rsid w:val="00A246B0"/>
    <w:rsid w:val="00A77781"/>
    <w:rsid w:val="00AE5669"/>
    <w:rsid w:val="00AE6BEE"/>
    <w:rsid w:val="00B1013B"/>
    <w:rsid w:val="00B2243A"/>
    <w:rsid w:val="00B52EDA"/>
    <w:rsid w:val="00B661E5"/>
    <w:rsid w:val="00B84E9F"/>
    <w:rsid w:val="00BA21A4"/>
    <w:rsid w:val="00BB09BC"/>
    <w:rsid w:val="00BB0E21"/>
    <w:rsid w:val="00BF6324"/>
    <w:rsid w:val="00C24455"/>
    <w:rsid w:val="00C33371"/>
    <w:rsid w:val="00C41E5C"/>
    <w:rsid w:val="00C5547B"/>
    <w:rsid w:val="00C711D6"/>
    <w:rsid w:val="00CA1220"/>
    <w:rsid w:val="00CC354E"/>
    <w:rsid w:val="00CC621B"/>
    <w:rsid w:val="00D05E96"/>
    <w:rsid w:val="00D14C46"/>
    <w:rsid w:val="00D152D1"/>
    <w:rsid w:val="00D4239E"/>
    <w:rsid w:val="00D43E15"/>
    <w:rsid w:val="00D50181"/>
    <w:rsid w:val="00D73E84"/>
    <w:rsid w:val="00D74DBD"/>
    <w:rsid w:val="00D75201"/>
    <w:rsid w:val="00D93BC9"/>
    <w:rsid w:val="00DA1A05"/>
    <w:rsid w:val="00DD404E"/>
    <w:rsid w:val="00E0559F"/>
    <w:rsid w:val="00E1094F"/>
    <w:rsid w:val="00E46D33"/>
    <w:rsid w:val="00E705BC"/>
    <w:rsid w:val="00EB518B"/>
    <w:rsid w:val="00EE4558"/>
    <w:rsid w:val="00F348C9"/>
    <w:rsid w:val="00F515D1"/>
    <w:rsid w:val="00F53A76"/>
    <w:rsid w:val="00F6403C"/>
    <w:rsid w:val="00F861BD"/>
    <w:rsid w:val="00FB6D7F"/>
    <w:rsid w:val="00FB75BD"/>
    <w:rsid w:val="00FE1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2</Pages>
  <Words>2133</Words>
  <Characters>1217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Userr</cp:lastModifiedBy>
  <cp:revision>69</cp:revision>
  <cp:lastPrinted>2020-12-22T09:39:00Z</cp:lastPrinted>
  <dcterms:created xsi:type="dcterms:W3CDTF">2020-05-07T12:03:00Z</dcterms:created>
  <dcterms:modified xsi:type="dcterms:W3CDTF">2020-12-22T15:22:00Z</dcterms:modified>
</cp:coreProperties>
</file>