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FB" w:rsidRPr="00A83984" w:rsidRDefault="00A11EFB" w:rsidP="002E18AB">
      <w:pPr>
        <w:jc w:val="center"/>
        <w:rPr>
          <w:sz w:val="28"/>
          <w:szCs w:val="28"/>
          <w:lang w:val="uk-UA"/>
        </w:rPr>
      </w:pPr>
      <w:r w:rsidRPr="00A83984">
        <w:rPr>
          <w:sz w:val="28"/>
          <w:szCs w:val="28"/>
          <w:lang w:val="uk-UA"/>
        </w:rPr>
        <w:t>АНАЛІЗ РЕГУЛЯТОРНОГО ВПЛИВУ</w:t>
      </w:r>
    </w:p>
    <w:p w:rsidR="00A11EFB" w:rsidRPr="00A83984" w:rsidRDefault="00A11EFB" w:rsidP="002E18AB">
      <w:pPr>
        <w:jc w:val="center"/>
        <w:rPr>
          <w:sz w:val="28"/>
          <w:szCs w:val="28"/>
          <w:lang w:val="uk-UA"/>
        </w:rPr>
      </w:pPr>
      <w:r w:rsidRPr="00A83984">
        <w:rPr>
          <w:sz w:val="28"/>
          <w:szCs w:val="28"/>
          <w:lang w:val="uk-UA"/>
        </w:rPr>
        <w:t xml:space="preserve">до </w:t>
      </w:r>
      <w:proofErr w:type="spellStart"/>
      <w:r w:rsidRPr="00A83984">
        <w:rPr>
          <w:sz w:val="28"/>
          <w:szCs w:val="28"/>
          <w:lang w:val="uk-UA"/>
        </w:rPr>
        <w:t>про</w:t>
      </w:r>
      <w:r w:rsidR="00A576A7">
        <w:rPr>
          <w:sz w:val="28"/>
          <w:szCs w:val="28"/>
          <w:lang w:val="uk-UA"/>
        </w:rPr>
        <w:t>є</w:t>
      </w:r>
      <w:r w:rsidRPr="00A83984">
        <w:rPr>
          <w:sz w:val="28"/>
          <w:szCs w:val="28"/>
          <w:lang w:val="uk-UA"/>
        </w:rPr>
        <w:t>кту</w:t>
      </w:r>
      <w:proofErr w:type="spellEnd"/>
      <w:r w:rsidRPr="00A83984">
        <w:rPr>
          <w:sz w:val="28"/>
          <w:szCs w:val="28"/>
          <w:lang w:val="uk-UA"/>
        </w:rPr>
        <w:t xml:space="preserve"> рішення </w:t>
      </w:r>
      <w:r w:rsidR="00291E6D" w:rsidRPr="00A83984">
        <w:rPr>
          <w:sz w:val="28"/>
          <w:szCs w:val="28"/>
          <w:lang w:val="uk-UA"/>
        </w:rPr>
        <w:t>Вараської</w:t>
      </w:r>
      <w:r w:rsidR="002E18AB" w:rsidRPr="00A83984">
        <w:rPr>
          <w:sz w:val="28"/>
          <w:szCs w:val="28"/>
          <w:lang w:val="uk-UA"/>
        </w:rPr>
        <w:t xml:space="preserve"> міської</w:t>
      </w:r>
      <w:r w:rsidRPr="00A83984">
        <w:rPr>
          <w:sz w:val="28"/>
          <w:szCs w:val="28"/>
          <w:lang w:val="uk-UA"/>
        </w:rPr>
        <w:t xml:space="preserve"> ради</w:t>
      </w:r>
    </w:p>
    <w:p w:rsidR="00221A3A" w:rsidRPr="00A83984" w:rsidRDefault="00C92A54" w:rsidP="00BB5231">
      <w:pPr>
        <w:jc w:val="center"/>
        <w:rPr>
          <w:sz w:val="28"/>
          <w:szCs w:val="28"/>
          <w:lang w:val="uk-UA"/>
        </w:rPr>
      </w:pPr>
      <w:r w:rsidRPr="00A83984">
        <w:rPr>
          <w:sz w:val="28"/>
          <w:szCs w:val="28"/>
          <w:lang w:val="uk-UA"/>
        </w:rPr>
        <w:t>«</w:t>
      </w:r>
      <w:r w:rsidR="00221A3A" w:rsidRPr="00A83984">
        <w:rPr>
          <w:sz w:val="28"/>
          <w:szCs w:val="28"/>
          <w:lang w:val="uk-UA"/>
        </w:rPr>
        <w:t xml:space="preserve">Про </w:t>
      </w:r>
      <w:r w:rsidR="005268F9">
        <w:rPr>
          <w:sz w:val="28"/>
          <w:szCs w:val="28"/>
          <w:lang w:val="uk-UA"/>
        </w:rPr>
        <w:t xml:space="preserve">затвердження Положення про </w:t>
      </w:r>
      <w:r w:rsidR="003B4C05">
        <w:rPr>
          <w:sz w:val="28"/>
          <w:szCs w:val="28"/>
          <w:lang w:val="uk-UA"/>
        </w:rPr>
        <w:t>туристичний збір</w:t>
      </w:r>
      <w:r w:rsidRPr="00A83984">
        <w:rPr>
          <w:sz w:val="28"/>
          <w:szCs w:val="28"/>
          <w:lang w:val="uk-UA"/>
        </w:rPr>
        <w:t>»</w:t>
      </w:r>
    </w:p>
    <w:p w:rsidR="00A11EFB" w:rsidRDefault="00A11EFB" w:rsidP="00BB5231">
      <w:pPr>
        <w:jc w:val="center"/>
        <w:rPr>
          <w:sz w:val="16"/>
          <w:szCs w:val="16"/>
          <w:lang w:val="uk-UA"/>
        </w:rPr>
      </w:pPr>
    </w:p>
    <w:p w:rsidR="00DB4E06" w:rsidRPr="00A83984" w:rsidRDefault="00DB4E06" w:rsidP="005268F9">
      <w:pPr>
        <w:tabs>
          <w:tab w:val="left" w:pos="709"/>
          <w:tab w:val="left" w:pos="900"/>
        </w:tabs>
        <w:jc w:val="both"/>
        <w:rPr>
          <w:sz w:val="28"/>
          <w:szCs w:val="28"/>
          <w:lang w:val="uk-UA"/>
        </w:rPr>
      </w:pPr>
      <w:r w:rsidRPr="00A83984">
        <w:rPr>
          <w:sz w:val="28"/>
          <w:szCs w:val="28"/>
          <w:lang w:val="uk-UA"/>
        </w:rPr>
        <w:t xml:space="preserve">         </w:t>
      </w:r>
      <w:r w:rsidR="00A11EFB" w:rsidRPr="00A83984">
        <w:rPr>
          <w:sz w:val="28"/>
          <w:szCs w:val="28"/>
          <w:lang w:val="uk-UA"/>
        </w:rPr>
        <w:t xml:space="preserve">Цей аналіз регуляторного впливу (надалі - Аналіз) розроблено на виконання та з дотриманням вимог Закону України </w:t>
      </w:r>
      <w:r w:rsidR="00C92A54" w:rsidRPr="00A83984">
        <w:rPr>
          <w:sz w:val="28"/>
          <w:szCs w:val="28"/>
          <w:lang w:val="uk-UA"/>
        </w:rPr>
        <w:t>«</w:t>
      </w:r>
      <w:r w:rsidR="00A11EFB" w:rsidRPr="00A83984">
        <w:rPr>
          <w:sz w:val="28"/>
          <w:szCs w:val="28"/>
          <w:lang w:val="uk-UA"/>
        </w:rPr>
        <w:t>Про засади державної регуляторної політики в сфері господарської діяльності</w:t>
      </w:r>
      <w:r w:rsidR="00C92A54" w:rsidRPr="00A83984">
        <w:rPr>
          <w:sz w:val="28"/>
          <w:szCs w:val="28"/>
          <w:lang w:val="uk-UA"/>
        </w:rPr>
        <w:t>»</w:t>
      </w:r>
      <w:r w:rsidR="00A11EFB" w:rsidRPr="00A83984">
        <w:rPr>
          <w:sz w:val="28"/>
          <w:szCs w:val="28"/>
          <w:lang w:val="uk-UA"/>
        </w:rPr>
        <w:t xml:space="preserve"> від 11.09.</w:t>
      </w:r>
      <w:r w:rsidR="008A36D7" w:rsidRPr="00A83984">
        <w:rPr>
          <w:sz w:val="28"/>
          <w:szCs w:val="28"/>
          <w:lang w:val="uk-UA"/>
        </w:rPr>
        <w:t>20</w:t>
      </w:r>
      <w:r w:rsidR="00A11EFB" w:rsidRPr="00A83984">
        <w:rPr>
          <w:sz w:val="28"/>
          <w:szCs w:val="28"/>
          <w:lang w:val="uk-UA"/>
        </w:rPr>
        <w:t>03  № 1160-IV</w:t>
      </w:r>
      <w:r w:rsidRPr="00A83984">
        <w:rPr>
          <w:sz w:val="28"/>
          <w:szCs w:val="28"/>
          <w:lang w:val="uk-UA"/>
        </w:rPr>
        <w:t>,</w:t>
      </w:r>
      <w:r w:rsidR="00A11EFB" w:rsidRPr="00A83984">
        <w:rPr>
          <w:sz w:val="28"/>
          <w:szCs w:val="28"/>
          <w:lang w:val="uk-UA"/>
        </w:rPr>
        <w:t xml:space="preserve"> з урахуванням Методики проведення аналізу впливу регуляторного </w:t>
      </w:r>
      <w:proofErr w:type="spellStart"/>
      <w:r w:rsidR="00A11EFB" w:rsidRPr="00A83984">
        <w:rPr>
          <w:sz w:val="28"/>
          <w:szCs w:val="28"/>
          <w:lang w:val="uk-UA"/>
        </w:rPr>
        <w:t>акта</w:t>
      </w:r>
      <w:proofErr w:type="spellEnd"/>
      <w:r w:rsidR="00A11EFB" w:rsidRPr="00A83984">
        <w:rPr>
          <w:sz w:val="28"/>
          <w:szCs w:val="28"/>
          <w:lang w:val="uk-UA"/>
        </w:rPr>
        <w:t>, затвердженої постановою Кабінету Міністрів України від 11.03.</w:t>
      </w:r>
      <w:r w:rsidR="008A36D7" w:rsidRPr="00A83984">
        <w:rPr>
          <w:sz w:val="28"/>
          <w:szCs w:val="28"/>
          <w:lang w:val="uk-UA"/>
        </w:rPr>
        <w:t>20</w:t>
      </w:r>
      <w:r w:rsidR="00A11EFB" w:rsidRPr="00A83984">
        <w:rPr>
          <w:sz w:val="28"/>
          <w:szCs w:val="28"/>
          <w:lang w:val="uk-UA"/>
        </w:rPr>
        <w:t xml:space="preserve">04  № 308. Аналіз визначає правові та організаційні засади реалізації </w:t>
      </w:r>
      <w:proofErr w:type="spellStart"/>
      <w:r w:rsidR="00A11EFB" w:rsidRPr="00A83984">
        <w:rPr>
          <w:sz w:val="28"/>
          <w:szCs w:val="28"/>
          <w:lang w:val="uk-UA"/>
        </w:rPr>
        <w:t>про</w:t>
      </w:r>
      <w:r w:rsidR="00556FAB">
        <w:rPr>
          <w:sz w:val="28"/>
          <w:szCs w:val="28"/>
          <w:lang w:val="uk-UA"/>
        </w:rPr>
        <w:t>є</w:t>
      </w:r>
      <w:r w:rsidR="00A11EFB" w:rsidRPr="00A83984">
        <w:rPr>
          <w:sz w:val="28"/>
          <w:szCs w:val="28"/>
          <w:lang w:val="uk-UA"/>
        </w:rPr>
        <w:t>кту</w:t>
      </w:r>
      <w:proofErr w:type="spellEnd"/>
      <w:r w:rsidR="00A11EFB" w:rsidRPr="00A83984">
        <w:rPr>
          <w:sz w:val="28"/>
          <w:szCs w:val="28"/>
          <w:lang w:val="uk-UA"/>
        </w:rPr>
        <w:t xml:space="preserve"> </w:t>
      </w:r>
      <w:r w:rsidR="009804DB">
        <w:rPr>
          <w:sz w:val="28"/>
          <w:szCs w:val="28"/>
          <w:lang w:val="uk-UA"/>
        </w:rPr>
        <w:t>Варась</w:t>
      </w:r>
      <w:r w:rsidRPr="00A83984">
        <w:rPr>
          <w:sz w:val="28"/>
          <w:szCs w:val="28"/>
          <w:lang w:val="uk-UA"/>
        </w:rPr>
        <w:t xml:space="preserve">кої міської ради </w:t>
      </w:r>
      <w:r w:rsidR="00C92A54" w:rsidRPr="00A83984">
        <w:rPr>
          <w:sz w:val="28"/>
          <w:szCs w:val="28"/>
          <w:lang w:val="uk-UA"/>
        </w:rPr>
        <w:t>«</w:t>
      </w:r>
      <w:r w:rsidRPr="00A83984">
        <w:rPr>
          <w:sz w:val="28"/>
          <w:szCs w:val="28"/>
          <w:lang w:val="uk-UA"/>
        </w:rPr>
        <w:t xml:space="preserve">Про </w:t>
      </w:r>
      <w:r w:rsidR="005268F9">
        <w:rPr>
          <w:sz w:val="28"/>
          <w:szCs w:val="28"/>
          <w:lang w:val="uk-UA"/>
        </w:rPr>
        <w:t xml:space="preserve">затвердження Положення про </w:t>
      </w:r>
      <w:r w:rsidR="003B4C05">
        <w:rPr>
          <w:sz w:val="28"/>
          <w:szCs w:val="28"/>
          <w:lang w:val="uk-UA"/>
        </w:rPr>
        <w:t>туристичний збір</w:t>
      </w:r>
      <w:r w:rsidR="005268F9" w:rsidRPr="00A83984">
        <w:rPr>
          <w:sz w:val="28"/>
          <w:szCs w:val="28"/>
          <w:lang w:val="uk-UA"/>
        </w:rPr>
        <w:t>»</w:t>
      </w:r>
      <w:r w:rsidR="005268F9">
        <w:rPr>
          <w:sz w:val="28"/>
          <w:szCs w:val="28"/>
          <w:lang w:val="uk-UA"/>
        </w:rPr>
        <w:t>.</w:t>
      </w:r>
    </w:p>
    <w:p w:rsidR="003E24F2" w:rsidRPr="0041522F" w:rsidRDefault="003E24F2" w:rsidP="002E18AB">
      <w:pPr>
        <w:jc w:val="both"/>
        <w:rPr>
          <w:sz w:val="8"/>
          <w:szCs w:val="8"/>
          <w:lang w:val="uk-UA"/>
        </w:rPr>
      </w:pPr>
    </w:p>
    <w:p w:rsidR="00503528" w:rsidRDefault="00EB2F59" w:rsidP="00BC17D7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83984">
        <w:rPr>
          <w:sz w:val="28"/>
          <w:szCs w:val="28"/>
          <w:lang w:val="uk-UA"/>
        </w:rPr>
        <w:t>Визначення проблеми</w:t>
      </w:r>
    </w:p>
    <w:p w:rsidR="009E1423" w:rsidRDefault="00BC17D7" w:rsidP="00A05274">
      <w:pPr>
        <w:tabs>
          <w:tab w:val="left" w:pos="709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67146">
        <w:rPr>
          <w:sz w:val="28"/>
          <w:szCs w:val="28"/>
          <w:lang w:val="uk-UA"/>
        </w:rPr>
        <w:t xml:space="preserve"> </w:t>
      </w:r>
      <w:r w:rsidR="002E1399">
        <w:rPr>
          <w:sz w:val="28"/>
          <w:szCs w:val="28"/>
          <w:lang w:val="uk-UA"/>
        </w:rPr>
        <w:t xml:space="preserve">   </w:t>
      </w:r>
      <w:r w:rsidR="00D67146">
        <w:rPr>
          <w:sz w:val="28"/>
          <w:szCs w:val="28"/>
          <w:lang w:val="uk-UA"/>
        </w:rPr>
        <w:t xml:space="preserve"> </w:t>
      </w:r>
      <w:r w:rsidR="009E1423" w:rsidRPr="009E1423">
        <w:rPr>
          <w:sz w:val="28"/>
          <w:szCs w:val="28"/>
          <w:lang w:val="uk-UA"/>
        </w:rPr>
        <w:t xml:space="preserve">Відповідно до розпорядження Кабінету Міністрів України від 12 червня 2020 року № 722-р «Про визначення адміністративних центрів та затвердження територій територіальних громад Рівненської області» шляхом об'єднання Вараської міської ради, </w:t>
      </w:r>
      <w:proofErr w:type="spellStart"/>
      <w:r w:rsidR="009E1423" w:rsidRPr="009E1423">
        <w:rPr>
          <w:sz w:val="28"/>
          <w:szCs w:val="28"/>
          <w:lang w:val="uk-UA"/>
        </w:rPr>
        <w:t>Більськовільської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Мульчицької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Озерецької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Собіщицької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Сопачівської</w:t>
      </w:r>
      <w:proofErr w:type="spellEnd"/>
      <w:r w:rsidR="009E1423" w:rsidRPr="009E1423">
        <w:rPr>
          <w:sz w:val="28"/>
          <w:szCs w:val="28"/>
          <w:lang w:val="uk-UA"/>
        </w:rPr>
        <w:t xml:space="preserve"> та </w:t>
      </w:r>
      <w:proofErr w:type="spellStart"/>
      <w:r w:rsidR="009E1423" w:rsidRPr="009E1423">
        <w:rPr>
          <w:sz w:val="28"/>
          <w:szCs w:val="28"/>
          <w:lang w:val="uk-UA"/>
        </w:rPr>
        <w:t>Старорафалівської</w:t>
      </w:r>
      <w:proofErr w:type="spellEnd"/>
      <w:r w:rsidR="009E1423" w:rsidRPr="009E1423">
        <w:rPr>
          <w:sz w:val="28"/>
          <w:szCs w:val="28"/>
          <w:lang w:val="uk-UA"/>
        </w:rPr>
        <w:t xml:space="preserve"> сільських рад </w:t>
      </w:r>
      <w:proofErr w:type="spellStart"/>
      <w:r w:rsidR="009E1423" w:rsidRPr="009E1423">
        <w:rPr>
          <w:sz w:val="28"/>
          <w:szCs w:val="28"/>
          <w:lang w:val="uk-UA"/>
        </w:rPr>
        <w:t>Володимирецького</w:t>
      </w:r>
      <w:proofErr w:type="spellEnd"/>
      <w:r w:rsidR="009E1423" w:rsidRPr="009E1423">
        <w:rPr>
          <w:sz w:val="28"/>
          <w:szCs w:val="28"/>
          <w:lang w:val="uk-UA"/>
        </w:rPr>
        <w:t xml:space="preserve"> району утворена </w:t>
      </w:r>
      <w:proofErr w:type="spellStart"/>
      <w:r w:rsidR="009E1423" w:rsidRPr="009E1423">
        <w:rPr>
          <w:sz w:val="28"/>
          <w:szCs w:val="28"/>
          <w:lang w:val="uk-UA"/>
        </w:rPr>
        <w:t>Вараська</w:t>
      </w:r>
      <w:proofErr w:type="spellEnd"/>
      <w:r w:rsidR="009E1423" w:rsidRPr="009E1423">
        <w:rPr>
          <w:sz w:val="28"/>
          <w:szCs w:val="28"/>
          <w:lang w:val="uk-UA"/>
        </w:rPr>
        <w:t xml:space="preserve"> міська територіальна громада до складу якої входять місто </w:t>
      </w:r>
      <w:proofErr w:type="spellStart"/>
      <w:r w:rsidR="009E1423" w:rsidRPr="009E1423">
        <w:rPr>
          <w:sz w:val="28"/>
          <w:szCs w:val="28"/>
          <w:lang w:val="uk-UA"/>
        </w:rPr>
        <w:t>Вараш</w:t>
      </w:r>
      <w:proofErr w:type="spellEnd"/>
      <w:r w:rsidR="009E1423" w:rsidRPr="009E1423">
        <w:rPr>
          <w:sz w:val="28"/>
          <w:szCs w:val="28"/>
          <w:lang w:val="uk-UA"/>
        </w:rPr>
        <w:t xml:space="preserve"> і сімнадцять сіл: </w:t>
      </w:r>
      <w:proofErr w:type="spellStart"/>
      <w:r w:rsidR="009E1423" w:rsidRPr="009E1423">
        <w:rPr>
          <w:sz w:val="28"/>
          <w:szCs w:val="28"/>
          <w:lang w:val="uk-UA"/>
        </w:rPr>
        <w:t>Більська</w:t>
      </w:r>
      <w:proofErr w:type="spellEnd"/>
      <w:r w:rsidR="009E1423" w:rsidRPr="009E1423">
        <w:rPr>
          <w:sz w:val="28"/>
          <w:szCs w:val="28"/>
          <w:lang w:val="uk-UA"/>
        </w:rPr>
        <w:t xml:space="preserve"> Воля, Березина, Кругле, Рудка, </w:t>
      </w:r>
      <w:proofErr w:type="spellStart"/>
      <w:r w:rsidR="009E1423" w:rsidRPr="009E1423">
        <w:rPr>
          <w:sz w:val="28"/>
          <w:szCs w:val="28"/>
          <w:lang w:val="uk-UA"/>
        </w:rPr>
        <w:t>Заболоття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Мульчиці</w:t>
      </w:r>
      <w:proofErr w:type="spellEnd"/>
      <w:r w:rsidR="009E1423" w:rsidRPr="009E1423">
        <w:rPr>
          <w:sz w:val="28"/>
          <w:szCs w:val="28"/>
          <w:lang w:val="uk-UA"/>
        </w:rPr>
        <w:t xml:space="preserve">, Журавлине, </w:t>
      </w:r>
      <w:proofErr w:type="spellStart"/>
      <w:r w:rsidR="009E1423" w:rsidRPr="009E1423">
        <w:rPr>
          <w:sz w:val="28"/>
          <w:szCs w:val="28"/>
          <w:lang w:val="uk-UA"/>
        </w:rPr>
        <w:t>Кримне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Уріччя</w:t>
      </w:r>
      <w:proofErr w:type="spellEnd"/>
      <w:r w:rsidR="009E1423" w:rsidRPr="009E1423">
        <w:rPr>
          <w:sz w:val="28"/>
          <w:szCs w:val="28"/>
          <w:lang w:val="uk-UA"/>
        </w:rPr>
        <w:t xml:space="preserve">, Озерці, Городок, </w:t>
      </w:r>
      <w:proofErr w:type="spellStart"/>
      <w:r w:rsidR="009E1423" w:rsidRPr="009E1423">
        <w:rPr>
          <w:sz w:val="28"/>
          <w:szCs w:val="28"/>
          <w:lang w:val="uk-UA"/>
        </w:rPr>
        <w:t>Собіщиці</w:t>
      </w:r>
      <w:proofErr w:type="spellEnd"/>
      <w:r w:rsidR="009E1423" w:rsidRPr="009E1423">
        <w:rPr>
          <w:sz w:val="28"/>
          <w:szCs w:val="28"/>
          <w:lang w:val="uk-UA"/>
        </w:rPr>
        <w:t xml:space="preserve">, </w:t>
      </w:r>
      <w:proofErr w:type="spellStart"/>
      <w:r w:rsidR="009E1423" w:rsidRPr="009E1423">
        <w:rPr>
          <w:sz w:val="28"/>
          <w:szCs w:val="28"/>
          <w:lang w:val="uk-UA"/>
        </w:rPr>
        <w:t>Сопачів</w:t>
      </w:r>
      <w:proofErr w:type="spellEnd"/>
      <w:r w:rsidR="009E1423" w:rsidRPr="009E1423">
        <w:rPr>
          <w:sz w:val="28"/>
          <w:szCs w:val="28"/>
          <w:lang w:val="uk-UA"/>
        </w:rPr>
        <w:t xml:space="preserve">, Діброва, </w:t>
      </w:r>
      <w:proofErr w:type="spellStart"/>
      <w:r w:rsidR="009E1423" w:rsidRPr="009E1423">
        <w:rPr>
          <w:sz w:val="28"/>
          <w:szCs w:val="28"/>
          <w:lang w:val="uk-UA"/>
        </w:rPr>
        <w:t>Щоків</w:t>
      </w:r>
      <w:proofErr w:type="spellEnd"/>
      <w:r w:rsidR="009E1423" w:rsidRPr="009E1423">
        <w:rPr>
          <w:sz w:val="28"/>
          <w:szCs w:val="28"/>
          <w:lang w:val="uk-UA"/>
        </w:rPr>
        <w:t xml:space="preserve">, Стара </w:t>
      </w:r>
      <w:proofErr w:type="spellStart"/>
      <w:r w:rsidR="009E1423" w:rsidRPr="009E1423">
        <w:rPr>
          <w:sz w:val="28"/>
          <w:szCs w:val="28"/>
          <w:lang w:val="uk-UA"/>
        </w:rPr>
        <w:t>Рафалівка</w:t>
      </w:r>
      <w:proofErr w:type="spellEnd"/>
      <w:r w:rsidR="009E1423" w:rsidRPr="009E1423">
        <w:rPr>
          <w:sz w:val="28"/>
          <w:szCs w:val="28"/>
          <w:lang w:val="uk-UA"/>
        </w:rPr>
        <w:t xml:space="preserve"> і Бабка. </w:t>
      </w:r>
    </w:p>
    <w:p w:rsidR="00345B14" w:rsidRPr="0021056C" w:rsidRDefault="00345B14" w:rsidP="00345B14">
      <w:pPr>
        <w:tabs>
          <w:tab w:val="left" w:pos="567"/>
          <w:tab w:val="left" w:pos="720"/>
          <w:tab w:val="left" w:pos="900"/>
          <w:tab w:val="left" w:pos="7797"/>
          <w:tab w:val="left" w:pos="8080"/>
          <w:tab w:val="left" w:pos="836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У підпунктах 13 та 14 пункту 6¹ розділу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 зазначено, що </w:t>
      </w:r>
      <w:r w:rsidRPr="0021056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</w:t>
      </w:r>
      <w:r w:rsidRPr="0021056C">
        <w:rPr>
          <w:bCs/>
          <w:sz w:val="28"/>
          <w:szCs w:val="28"/>
          <w:lang w:val="uk-UA"/>
        </w:rPr>
        <w:t>після закінчення повноважень рад, що припиняються, їхніх виконавчих комітетів, сільського голови, який одноособово виконував функції виконавчого органу сільської ради, що припиняється, видані ними нормативно-правові акти, невиконані акти індивідуальної дії зберігають чинність на відповідних територіях та для відповідних осіб;</w:t>
      </w:r>
    </w:p>
    <w:p w:rsidR="00345B14" w:rsidRPr="0021056C" w:rsidRDefault="00345B14" w:rsidP="00345B14">
      <w:pPr>
        <w:tabs>
          <w:tab w:val="left" w:pos="567"/>
          <w:tab w:val="left" w:pos="720"/>
          <w:tab w:val="left" w:pos="900"/>
          <w:tab w:val="left" w:pos="7797"/>
          <w:tab w:val="left" w:pos="8080"/>
          <w:tab w:val="left" w:pos="8364"/>
        </w:tabs>
        <w:jc w:val="both"/>
        <w:rPr>
          <w:bCs/>
          <w:sz w:val="28"/>
          <w:szCs w:val="28"/>
          <w:lang w:val="uk-UA"/>
        </w:rPr>
      </w:pPr>
      <w:bookmarkStart w:id="0" w:name="n1495"/>
      <w:bookmarkEnd w:id="0"/>
      <w:r>
        <w:rPr>
          <w:bCs/>
          <w:sz w:val="28"/>
          <w:szCs w:val="28"/>
          <w:lang w:val="uk-UA"/>
        </w:rPr>
        <w:t xml:space="preserve">        </w:t>
      </w:r>
      <w:r w:rsidRPr="0021056C">
        <w:rPr>
          <w:bCs/>
          <w:sz w:val="28"/>
          <w:szCs w:val="28"/>
          <w:lang w:val="uk-UA"/>
        </w:rPr>
        <w:t>новообрана рада, її виконавчий комітет можуть вносити зміни, визнавати такими, що втратили чинність, або скасовувати акти відповідних органів місцевого самоврядування, правонаступниками як</w:t>
      </w:r>
      <w:r>
        <w:rPr>
          <w:bCs/>
          <w:sz w:val="28"/>
          <w:szCs w:val="28"/>
          <w:lang w:val="uk-UA"/>
        </w:rPr>
        <w:t>их вони є, та їх посадових осіб».</w:t>
      </w:r>
    </w:p>
    <w:p w:rsidR="00345B14" w:rsidRDefault="00345B14" w:rsidP="00027D7B">
      <w:pPr>
        <w:tabs>
          <w:tab w:val="left" w:pos="709"/>
          <w:tab w:val="left" w:pos="90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4E105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території вищезазначених населених пунктів (крім міста </w:t>
      </w:r>
      <w:proofErr w:type="spellStart"/>
      <w:r>
        <w:rPr>
          <w:bCs/>
          <w:sz w:val="28"/>
          <w:szCs w:val="28"/>
          <w:lang w:val="uk-UA"/>
        </w:rPr>
        <w:t>Вараш</w:t>
      </w:r>
      <w:proofErr w:type="spellEnd"/>
      <w:r>
        <w:rPr>
          <w:bCs/>
          <w:sz w:val="28"/>
          <w:szCs w:val="28"/>
          <w:lang w:val="uk-UA"/>
        </w:rPr>
        <w:t xml:space="preserve"> та села </w:t>
      </w:r>
      <w:proofErr w:type="spellStart"/>
      <w:r>
        <w:rPr>
          <w:bCs/>
          <w:sz w:val="28"/>
          <w:szCs w:val="28"/>
          <w:lang w:val="uk-UA"/>
        </w:rPr>
        <w:t>Заболоття</w:t>
      </w:r>
      <w:proofErr w:type="spellEnd"/>
      <w:r>
        <w:rPr>
          <w:bCs/>
          <w:sz w:val="28"/>
          <w:szCs w:val="28"/>
          <w:lang w:val="uk-UA"/>
        </w:rPr>
        <w:t xml:space="preserve">) </w:t>
      </w:r>
      <w:r w:rsidR="003B4C05">
        <w:rPr>
          <w:sz w:val="28"/>
          <w:szCs w:val="28"/>
          <w:lang w:val="uk-UA"/>
        </w:rPr>
        <w:t>туристичний збір</w:t>
      </w:r>
      <w:r w:rsidR="003B4C0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 звітному році справлятиметься за ставками</w:t>
      </w:r>
      <w:r w:rsidRPr="00345B1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встановленими до 15 липня 2020 року відповідними сільськими радами.</w:t>
      </w:r>
    </w:p>
    <w:p w:rsidR="00155FC9" w:rsidRDefault="00155FC9" w:rsidP="00155FC9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83984">
        <w:rPr>
          <w:sz w:val="28"/>
          <w:szCs w:val="28"/>
          <w:lang w:val="uk-UA"/>
        </w:rPr>
        <w:t xml:space="preserve">Діючим регуляторним актом, яким встановлено </w:t>
      </w:r>
      <w:r w:rsidR="003B4C05">
        <w:rPr>
          <w:sz w:val="28"/>
          <w:szCs w:val="28"/>
          <w:lang w:val="uk-UA"/>
        </w:rPr>
        <w:t>туристичний збір</w:t>
      </w:r>
      <w:r>
        <w:rPr>
          <w:sz w:val="28"/>
          <w:szCs w:val="28"/>
          <w:lang w:val="uk-UA"/>
        </w:rPr>
        <w:t xml:space="preserve"> на території Вараської міської ради та</w:t>
      </w:r>
      <w:r w:rsidRPr="00A83984">
        <w:rPr>
          <w:sz w:val="28"/>
          <w:szCs w:val="28"/>
          <w:lang w:val="uk-UA"/>
        </w:rPr>
        <w:t xml:space="preserve"> </w:t>
      </w:r>
      <w:r w:rsidRPr="0083457C">
        <w:rPr>
          <w:sz w:val="28"/>
          <w:szCs w:val="28"/>
          <w:lang w:val="uk-UA"/>
        </w:rPr>
        <w:t xml:space="preserve">дія якого поширюється на місто </w:t>
      </w:r>
      <w:proofErr w:type="spellStart"/>
      <w:r w:rsidRPr="0083457C">
        <w:rPr>
          <w:sz w:val="28"/>
          <w:szCs w:val="28"/>
          <w:lang w:val="uk-UA"/>
        </w:rPr>
        <w:t>Вараш</w:t>
      </w:r>
      <w:proofErr w:type="spellEnd"/>
      <w:r w:rsidRPr="008345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Pr="0083457C">
        <w:rPr>
          <w:sz w:val="28"/>
          <w:szCs w:val="28"/>
          <w:lang w:val="uk-UA"/>
        </w:rPr>
        <w:t xml:space="preserve">село </w:t>
      </w:r>
      <w:proofErr w:type="spellStart"/>
      <w:r w:rsidRPr="0083457C">
        <w:rPr>
          <w:sz w:val="28"/>
          <w:szCs w:val="28"/>
          <w:lang w:val="uk-UA"/>
        </w:rPr>
        <w:t>Заболоття</w:t>
      </w:r>
      <w:proofErr w:type="spellEnd"/>
      <w:r>
        <w:rPr>
          <w:sz w:val="28"/>
          <w:szCs w:val="28"/>
          <w:lang w:val="uk-UA"/>
        </w:rPr>
        <w:t>,</w:t>
      </w:r>
      <w:r w:rsidRPr="0083457C">
        <w:rPr>
          <w:sz w:val="28"/>
          <w:szCs w:val="28"/>
          <w:lang w:val="uk-UA"/>
        </w:rPr>
        <w:t xml:space="preserve"> </w:t>
      </w:r>
      <w:r w:rsidRPr="00A83984">
        <w:rPr>
          <w:sz w:val="28"/>
          <w:szCs w:val="28"/>
          <w:lang w:val="uk-UA"/>
        </w:rPr>
        <w:t xml:space="preserve">є рішення </w:t>
      </w:r>
      <w:r>
        <w:rPr>
          <w:sz w:val="28"/>
          <w:szCs w:val="28"/>
          <w:lang w:val="uk-UA"/>
        </w:rPr>
        <w:t>Вараської міської</w:t>
      </w:r>
      <w:r w:rsidRPr="00A83984">
        <w:rPr>
          <w:sz w:val="28"/>
          <w:szCs w:val="28"/>
          <w:lang w:val="uk-UA"/>
        </w:rPr>
        <w:t xml:space="preserve"> ради від </w:t>
      </w:r>
      <w:r w:rsidR="003B4C05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травня </w:t>
      </w:r>
      <w:r w:rsidRPr="00A83984">
        <w:rPr>
          <w:sz w:val="28"/>
          <w:szCs w:val="28"/>
          <w:lang w:val="uk-UA"/>
        </w:rPr>
        <w:t>20</w:t>
      </w:r>
      <w:r w:rsidR="003B4C05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року </w:t>
      </w:r>
      <w:r w:rsidRPr="00A8398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  <w:r w:rsidR="003B4C05">
        <w:rPr>
          <w:sz w:val="28"/>
          <w:szCs w:val="28"/>
          <w:lang w:val="uk-UA"/>
        </w:rPr>
        <w:t>4</w:t>
      </w:r>
      <w:bookmarkStart w:id="1" w:name="_GoBack"/>
      <w:bookmarkEnd w:id="1"/>
      <w:r w:rsidR="003B4C05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«Про затвердження Положення про </w:t>
      </w:r>
      <w:r w:rsidR="003B4C05">
        <w:rPr>
          <w:sz w:val="28"/>
          <w:szCs w:val="28"/>
          <w:lang w:val="uk-UA"/>
        </w:rPr>
        <w:t>туристичний збір</w:t>
      </w:r>
      <w:r w:rsidRPr="00A8398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E1423" w:rsidRDefault="00027D7B" w:rsidP="00E548C0">
      <w:pPr>
        <w:tabs>
          <w:tab w:val="left" w:pos="709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E1423" w:rsidRPr="009E1423">
        <w:rPr>
          <w:sz w:val="28"/>
          <w:szCs w:val="28"/>
          <w:lang w:val="uk-UA"/>
        </w:rPr>
        <w:t xml:space="preserve">З метою впорядкування справляння </w:t>
      </w:r>
      <w:r w:rsidR="00783CD2">
        <w:rPr>
          <w:sz w:val="28"/>
          <w:szCs w:val="28"/>
          <w:lang w:val="uk-UA"/>
        </w:rPr>
        <w:t>туристичного збору</w:t>
      </w:r>
      <w:r w:rsidR="009E1423" w:rsidRPr="009E1423">
        <w:rPr>
          <w:sz w:val="28"/>
          <w:szCs w:val="28"/>
          <w:lang w:val="uk-UA"/>
        </w:rPr>
        <w:t xml:space="preserve"> на території новоутвореної Вараської міської територіальної громади та дотримання норм пункту 12.3 статті 12, </w:t>
      </w:r>
      <w:r w:rsidR="00783CD2">
        <w:rPr>
          <w:sz w:val="28"/>
          <w:szCs w:val="28"/>
          <w:lang w:val="uk-UA"/>
        </w:rPr>
        <w:t>статті 268</w:t>
      </w:r>
      <w:r w:rsidR="009E1423" w:rsidRPr="009E1423">
        <w:rPr>
          <w:sz w:val="28"/>
          <w:szCs w:val="28"/>
          <w:lang w:val="uk-UA"/>
        </w:rPr>
        <w:t xml:space="preserve"> Податкового кодексу України та постанови Кабінету Міністрів України від 28.12.2020 № 1330 «Про затвердження Порядку </w:t>
      </w:r>
      <w:r w:rsidR="009E1423" w:rsidRPr="009E1423">
        <w:rPr>
          <w:sz w:val="28"/>
          <w:szCs w:val="28"/>
          <w:lang w:val="uk-UA"/>
        </w:rPr>
        <w:lastRenderedPageBreak/>
        <w:t xml:space="preserve">та форм надання контролюючим органам в електронному вигляді інформації щодо ставок та податкових пільг із сплати місцевих податків та/або зборів», необхідно прийняти регулярний акт Вараської міської ради про затвердження Положення про </w:t>
      </w:r>
      <w:r w:rsidR="00783CD2">
        <w:rPr>
          <w:sz w:val="28"/>
          <w:szCs w:val="28"/>
          <w:lang w:val="uk-UA"/>
        </w:rPr>
        <w:t>туристичний збір</w:t>
      </w:r>
      <w:r w:rsidR="009E1423" w:rsidRPr="009E1423">
        <w:rPr>
          <w:sz w:val="28"/>
          <w:szCs w:val="28"/>
          <w:lang w:val="uk-UA"/>
        </w:rPr>
        <w:t>.</w:t>
      </w:r>
    </w:p>
    <w:p w:rsidR="00382570" w:rsidRPr="00E548C0" w:rsidRDefault="00902F49" w:rsidP="00E548C0">
      <w:pPr>
        <w:tabs>
          <w:tab w:val="left" w:pos="709"/>
          <w:tab w:val="left" w:pos="900"/>
        </w:tabs>
        <w:jc w:val="both"/>
        <w:rPr>
          <w:sz w:val="4"/>
          <w:szCs w:val="4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6A67" w:rsidRPr="00A83984">
        <w:rPr>
          <w:sz w:val="28"/>
          <w:szCs w:val="28"/>
          <w:lang w:val="uk-UA"/>
        </w:rPr>
        <w:t xml:space="preserve">     </w:t>
      </w:r>
    </w:p>
    <w:p w:rsidR="00DB2C13" w:rsidRPr="00C51237" w:rsidRDefault="0095734E" w:rsidP="00E548C0">
      <w:pPr>
        <w:tabs>
          <w:tab w:val="left" w:pos="720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35553">
        <w:rPr>
          <w:sz w:val="28"/>
          <w:szCs w:val="28"/>
          <w:lang w:val="uk-UA"/>
        </w:rPr>
        <w:t xml:space="preserve"> </w:t>
      </w:r>
      <w:r w:rsidR="009B731E">
        <w:rPr>
          <w:sz w:val="28"/>
          <w:szCs w:val="28"/>
          <w:lang w:val="uk-UA"/>
        </w:rPr>
        <w:t xml:space="preserve">Туристичний збір </w:t>
      </w:r>
      <w:r w:rsidR="00435553">
        <w:rPr>
          <w:sz w:val="28"/>
          <w:szCs w:val="28"/>
          <w:lang w:val="uk-UA"/>
        </w:rPr>
        <w:t xml:space="preserve">є одним з джерел </w:t>
      </w:r>
      <w:r w:rsidR="00C51237">
        <w:rPr>
          <w:sz w:val="28"/>
          <w:szCs w:val="28"/>
          <w:lang w:val="uk-UA"/>
        </w:rPr>
        <w:t>доходів</w:t>
      </w:r>
      <w:r w:rsidR="00435553">
        <w:rPr>
          <w:sz w:val="28"/>
          <w:szCs w:val="28"/>
          <w:lang w:val="uk-UA"/>
        </w:rPr>
        <w:t xml:space="preserve"> загального фонду бюджету</w:t>
      </w:r>
      <w:r w:rsidR="00DB2C13">
        <w:rPr>
          <w:sz w:val="28"/>
          <w:szCs w:val="28"/>
          <w:lang w:val="uk-UA"/>
        </w:rPr>
        <w:t xml:space="preserve"> територіальної громади</w:t>
      </w:r>
      <w:r w:rsidR="00435553">
        <w:rPr>
          <w:sz w:val="28"/>
          <w:szCs w:val="28"/>
          <w:lang w:val="uk-UA"/>
        </w:rPr>
        <w:t>.</w:t>
      </w:r>
      <w:r w:rsidR="00500FAC">
        <w:rPr>
          <w:sz w:val="28"/>
          <w:szCs w:val="28"/>
          <w:lang w:val="uk-UA"/>
        </w:rPr>
        <w:t xml:space="preserve"> </w:t>
      </w:r>
      <w:r w:rsidR="00027D7B">
        <w:rPr>
          <w:sz w:val="28"/>
          <w:szCs w:val="28"/>
          <w:lang w:val="uk-UA"/>
        </w:rPr>
        <w:t>А</w:t>
      </w:r>
      <w:r w:rsidR="00E47444" w:rsidRPr="00E47444">
        <w:rPr>
          <w:sz w:val="28"/>
          <w:szCs w:val="28"/>
          <w:lang w:val="uk-UA"/>
        </w:rPr>
        <w:t xml:space="preserve">наліз динаміки надходжень </w:t>
      </w:r>
      <w:r w:rsidR="009B731E">
        <w:rPr>
          <w:sz w:val="28"/>
          <w:szCs w:val="28"/>
          <w:lang w:val="uk-UA"/>
        </w:rPr>
        <w:t xml:space="preserve">туристичного збору </w:t>
      </w:r>
      <w:r w:rsidR="00E47444">
        <w:rPr>
          <w:sz w:val="28"/>
          <w:szCs w:val="28"/>
          <w:lang w:val="uk-UA"/>
        </w:rPr>
        <w:t>в</w:t>
      </w:r>
      <w:r w:rsidR="00E47444" w:rsidRPr="00E47444">
        <w:rPr>
          <w:sz w:val="28"/>
          <w:szCs w:val="28"/>
          <w:lang w:val="uk-UA"/>
        </w:rPr>
        <w:t xml:space="preserve"> структур</w:t>
      </w:r>
      <w:r w:rsidR="00E47444">
        <w:rPr>
          <w:sz w:val="28"/>
          <w:szCs w:val="28"/>
          <w:lang w:val="uk-UA"/>
        </w:rPr>
        <w:t>і</w:t>
      </w:r>
      <w:r w:rsidR="00E47444" w:rsidRPr="00E47444">
        <w:rPr>
          <w:sz w:val="28"/>
          <w:szCs w:val="28"/>
          <w:lang w:val="uk-UA"/>
        </w:rPr>
        <w:t xml:space="preserve"> </w:t>
      </w:r>
      <w:r w:rsidR="009B731E">
        <w:rPr>
          <w:sz w:val="28"/>
          <w:szCs w:val="28"/>
          <w:lang w:val="uk-UA"/>
        </w:rPr>
        <w:t>надходжень місцевих податків і зборів</w:t>
      </w:r>
      <w:r w:rsidR="00E47444" w:rsidRPr="00E47444">
        <w:rPr>
          <w:sz w:val="28"/>
          <w:szCs w:val="28"/>
          <w:lang w:val="uk-UA"/>
        </w:rPr>
        <w:t xml:space="preserve"> </w:t>
      </w:r>
      <w:r w:rsidR="009B731E">
        <w:rPr>
          <w:sz w:val="28"/>
          <w:szCs w:val="28"/>
          <w:lang w:val="uk-UA"/>
        </w:rPr>
        <w:t xml:space="preserve">до </w:t>
      </w:r>
      <w:r w:rsidR="00E47444" w:rsidRPr="00E47444">
        <w:rPr>
          <w:sz w:val="28"/>
          <w:szCs w:val="28"/>
          <w:lang w:val="uk-UA"/>
        </w:rPr>
        <w:t xml:space="preserve">бюджету </w:t>
      </w:r>
      <w:r w:rsidR="00E47444">
        <w:rPr>
          <w:sz w:val="28"/>
          <w:szCs w:val="28"/>
          <w:lang w:val="uk-UA"/>
        </w:rPr>
        <w:t xml:space="preserve">територіальної громади </w:t>
      </w:r>
      <w:r w:rsidR="00E47444" w:rsidRPr="00E47444">
        <w:rPr>
          <w:sz w:val="28"/>
          <w:szCs w:val="28"/>
          <w:lang w:val="uk-UA"/>
        </w:rPr>
        <w:t>за 201</w:t>
      </w:r>
      <w:r w:rsidR="00E47444">
        <w:rPr>
          <w:sz w:val="28"/>
          <w:szCs w:val="28"/>
          <w:lang w:val="uk-UA"/>
        </w:rPr>
        <w:t>8</w:t>
      </w:r>
      <w:r w:rsidR="00E47444" w:rsidRPr="00E47444">
        <w:rPr>
          <w:sz w:val="28"/>
          <w:szCs w:val="28"/>
          <w:lang w:val="uk-UA"/>
        </w:rPr>
        <w:t>-20</w:t>
      </w:r>
      <w:r w:rsidR="00E47444">
        <w:rPr>
          <w:sz w:val="28"/>
          <w:szCs w:val="28"/>
          <w:lang w:val="uk-UA"/>
        </w:rPr>
        <w:t>20</w:t>
      </w:r>
      <w:r w:rsidR="00E47444" w:rsidRPr="00E47444">
        <w:rPr>
          <w:sz w:val="28"/>
          <w:szCs w:val="28"/>
          <w:lang w:val="uk-UA"/>
        </w:rPr>
        <w:t xml:space="preserve"> роки </w:t>
      </w:r>
      <w:r w:rsidR="00E47444" w:rsidRPr="00C51237">
        <w:rPr>
          <w:sz w:val="28"/>
          <w:szCs w:val="28"/>
          <w:lang w:val="uk-UA"/>
        </w:rPr>
        <w:t xml:space="preserve">відображає </w:t>
      </w:r>
      <w:r w:rsidR="00C51237" w:rsidRPr="00C51237">
        <w:rPr>
          <w:sz w:val="28"/>
          <w:szCs w:val="28"/>
          <w:lang w:val="uk-UA"/>
        </w:rPr>
        <w:t>нестабільну</w:t>
      </w:r>
      <w:r w:rsidR="00E47444" w:rsidRPr="00C51237">
        <w:rPr>
          <w:sz w:val="28"/>
          <w:szCs w:val="28"/>
          <w:lang w:val="uk-UA"/>
        </w:rPr>
        <w:t xml:space="preserve"> тенденцію надходжень </w:t>
      </w:r>
      <w:r w:rsidR="00C51237" w:rsidRPr="00C51237">
        <w:rPr>
          <w:sz w:val="28"/>
          <w:szCs w:val="28"/>
          <w:lang w:val="uk-UA"/>
        </w:rPr>
        <w:t>туристичного збору.</w:t>
      </w:r>
      <w:r w:rsidR="00E47444" w:rsidRPr="00C51237">
        <w:rPr>
          <w:sz w:val="28"/>
          <w:szCs w:val="28"/>
          <w:lang w:val="uk-UA"/>
        </w:rPr>
        <w:t xml:space="preserve"> </w:t>
      </w:r>
    </w:p>
    <w:p w:rsidR="00881A36" w:rsidRPr="00710591" w:rsidRDefault="0021605F" w:rsidP="00710591">
      <w:pPr>
        <w:tabs>
          <w:tab w:val="left" w:pos="720"/>
          <w:tab w:val="left" w:pos="900"/>
        </w:tabs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Динаміка н</w:t>
      </w:r>
      <w:r w:rsidR="00581E32" w:rsidRPr="00710591">
        <w:rPr>
          <w:b/>
          <w:sz w:val="27"/>
          <w:szCs w:val="27"/>
          <w:lang w:val="uk-UA"/>
        </w:rPr>
        <w:t>адходжен</w:t>
      </w:r>
      <w:r>
        <w:rPr>
          <w:b/>
          <w:sz w:val="27"/>
          <w:szCs w:val="27"/>
          <w:lang w:val="uk-UA"/>
        </w:rPr>
        <w:t>ь</w:t>
      </w:r>
      <w:r w:rsidR="00581E32" w:rsidRPr="00710591">
        <w:rPr>
          <w:b/>
          <w:sz w:val="27"/>
          <w:szCs w:val="27"/>
          <w:lang w:val="uk-UA"/>
        </w:rPr>
        <w:t xml:space="preserve"> </w:t>
      </w:r>
      <w:r w:rsidR="009B731E">
        <w:rPr>
          <w:b/>
          <w:sz w:val="27"/>
          <w:szCs w:val="27"/>
          <w:lang w:val="uk-UA"/>
        </w:rPr>
        <w:t>туристичного збору</w:t>
      </w:r>
      <w:r w:rsidR="00710591" w:rsidRPr="00710591">
        <w:rPr>
          <w:b/>
          <w:sz w:val="27"/>
          <w:szCs w:val="27"/>
          <w:lang w:val="uk-UA"/>
        </w:rPr>
        <w:t xml:space="preserve"> до бюджету </w:t>
      </w:r>
      <w:r w:rsidR="00DB2C13">
        <w:rPr>
          <w:b/>
          <w:sz w:val="27"/>
          <w:szCs w:val="27"/>
          <w:lang w:val="uk-UA"/>
        </w:rPr>
        <w:t xml:space="preserve">                                           Вараської міської територіальної громади</w:t>
      </w:r>
    </w:p>
    <w:p w:rsidR="00E4788D" w:rsidRPr="00710591" w:rsidRDefault="00881A36" w:rsidP="00424E4B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3402"/>
      </w:tblGrid>
      <w:tr w:rsidR="00DE13FB" w:rsidRPr="002A65B8" w:rsidTr="00DE13FB">
        <w:trPr>
          <w:trHeight w:val="1623"/>
        </w:trPr>
        <w:tc>
          <w:tcPr>
            <w:tcW w:w="1418" w:type="dxa"/>
            <w:shd w:val="clear" w:color="auto" w:fill="auto"/>
            <w:vAlign w:val="center"/>
          </w:tcPr>
          <w:p w:rsidR="00DE13FB" w:rsidRPr="00A27193" w:rsidRDefault="00DE13FB" w:rsidP="002A65B8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A27193">
              <w:rPr>
                <w:lang w:val="uk-UA"/>
              </w:rPr>
              <w:t>Рік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13FB" w:rsidRPr="00A27193" w:rsidRDefault="00DE13FB" w:rsidP="00DE13FB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A27193">
              <w:rPr>
                <w:lang w:val="uk-UA"/>
              </w:rPr>
              <w:t>Обсяг</w:t>
            </w:r>
          </w:p>
          <w:p w:rsidR="00DE13FB" w:rsidRPr="00A27193" w:rsidRDefault="00163B7E" w:rsidP="00163B7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надходжень місцевих податків і зборів до</w:t>
            </w:r>
            <w:r w:rsidR="00DE13FB" w:rsidRPr="00436C78">
              <w:rPr>
                <w:sz w:val="23"/>
                <w:szCs w:val="23"/>
                <w:lang w:val="uk-UA"/>
              </w:rPr>
              <w:t xml:space="preserve"> </w:t>
            </w:r>
            <w:r w:rsidR="00DE13FB" w:rsidRPr="00A27193">
              <w:rPr>
                <w:lang w:val="uk-UA"/>
              </w:rPr>
              <w:t xml:space="preserve">бюджету </w:t>
            </w:r>
            <w:r w:rsidR="009B731E">
              <w:rPr>
                <w:lang w:val="uk-UA"/>
              </w:rPr>
              <w:t>територіальної громади</w:t>
            </w:r>
            <w:r w:rsidR="00DE13FB" w:rsidRPr="00A27193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="00DE13FB" w:rsidRPr="00A27193">
              <w:rPr>
                <w:lang w:val="uk-UA"/>
              </w:rPr>
              <w:t>тис.грн</w:t>
            </w:r>
            <w:proofErr w:type="spellEnd"/>
            <w:r w:rsidR="00DE13FB" w:rsidRPr="00A27193">
              <w:rPr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13FB" w:rsidRPr="00A27193" w:rsidRDefault="00DE13FB" w:rsidP="00DE13FB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A27193">
              <w:rPr>
                <w:lang w:val="uk-UA"/>
              </w:rPr>
              <w:t>Обсяг</w:t>
            </w:r>
          </w:p>
          <w:p w:rsidR="00DE13FB" w:rsidRPr="00A27193" w:rsidRDefault="00DE13FB" w:rsidP="00163B7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надходжень </w:t>
            </w:r>
            <w:r w:rsidR="009B731E">
              <w:rPr>
                <w:sz w:val="23"/>
                <w:szCs w:val="23"/>
                <w:lang w:val="uk-UA"/>
              </w:rPr>
              <w:t>туристичного збору</w:t>
            </w:r>
            <w:r>
              <w:rPr>
                <w:sz w:val="23"/>
                <w:szCs w:val="23"/>
                <w:lang w:val="uk-UA"/>
              </w:rPr>
              <w:t xml:space="preserve"> до</w:t>
            </w:r>
            <w:r>
              <w:rPr>
                <w:lang w:val="uk-UA"/>
              </w:rPr>
              <w:t xml:space="preserve"> </w:t>
            </w:r>
            <w:r w:rsidRPr="00A27193">
              <w:rPr>
                <w:lang w:val="uk-UA"/>
              </w:rPr>
              <w:t xml:space="preserve">бюджету </w:t>
            </w:r>
            <w:r w:rsidR="009B731E">
              <w:rPr>
                <w:lang w:val="uk-UA"/>
              </w:rPr>
              <w:t>територіальної громади</w:t>
            </w:r>
            <w:r w:rsidRPr="00A27193">
              <w:rPr>
                <w:lang w:val="uk-UA"/>
              </w:rPr>
              <w:t>,</w:t>
            </w:r>
            <w:r w:rsidR="00163B7E">
              <w:rPr>
                <w:lang w:val="uk-UA"/>
              </w:rPr>
              <w:t xml:space="preserve"> </w:t>
            </w:r>
            <w:proofErr w:type="spellStart"/>
            <w:r w:rsidRPr="00A27193">
              <w:rPr>
                <w:lang w:val="uk-UA"/>
              </w:rPr>
              <w:t>тис.грн</w:t>
            </w:r>
            <w:proofErr w:type="spellEnd"/>
            <w:r w:rsidRPr="00A27193">
              <w:rPr>
                <w:lang w:val="uk-UA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13FB" w:rsidRDefault="00DE13FB" w:rsidP="00DE13FB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A27193">
              <w:rPr>
                <w:lang w:val="uk-UA"/>
              </w:rPr>
              <w:t>Питома вага</w:t>
            </w:r>
          </w:p>
          <w:p w:rsidR="00DE13FB" w:rsidRPr="00A27193" w:rsidRDefault="009B731E" w:rsidP="00163B7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туристичного збору</w:t>
            </w:r>
            <w:r w:rsidR="00DE13FB" w:rsidRPr="00A27193">
              <w:rPr>
                <w:lang w:val="uk-UA"/>
              </w:rPr>
              <w:t xml:space="preserve"> у </w:t>
            </w:r>
            <w:r w:rsidR="00163B7E">
              <w:rPr>
                <w:lang w:val="uk-UA"/>
              </w:rPr>
              <w:t>надходженнях місцевих податків і зборів</w:t>
            </w:r>
            <w:r w:rsidR="00DE13FB" w:rsidRPr="00A27193">
              <w:rPr>
                <w:lang w:val="uk-UA"/>
              </w:rPr>
              <w:t>, %</w:t>
            </w:r>
          </w:p>
        </w:tc>
      </w:tr>
      <w:tr w:rsidR="00DE13FB" w:rsidRPr="002A65B8" w:rsidTr="00DE13FB">
        <w:trPr>
          <w:trHeight w:val="251"/>
        </w:trPr>
        <w:tc>
          <w:tcPr>
            <w:tcW w:w="1418" w:type="dxa"/>
            <w:shd w:val="clear" w:color="auto" w:fill="auto"/>
            <w:vAlign w:val="center"/>
          </w:tcPr>
          <w:p w:rsidR="00DE13FB" w:rsidRPr="007E1CC6" w:rsidRDefault="00DE13FB" w:rsidP="007E1CC6">
            <w:pPr>
              <w:tabs>
                <w:tab w:val="left" w:pos="720"/>
                <w:tab w:val="left" w:pos="900"/>
              </w:tabs>
              <w:jc w:val="center"/>
              <w:rPr>
                <w:sz w:val="16"/>
                <w:szCs w:val="16"/>
                <w:lang w:val="uk-UA"/>
              </w:rPr>
            </w:pPr>
            <w:r w:rsidRPr="007E1CC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13FB" w:rsidRPr="007E1CC6" w:rsidRDefault="00DE13FB" w:rsidP="007E1CC6">
            <w:pPr>
              <w:tabs>
                <w:tab w:val="left" w:pos="720"/>
                <w:tab w:val="left" w:pos="900"/>
              </w:tabs>
              <w:jc w:val="center"/>
              <w:rPr>
                <w:sz w:val="16"/>
                <w:szCs w:val="16"/>
                <w:lang w:val="uk-UA"/>
              </w:rPr>
            </w:pPr>
            <w:r w:rsidRPr="007E1CC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13FB" w:rsidRPr="007E1CC6" w:rsidRDefault="004F52E2" w:rsidP="007E1CC6">
            <w:pPr>
              <w:tabs>
                <w:tab w:val="left" w:pos="720"/>
                <w:tab w:val="left" w:pos="900"/>
              </w:tabs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13FB" w:rsidRPr="007E1CC6" w:rsidRDefault="004F52E2" w:rsidP="007E1CC6">
            <w:pPr>
              <w:tabs>
                <w:tab w:val="left" w:pos="720"/>
                <w:tab w:val="left" w:pos="900"/>
              </w:tabs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</w:tr>
      <w:tr w:rsidR="007D07FC" w:rsidRPr="00A83984" w:rsidTr="00267D0D">
        <w:trPr>
          <w:trHeight w:val="444"/>
        </w:trPr>
        <w:tc>
          <w:tcPr>
            <w:tcW w:w="1418" w:type="dxa"/>
            <w:shd w:val="clear" w:color="auto" w:fill="auto"/>
            <w:vAlign w:val="bottom"/>
          </w:tcPr>
          <w:p w:rsidR="007D07FC" w:rsidRPr="00A83984" w:rsidRDefault="007D07FC" w:rsidP="007D07FC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A83984">
              <w:rPr>
                <w:sz w:val="25"/>
                <w:szCs w:val="25"/>
                <w:lang w:val="uk-UA"/>
              </w:rPr>
              <w:t>201</w:t>
            </w:r>
            <w:r>
              <w:rPr>
                <w:sz w:val="25"/>
                <w:szCs w:val="25"/>
                <w:lang w:val="uk-UA"/>
              </w:rPr>
              <w:t>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D07FC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63 388,6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D07FC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7,1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D07FC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0,01</w:t>
            </w:r>
          </w:p>
        </w:tc>
      </w:tr>
      <w:tr w:rsidR="00DE13FB" w:rsidRPr="00A83984" w:rsidTr="00267D0D">
        <w:trPr>
          <w:trHeight w:val="418"/>
        </w:trPr>
        <w:tc>
          <w:tcPr>
            <w:tcW w:w="1418" w:type="dxa"/>
            <w:shd w:val="clear" w:color="auto" w:fill="auto"/>
            <w:vAlign w:val="bottom"/>
          </w:tcPr>
          <w:p w:rsidR="00DE13FB" w:rsidRPr="00A83984" w:rsidRDefault="00DE13FB" w:rsidP="007D07FC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A83984">
              <w:rPr>
                <w:sz w:val="25"/>
                <w:szCs w:val="25"/>
                <w:lang w:val="uk-UA"/>
              </w:rPr>
              <w:t>201</w:t>
            </w:r>
            <w:r w:rsidR="007D07FC"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61 000,3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105,7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0,17</w:t>
            </w:r>
          </w:p>
        </w:tc>
      </w:tr>
      <w:tr w:rsidR="00DE13FB" w:rsidRPr="00A83984" w:rsidTr="00267D0D">
        <w:trPr>
          <w:trHeight w:val="424"/>
        </w:trPr>
        <w:tc>
          <w:tcPr>
            <w:tcW w:w="1418" w:type="dxa"/>
            <w:shd w:val="clear" w:color="auto" w:fill="auto"/>
            <w:vAlign w:val="bottom"/>
          </w:tcPr>
          <w:p w:rsidR="00DE13FB" w:rsidRPr="00A83984" w:rsidRDefault="00DE13FB" w:rsidP="007D07FC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A83984">
              <w:rPr>
                <w:sz w:val="25"/>
                <w:szCs w:val="25"/>
                <w:lang w:val="uk-UA"/>
              </w:rPr>
              <w:t>20</w:t>
            </w:r>
            <w:r w:rsidR="007D07FC">
              <w:rPr>
                <w:sz w:val="25"/>
                <w:szCs w:val="25"/>
                <w:lang w:val="uk-UA"/>
              </w:rPr>
              <w:t>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60 301,7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39,0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E13FB" w:rsidRPr="00A83984" w:rsidRDefault="00C51237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0,06</w:t>
            </w:r>
          </w:p>
        </w:tc>
      </w:tr>
      <w:tr w:rsidR="007D07FC" w:rsidRPr="00A83984" w:rsidTr="00267D0D">
        <w:trPr>
          <w:trHeight w:val="424"/>
        </w:trPr>
        <w:tc>
          <w:tcPr>
            <w:tcW w:w="1418" w:type="dxa"/>
            <w:shd w:val="clear" w:color="auto" w:fill="auto"/>
            <w:vAlign w:val="bottom"/>
          </w:tcPr>
          <w:p w:rsidR="007D07FC" w:rsidRPr="00A83984" w:rsidRDefault="007D07FC" w:rsidP="007D07FC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Прогноз на 2021 рік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D07FC" w:rsidRPr="00A83984" w:rsidRDefault="00BC0B7B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66 560,5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D07FC" w:rsidRPr="00A83984" w:rsidRDefault="00BC0B7B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60,0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D07FC" w:rsidRPr="00A83984" w:rsidRDefault="008013B1" w:rsidP="00EB0F72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0,09</w:t>
            </w:r>
          </w:p>
        </w:tc>
      </w:tr>
    </w:tbl>
    <w:p w:rsidR="00B42A28" w:rsidRPr="002E4CE2" w:rsidRDefault="00AD2CC6" w:rsidP="00AD2CC6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6C2A45" w:rsidRDefault="00B42A28" w:rsidP="00A6221A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A13A9">
        <w:rPr>
          <w:sz w:val="28"/>
          <w:szCs w:val="28"/>
          <w:lang w:val="uk-UA"/>
        </w:rPr>
        <w:t xml:space="preserve">    </w:t>
      </w:r>
      <w:r w:rsidR="00AD2CC6" w:rsidRPr="002269FF">
        <w:rPr>
          <w:sz w:val="28"/>
          <w:szCs w:val="28"/>
          <w:lang w:val="uk-UA"/>
        </w:rPr>
        <w:t>Так</w:t>
      </w:r>
      <w:r w:rsidR="00AD2CC6">
        <w:rPr>
          <w:sz w:val="28"/>
          <w:szCs w:val="28"/>
          <w:lang w:val="uk-UA"/>
        </w:rPr>
        <w:t xml:space="preserve">, обсяг надходжень </w:t>
      </w:r>
      <w:r w:rsidR="00A6221A">
        <w:rPr>
          <w:sz w:val="28"/>
          <w:szCs w:val="28"/>
          <w:lang w:val="uk-UA"/>
        </w:rPr>
        <w:t>туристичного збору</w:t>
      </w:r>
      <w:r w:rsidR="00AD2CC6">
        <w:rPr>
          <w:sz w:val="28"/>
          <w:szCs w:val="28"/>
          <w:lang w:val="uk-UA"/>
        </w:rPr>
        <w:t xml:space="preserve"> до </w:t>
      </w:r>
      <w:r w:rsidR="002269FF">
        <w:rPr>
          <w:sz w:val="28"/>
          <w:szCs w:val="28"/>
          <w:lang w:val="uk-UA"/>
        </w:rPr>
        <w:t xml:space="preserve">місцевого </w:t>
      </w:r>
      <w:r w:rsidR="00AD2CC6">
        <w:rPr>
          <w:sz w:val="28"/>
          <w:szCs w:val="28"/>
          <w:lang w:val="uk-UA"/>
        </w:rPr>
        <w:t>бюджету у 201</w:t>
      </w:r>
      <w:r w:rsidR="002269FF">
        <w:rPr>
          <w:sz w:val="28"/>
          <w:szCs w:val="28"/>
          <w:lang w:val="uk-UA"/>
        </w:rPr>
        <w:t>8</w:t>
      </w:r>
      <w:r w:rsidR="00AD2CC6">
        <w:rPr>
          <w:sz w:val="28"/>
          <w:szCs w:val="28"/>
          <w:lang w:val="uk-UA"/>
        </w:rPr>
        <w:t xml:space="preserve"> році складав </w:t>
      </w:r>
      <w:r w:rsidR="00A6221A">
        <w:rPr>
          <w:sz w:val="28"/>
          <w:szCs w:val="28"/>
          <w:lang w:val="uk-UA"/>
        </w:rPr>
        <w:t>7,1</w:t>
      </w:r>
      <w:r w:rsidR="00AD2CC6">
        <w:rPr>
          <w:sz w:val="28"/>
          <w:szCs w:val="28"/>
          <w:lang w:val="uk-UA"/>
        </w:rPr>
        <w:t xml:space="preserve"> </w:t>
      </w:r>
      <w:proofErr w:type="spellStart"/>
      <w:r w:rsidR="00AD2CC6">
        <w:rPr>
          <w:sz w:val="28"/>
          <w:szCs w:val="28"/>
          <w:lang w:val="uk-UA"/>
        </w:rPr>
        <w:t>тис.грн</w:t>
      </w:r>
      <w:proofErr w:type="spellEnd"/>
      <w:r w:rsidR="00AD2CC6">
        <w:rPr>
          <w:sz w:val="28"/>
          <w:szCs w:val="28"/>
          <w:lang w:val="uk-UA"/>
        </w:rPr>
        <w:t xml:space="preserve">, що становило </w:t>
      </w:r>
      <w:r w:rsidR="00A6221A">
        <w:rPr>
          <w:sz w:val="28"/>
          <w:szCs w:val="28"/>
          <w:lang w:val="uk-UA"/>
        </w:rPr>
        <w:t>0,01</w:t>
      </w:r>
      <w:r w:rsidR="00AD2CC6" w:rsidRPr="004F52E2">
        <w:rPr>
          <w:sz w:val="28"/>
          <w:szCs w:val="28"/>
          <w:lang w:val="uk-UA"/>
        </w:rPr>
        <w:t xml:space="preserve"> %</w:t>
      </w:r>
      <w:r w:rsidR="00AD2CC6">
        <w:rPr>
          <w:sz w:val="28"/>
          <w:szCs w:val="28"/>
          <w:lang w:val="uk-UA"/>
        </w:rPr>
        <w:t xml:space="preserve"> від</w:t>
      </w:r>
      <w:r w:rsidR="00AD2CC6" w:rsidRPr="00A83984">
        <w:rPr>
          <w:sz w:val="28"/>
          <w:szCs w:val="28"/>
          <w:lang w:val="uk-UA"/>
        </w:rPr>
        <w:t xml:space="preserve"> </w:t>
      </w:r>
      <w:r w:rsidR="00A6221A">
        <w:rPr>
          <w:sz w:val="28"/>
          <w:szCs w:val="28"/>
          <w:lang w:val="uk-UA"/>
        </w:rPr>
        <w:t>надходжень місцевих податків і зборів</w:t>
      </w:r>
      <w:r w:rsidR="00AD2CC6">
        <w:rPr>
          <w:sz w:val="28"/>
          <w:szCs w:val="28"/>
          <w:lang w:val="uk-UA"/>
        </w:rPr>
        <w:t xml:space="preserve"> </w:t>
      </w:r>
      <w:r w:rsidR="00A6221A">
        <w:rPr>
          <w:sz w:val="28"/>
          <w:szCs w:val="28"/>
          <w:lang w:val="uk-UA"/>
        </w:rPr>
        <w:t>до</w:t>
      </w:r>
      <w:r w:rsidR="00AD2CC6">
        <w:rPr>
          <w:sz w:val="28"/>
          <w:szCs w:val="28"/>
          <w:lang w:val="uk-UA"/>
        </w:rPr>
        <w:t xml:space="preserve"> бюджету, у 201</w:t>
      </w:r>
      <w:r w:rsidR="002E4CE2">
        <w:rPr>
          <w:sz w:val="28"/>
          <w:szCs w:val="28"/>
          <w:lang w:val="uk-UA"/>
        </w:rPr>
        <w:t>9</w:t>
      </w:r>
      <w:r w:rsidR="00AD2CC6">
        <w:rPr>
          <w:sz w:val="28"/>
          <w:szCs w:val="28"/>
          <w:lang w:val="uk-UA"/>
        </w:rPr>
        <w:t xml:space="preserve"> та 20</w:t>
      </w:r>
      <w:r w:rsidR="002E4CE2">
        <w:rPr>
          <w:sz w:val="28"/>
          <w:szCs w:val="28"/>
          <w:lang w:val="uk-UA"/>
        </w:rPr>
        <w:t>20</w:t>
      </w:r>
      <w:r w:rsidR="00AD2CC6">
        <w:rPr>
          <w:sz w:val="28"/>
          <w:szCs w:val="28"/>
          <w:lang w:val="uk-UA"/>
        </w:rPr>
        <w:t xml:space="preserve"> роках ці показники складали </w:t>
      </w:r>
      <w:r w:rsidR="00A6221A">
        <w:rPr>
          <w:sz w:val="28"/>
          <w:szCs w:val="28"/>
          <w:lang w:val="uk-UA"/>
        </w:rPr>
        <w:t>105,7</w:t>
      </w:r>
      <w:r w:rsidR="00AD2CC6">
        <w:rPr>
          <w:sz w:val="28"/>
          <w:szCs w:val="28"/>
          <w:lang w:val="uk-UA"/>
        </w:rPr>
        <w:t xml:space="preserve"> </w:t>
      </w:r>
      <w:proofErr w:type="spellStart"/>
      <w:r w:rsidR="00AD2CC6">
        <w:rPr>
          <w:sz w:val="28"/>
          <w:szCs w:val="28"/>
          <w:lang w:val="uk-UA"/>
        </w:rPr>
        <w:t>тис.грн</w:t>
      </w:r>
      <w:proofErr w:type="spellEnd"/>
      <w:r w:rsidR="00AD2CC6">
        <w:rPr>
          <w:sz w:val="28"/>
          <w:szCs w:val="28"/>
          <w:lang w:val="uk-UA"/>
        </w:rPr>
        <w:t xml:space="preserve"> та </w:t>
      </w:r>
      <w:r w:rsidR="00A6221A">
        <w:rPr>
          <w:sz w:val="28"/>
          <w:szCs w:val="28"/>
          <w:lang w:val="uk-UA"/>
        </w:rPr>
        <w:t>0,17</w:t>
      </w:r>
      <w:r w:rsidR="00AD2CC6">
        <w:rPr>
          <w:sz w:val="28"/>
          <w:szCs w:val="28"/>
          <w:lang w:val="uk-UA"/>
        </w:rPr>
        <w:t xml:space="preserve"> % і </w:t>
      </w:r>
      <w:r w:rsidR="00A6221A">
        <w:rPr>
          <w:sz w:val="28"/>
          <w:szCs w:val="28"/>
          <w:lang w:val="uk-UA"/>
        </w:rPr>
        <w:t>39,0</w:t>
      </w:r>
      <w:r w:rsidR="00AD2CC6">
        <w:rPr>
          <w:sz w:val="28"/>
          <w:szCs w:val="28"/>
          <w:lang w:val="uk-UA"/>
        </w:rPr>
        <w:t xml:space="preserve"> </w:t>
      </w:r>
      <w:proofErr w:type="spellStart"/>
      <w:r w:rsidR="00AD2CC6">
        <w:rPr>
          <w:sz w:val="28"/>
          <w:szCs w:val="28"/>
          <w:lang w:val="uk-UA"/>
        </w:rPr>
        <w:t>тис.грн</w:t>
      </w:r>
      <w:proofErr w:type="spellEnd"/>
      <w:r w:rsidR="00AD2CC6">
        <w:rPr>
          <w:sz w:val="28"/>
          <w:szCs w:val="28"/>
          <w:lang w:val="uk-UA"/>
        </w:rPr>
        <w:t xml:space="preserve"> та </w:t>
      </w:r>
      <w:r w:rsidR="00A6221A">
        <w:rPr>
          <w:sz w:val="28"/>
          <w:szCs w:val="28"/>
          <w:lang w:val="uk-UA"/>
        </w:rPr>
        <w:t>0,06</w:t>
      </w:r>
      <w:r w:rsidR="00AD2CC6">
        <w:rPr>
          <w:sz w:val="28"/>
          <w:szCs w:val="28"/>
          <w:lang w:val="uk-UA"/>
        </w:rPr>
        <w:t xml:space="preserve"> % відповідно.</w:t>
      </w:r>
    </w:p>
    <w:p w:rsidR="00AD2CC6" w:rsidRDefault="006C2A45" w:rsidP="00F36FD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E4CE2">
        <w:rPr>
          <w:sz w:val="28"/>
          <w:szCs w:val="28"/>
          <w:lang w:val="uk-UA"/>
        </w:rPr>
        <w:t xml:space="preserve">Прогнозний обсяг надходжень </w:t>
      </w:r>
      <w:r w:rsidR="00F36FD4">
        <w:rPr>
          <w:sz w:val="28"/>
          <w:szCs w:val="28"/>
          <w:lang w:val="uk-UA"/>
        </w:rPr>
        <w:t>туристичного збору</w:t>
      </w:r>
      <w:r w:rsidR="002E4CE2">
        <w:rPr>
          <w:sz w:val="28"/>
          <w:szCs w:val="28"/>
          <w:lang w:val="uk-UA"/>
        </w:rPr>
        <w:t xml:space="preserve"> </w:t>
      </w:r>
      <w:r w:rsidR="004A13D9">
        <w:rPr>
          <w:sz w:val="28"/>
          <w:szCs w:val="28"/>
          <w:lang w:val="uk-UA"/>
        </w:rPr>
        <w:t xml:space="preserve">у 2021 році складає </w:t>
      </w:r>
      <w:r w:rsidR="00F36FD4">
        <w:rPr>
          <w:sz w:val="28"/>
          <w:szCs w:val="28"/>
          <w:lang w:val="uk-UA"/>
        </w:rPr>
        <w:t>60,0</w:t>
      </w:r>
      <w:r w:rsidR="004A13D9">
        <w:rPr>
          <w:sz w:val="28"/>
          <w:szCs w:val="28"/>
          <w:lang w:val="uk-UA"/>
        </w:rPr>
        <w:t xml:space="preserve"> </w:t>
      </w:r>
      <w:proofErr w:type="spellStart"/>
      <w:r w:rsidR="004A13D9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що на </w:t>
      </w:r>
      <w:r w:rsidR="00F36FD4">
        <w:rPr>
          <w:sz w:val="28"/>
          <w:szCs w:val="28"/>
          <w:lang w:val="uk-UA"/>
        </w:rPr>
        <w:t xml:space="preserve">21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або на </w:t>
      </w:r>
      <w:r w:rsidR="00F36FD4">
        <w:rPr>
          <w:sz w:val="28"/>
          <w:szCs w:val="28"/>
          <w:lang w:val="uk-UA"/>
        </w:rPr>
        <w:t xml:space="preserve">53,9 </w:t>
      </w:r>
      <w:r>
        <w:rPr>
          <w:sz w:val="28"/>
          <w:szCs w:val="28"/>
          <w:lang w:val="uk-UA"/>
        </w:rPr>
        <w:t>%, більше проти фактичних надходжень у попередньому році.</w:t>
      </w:r>
    </w:p>
    <w:p w:rsidR="008C5F2F" w:rsidRPr="00E548C0" w:rsidRDefault="008C5F2F" w:rsidP="00D23050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38695A" w:rsidRDefault="0038695A" w:rsidP="00D23050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75A4">
        <w:rPr>
          <w:sz w:val="28"/>
          <w:szCs w:val="28"/>
          <w:lang w:val="uk-UA"/>
        </w:rPr>
        <w:t xml:space="preserve">       </w:t>
      </w:r>
      <w:r w:rsidR="00D23050">
        <w:rPr>
          <w:sz w:val="28"/>
          <w:szCs w:val="28"/>
          <w:lang w:val="uk-UA"/>
        </w:rPr>
        <w:t xml:space="preserve"> </w:t>
      </w:r>
      <w:r w:rsidR="00F275A4">
        <w:rPr>
          <w:sz w:val="28"/>
          <w:szCs w:val="28"/>
          <w:lang w:val="uk-UA"/>
        </w:rPr>
        <w:t>Проблема,</w:t>
      </w:r>
      <w:r w:rsidR="00D23050">
        <w:rPr>
          <w:sz w:val="28"/>
          <w:szCs w:val="28"/>
          <w:lang w:val="uk-UA"/>
        </w:rPr>
        <w:t xml:space="preserve"> яку пропонується розв’язати шляхом в</w:t>
      </w:r>
      <w:r w:rsidR="00D23050" w:rsidRPr="00D23050">
        <w:rPr>
          <w:sz w:val="28"/>
          <w:szCs w:val="28"/>
          <w:lang w:val="uk-UA"/>
        </w:rPr>
        <w:t xml:space="preserve">становлення на території Вараської міської ради </w:t>
      </w:r>
      <w:r w:rsidR="00F36FD4">
        <w:rPr>
          <w:sz w:val="28"/>
          <w:szCs w:val="28"/>
          <w:lang w:val="uk-UA"/>
        </w:rPr>
        <w:t>туристичного збору</w:t>
      </w:r>
      <w:r w:rsidR="00D23050">
        <w:rPr>
          <w:sz w:val="28"/>
          <w:szCs w:val="28"/>
          <w:lang w:val="uk-UA"/>
        </w:rPr>
        <w:t>,</w:t>
      </w:r>
      <w:r w:rsidR="00F275A4">
        <w:rPr>
          <w:sz w:val="28"/>
          <w:szCs w:val="28"/>
          <w:lang w:val="uk-UA"/>
        </w:rPr>
        <w:t xml:space="preserve"> справляє вплив на такі </w:t>
      </w:r>
      <w:r w:rsidR="004A51AA">
        <w:rPr>
          <w:sz w:val="28"/>
          <w:szCs w:val="28"/>
          <w:lang w:val="uk-UA"/>
        </w:rPr>
        <w:t>основні групи (підгрупи):</w:t>
      </w:r>
    </w:p>
    <w:p w:rsidR="007D1AC5" w:rsidRPr="007D1AC5" w:rsidRDefault="007D1AC5" w:rsidP="004A51AA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2655"/>
        <w:gridCol w:w="2513"/>
      </w:tblGrid>
      <w:tr w:rsidR="004A51AA" w:rsidRPr="00701F38" w:rsidTr="00E548C0">
        <w:trPr>
          <w:trHeight w:val="258"/>
        </w:trPr>
        <w:tc>
          <w:tcPr>
            <w:tcW w:w="4395" w:type="dxa"/>
            <w:shd w:val="clear" w:color="auto" w:fill="auto"/>
          </w:tcPr>
          <w:p w:rsidR="004A51AA" w:rsidRPr="00E548C0" w:rsidRDefault="007D1AC5" w:rsidP="007D07FC">
            <w:pPr>
              <w:tabs>
                <w:tab w:val="left" w:pos="576"/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E548C0">
              <w:rPr>
                <w:lang w:val="uk-UA"/>
              </w:rPr>
              <w:t>Групи (підгрупи)</w:t>
            </w:r>
          </w:p>
        </w:tc>
        <w:tc>
          <w:tcPr>
            <w:tcW w:w="2693" w:type="dxa"/>
            <w:shd w:val="clear" w:color="auto" w:fill="auto"/>
          </w:tcPr>
          <w:p w:rsidR="004A51AA" w:rsidRPr="00E548C0" w:rsidRDefault="007D1AC5" w:rsidP="00701F38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E548C0">
              <w:rPr>
                <w:lang w:val="uk-UA"/>
              </w:rPr>
              <w:t>Так</w:t>
            </w:r>
          </w:p>
        </w:tc>
        <w:tc>
          <w:tcPr>
            <w:tcW w:w="2551" w:type="dxa"/>
            <w:shd w:val="clear" w:color="auto" w:fill="auto"/>
          </w:tcPr>
          <w:p w:rsidR="004A51AA" w:rsidRPr="00E548C0" w:rsidRDefault="007D1AC5" w:rsidP="00701F38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E548C0">
              <w:rPr>
                <w:lang w:val="uk-UA"/>
              </w:rPr>
              <w:t>Ні</w:t>
            </w:r>
          </w:p>
        </w:tc>
      </w:tr>
      <w:tr w:rsidR="004A51AA" w:rsidRPr="00701F38" w:rsidTr="006708F0">
        <w:trPr>
          <w:trHeight w:val="345"/>
        </w:trPr>
        <w:tc>
          <w:tcPr>
            <w:tcW w:w="4395" w:type="dxa"/>
            <w:shd w:val="clear" w:color="auto" w:fill="auto"/>
            <w:vAlign w:val="bottom"/>
          </w:tcPr>
          <w:p w:rsidR="00FB78D8" w:rsidRPr="00C5693E" w:rsidRDefault="00FB78D8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Громадяни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A51AA" w:rsidRPr="00C5693E" w:rsidRDefault="00571F42" w:rsidP="00701F3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так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A51AA" w:rsidRPr="00C5693E" w:rsidRDefault="004A51AA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</w:p>
        </w:tc>
      </w:tr>
      <w:tr w:rsidR="004A51AA" w:rsidRPr="00701F38" w:rsidTr="006708F0">
        <w:trPr>
          <w:trHeight w:val="279"/>
        </w:trPr>
        <w:tc>
          <w:tcPr>
            <w:tcW w:w="4395" w:type="dxa"/>
            <w:shd w:val="clear" w:color="auto" w:fill="auto"/>
            <w:vAlign w:val="bottom"/>
          </w:tcPr>
          <w:p w:rsidR="004A51AA" w:rsidRPr="00C5693E" w:rsidRDefault="00FB78D8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Орган місцевого самоврядування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A51AA" w:rsidRPr="00C5693E" w:rsidRDefault="00FB78D8" w:rsidP="00701F3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так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A51AA" w:rsidRPr="00C5693E" w:rsidRDefault="004A51AA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</w:p>
        </w:tc>
      </w:tr>
      <w:tr w:rsidR="00FB78D8" w:rsidRPr="00701F38" w:rsidTr="006708F0">
        <w:trPr>
          <w:trHeight w:val="269"/>
        </w:trPr>
        <w:tc>
          <w:tcPr>
            <w:tcW w:w="4395" w:type="dxa"/>
            <w:shd w:val="clear" w:color="auto" w:fill="auto"/>
            <w:vAlign w:val="bottom"/>
          </w:tcPr>
          <w:p w:rsidR="00FB78D8" w:rsidRPr="00C5693E" w:rsidRDefault="00FB78D8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proofErr w:type="spellStart"/>
            <w:r w:rsidRPr="00C5693E">
              <w:rPr>
                <w:sz w:val="25"/>
                <w:szCs w:val="25"/>
                <w:lang w:val="uk-UA"/>
              </w:rPr>
              <w:t>Суб</w:t>
            </w:r>
            <w:proofErr w:type="spellEnd"/>
            <w:r w:rsidRPr="00C5693E">
              <w:rPr>
                <w:sz w:val="25"/>
                <w:szCs w:val="25"/>
                <w:lang w:val="en-US"/>
              </w:rPr>
              <w:t>’</w:t>
            </w:r>
            <w:proofErr w:type="spellStart"/>
            <w:r w:rsidRPr="00C5693E">
              <w:rPr>
                <w:sz w:val="25"/>
                <w:szCs w:val="25"/>
                <w:lang w:val="uk-UA"/>
              </w:rPr>
              <w:t>єкти</w:t>
            </w:r>
            <w:proofErr w:type="spellEnd"/>
            <w:r w:rsidRPr="00C5693E">
              <w:rPr>
                <w:sz w:val="25"/>
                <w:szCs w:val="25"/>
                <w:lang w:val="uk-UA"/>
              </w:rPr>
              <w:t xml:space="preserve"> господарювання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B78D8" w:rsidRPr="00C5693E" w:rsidRDefault="00FB78D8" w:rsidP="00701F3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так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B78D8" w:rsidRPr="00C5693E" w:rsidRDefault="00FB78D8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</w:p>
        </w:tc>
      </w:tr>
      <w:tr w:rsidR="004A51AA" w:rsidRPr="00701F38" w:rsidTr="00701F38">
        <w:tc>
          <w:tcPr>
            <w:tcW w:w="4395" w:type="dxa"/>
            <w:shd w:val="clear" w:color="auto" w:fill="auto"/>
          </w:tcPr>
          <w:p w:rsidR="004A51AA" w:rsidRPr="00C5693E" w:rsidRDefault="00FB78D8" w:rsidP="00701F3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A51AA" w:rsidRPr="00C5693E" w:rsidRDefault="00FB78D8" w:rsidP="00701F3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так</w:t>
            </w:r>
          </w:p>
        </w:tc>
        <w:tc>
          <w:tcPr>
            <w:tcW w:w="2551" w:type="dxa"/>
            <w:shd w:val="clear" w:color="auto" w:fill="auto"/>
          </w:tcPr>
          <w:p w:rsidR="004A51AA" w:rsidRPr="00C5693E" w:rsidRDefault="004A51AA" w:rsidP="00701F38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F02F52" w:rsidRPr="0041522F" w:rsidRDefault="00F02F52" w:rsidP="00424E4B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</w:p>
    <w:p w:rsidR="00A90131" w:rsidRPr="00E548C0" w:rsidRDefault="00A90131" w:rsidP="00424E4B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F02F52" w:rsidRDefault="00F02F52" w:rsidP="00424E4B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II</w:t>
      </w:r>
      <w:r w:rsidRPr="00F02F52">
        <w:rPr>
          <w:sz w:val="28"/>
          <w:szCs w:val="28"/>
          <w:lang w:val="uk-UA"/>
        </w:rPr>
        <w:t>.</w:t>
      </w:r>
      <w:r w:rsidR="00A409FD" w:rsidRPr="001863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Цілі державного регулювання</w:t>
      </w:r>
    </w:p>
    <w:p w:rsidR="0041522F" w:rsidRDefault="00F948D6" w:rsidP="00A409FD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1863BD">
        <w:rPr>
          <w:sz w:val="28"/>
          <w:szCs w:val="28"/>
          <w:lang w:val="uk-UA"/>
        </w:rPr>
        <w:t xml:space="preserve"> </w:t>
      </w:r>
      <w:r w:rsidR="00F02F52">
        <w:rPr>
          <w:sz w:val="28"/>
          <w:szCs w:val="28"/>
          <w:lang w:val="uk-UA"/>
        </w:rPr>
        <w:t xml:space="preserve">       </w:t>
      </w:r>
      <w:r w:rsidR="002E5346">
        <w:rPr>
          <w:sz w:val="28"/>
          <w:szCs w:val="28"/>
          <w:lang w:val="uk-UA"/>
        </w:rPr>
        <w:t xml:space="preserve"> </w:t>
      </w:r>
      <w:r w:rsidR="00F02F52">
        <w:rPr>
          <w:sz w:val="28"/>
          <w:szCs w:val="28"/>
          <w:lang w:val="uk-UA"/>
        </w:rPr>
        <w:t xml:space="preserve">Цілями регуляторного </w:t>
      </w:r>
      <w:proofErr w:type="spellStart"/>
      <w:r w:rsidR="00F02F52">
        <w:rPr>
          <w:sz w:val="28"/>
          <w:szCs w:val="28"/>
          <w:lang w:val="uk-UA"/>
        </w:rPr>
        <w:t>акта</w:t>
      </w:r>
      <w:proofErr w:type="spellEnd"/>
      <w:r w:rsidR="00F02F52">
        <w:rPr>
          <w:sz w:val="28"/>
          <w:szCs w:val="28"/>
          <w:lang w:val="uk-UA"/>
        </w:rPr>
        <w:t xml:space="preserve"> є:</w:t>
      </w:r>
    </w:p>
    <w:p w:rsidR="0041522F" w:rsidRDefault="00AC2D74" w:rsidP="00A409FD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1863BD">
        <w:rPr>
          <w:sz w:val="28"/>
          <w:szCs w:val="28"/>
          <w:lang w:val="uk-UA"/>
        </w:rPr>
        <w:t xml:space="preserve">- відкритість процедури, прозорість дій органу місцевого самоврядування при </w:t>
      </w:r>
    </w:p>
    <w:p w:rsidR="00AC2D74" w:rsidRPr="001863BD" w:rsidRDefault="00AC2D74" w:rsidP="00A409FD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1863BD">
        <w:rPr>
          <w:sz w:val="28"/>
          <w:szCs w:val="28"/>
          <w:lang w:val="uk-UA"/>
        </w:rPr>
        <w:t>вирішенні питань, пов’язаних з забезпечення</w:t>
      </w:r>
      <w:r w:rsidR="003D2A46">
        <w:rPr>
          <w:sz w:val="28"/>
          <w:szCs w:val="28"/>
          <w:lang w:val="uk-UA"/>
        </w:rPr>
        <w:t>м</w:t>
      </w:r>
      <w:r w:rsidRPr="001863BD">
        <w:rPr>
          <w:sz w:val="28"/>
          <w:szCs w:val="28"/>
          <w:lang w:val="uk-UA"/>
        </w:rPr>
        <w:t xml:space="preserve"> дотримання вимог податкового законодавства </w:t>
      </w:r>
      <w:r w:rsidR="00F02F52">
        <w:rPr>
          <w:sz w:val="28"/>
          <w:szCs w:val="28"/>
          <w:lang w:val="uk-UA"/>
        </w:rPr>
        <w:t>зі</w:t>
      </w:r>
      <w:r w:rsidRPr="001863BD">
        <w:rPr>
          <w:sz w:val="28"/>
          <w:szCs w:val="28"/>
          <w:lang w:val="uk-UA"/>
        </w:rPr>
        <w:t xml:space="preserve"> справляння</w:t>
      </w:r>
      <w:r w:rsidR="001863BD">
        <w:rPr>
          <w:sz w:val="28"/>
          <w:szCs w:val="28"/>
          <w:lang w:val="uk-UA"/>
        </w:rPr>
        <w:t xml:space="preserve"> </w:t>
      </w:r>
      <w:r w:rsidR="001A5FB9">
        <w:rPr>
          <w:sz w:val="28"/>
          <w:szCs w:val="28"/>
          <w:lang w:val="uk-UA"/>
        </w:rPr>
        <w:t>туристичного збору</w:t>
      </w:r>
      <w:r w:rsidRPr="001863BD">
        <w:rPr>
          <w:sz w:val="28"/>
          <w:szCs w:val="28"/>
          <w:lang w:val="uk-UA"/>
        </w:rPr>
        <w:t>;</w:t>
      </w:r>
    </w:p>
    <w:p w:rsidR="00AC2D74" w:rsidRDefault="00AC2D74" w:rsidP="0064237F">
      <w:pPr>
        <w:tabs>
          <w:tab w:val="left" w:pos="142"/>
          <w:tab w:val="left" w:pos="567"/>
          <w:tab w:val="left" w:pos="900"/>
        </w:tabs>
        <w:jc w:val="both"/>
        <w:rPr>
          <w:sz w:val="28"/>
          <w:szCs w:val="28"/>
          <w:lang w:val="uk-UA"/>
        </w:rPr>
      </w:pPr>
      <w:r w:rsidRPr="001863BD">
        <w:rPr>
          <w:sz w:val="28"/>
          <w:szCs w:val="28"/>
          <w:lang w:val="uk-UA"/>
        </w:rPr>
        <w:lastRenderedPageBreak/>
        <w:t xml:space="preserve"> - наповнення доходної частини бюджету</w:t>
      </w:r>
      <w:r w:rsidR="00A42B9B">
        <w:rPr>
          <w:sz w:val="28"/>
          <w:szCs w:val="28"/>
          <w:lang w:val="uk-UA"/>
        </w:rPr>
        <w:t xml:space="preserve"> територіальної громади </w:t>
      </w:r>
      <w:r w:rsidRPr="001863BD">
        <w:rPr>
          <w:sz w:val="28"/>
          <w:szCs w:val="28"/>
          <w:lang w:val="uk-UA"/>
        </w:rPr>
        <w:t xml:space="preserve"> на виконання власних повноважень. </w:t>
      </w:r>
    </w:p>
    <w:p w:rsidR="00A90131" w:rsidRPr="00E548C0" w:rsidRDefault="00A90131" w:rsidP="0064237F">
      <w:pPr>
        <w:tabs>
          <w:tab w:val="left" w:pos="142"/>
          <w:tab w:val="left" w:pos="567"/>
          <w:tab w:val="left" w:pos="900"/>
        </w:tabs>
        <w:jc w:val="both"/>
        <w:rPr>
          <w:sz w:val="4"/>
          <w:szCs w:val="4"/>
          <w:lang w:val="uk-UA"/>
        </w:rPr>
      </w:pPr>
    </w:p>
    <w:p w:rsidR="003D2A46" w:rsidRDefault="00AC2D74" w:rsidP="00C92A5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BB5231">
        <w:rPr>
          <w:sz w:val="27"/>
          <w:szCs w:val="27"/>
          <w:lang w:val="uk-UA"/>
        </w:rPr>
        <w:t xml:space="preserve"> </w:t>
      </w:r>
      <w:r w:rsidR="003D2A46">
        <w:rPr>
          <w:sz w:val="28"/>
          <w:szCs w:val="28"/>
          <w:lang w:val="en-US"/>
        </w:rPr>
        <w:t>III</w:t>
      </w:r>
      <w:r w:rsidR="00D904C4" w:rsidRPr="00EC0053">
        <w:rPr>
          <w:sz w:val="28"/>
          <w:szCs w:val="28"/>
          <w:lang w:val="uk-UA"/>
        </w:rPr>
        <w:t>.</w:t>
      </w:r>
      <w:r w:rsidR="002E5346">
        <w:rPr>
          <w:sz w:val="28"/>
          <w:szCs w:val="28"/>
          <w:lang w:val="uk-UA"/>
        </w:rPr>
        <w:t xml:space="preserve"> </w:t>
      </w:r>
      <w:r w:rsidR="00D904C4" w:rsidRPr="00EC0053">
        <w:rPr>
          <w:sz w:val="28"/>
          <w:szCs w:val="28"/>
          <w:lang w:val="uk-UA"/>
        </w:rPr>
        <w:t>Визначення та оцінка альтернативних способів досягнення цілей</w:t>
      </w:r>
    </w:p>
    <w:p w:rsidR="00593CDD" w:rsidRPr="00B21BC7" w:rsidRDefault="00593CDD" w:rsidP="00C92A5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p w:rsidR="00593CDD" w:rsidRPr="00593CDD" w:rsidRDefault="00593CDD" w:rsidP="00593CDD">
      <w:pPr>
        <w:numPr>
          <w:ilvl w:val="0"/>
          <w:numId w:val="2"/>
        </w:num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альтернативних способів  </w:t>
      </w:r>
    </w:p>
    <w:p w:rsidR="002E5346" w:rsidRPr="00B21BC7" w:rsidRDefault="002E5346" w:rsidP="00C92A54">
      <w:pPr>
        <w:tabs>
          <w:tab w:val="left" w:pos="720"/>
          <w:tab w:val="left" w:pos="900"/>
        </w:tabs>
        <w:jc w:val="both"/>
        <w:rPr>
          <w:sz w:val="2"/>
          <w:szCs w:val="2"/>
        </w:rPr>
      </w:pPr>
    </w:p>
    <w:p w:rsidR="002E5346" w:rsidRDefault="002E5346" w:rsidP="002E5346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2E5346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В процесі</w:t>
      </w:r>
      <w:r w:rsidRPr="002E5346">
        <w:rPr>
          <w:sz w:val="28"/>
          <w:szCs w:val="28"/>
          <w:lang w:val="uk-UA"/>
        </w:rPr>
        <w:t xml:space="preserve"> пошуку альтернативних способів досягнення визначених цілей доцільно розглянути такі можливості:</w:t>
      </w:r>
    </w:p>
    <w:p w:rsidR="00A90131" w:rsidRPr="00E548C0" w:rsidRDefault="00A90131" w:rsidP="002E5346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526CBE" w:rsidRPr="00C0704B" w:rsidRDefault="00526CBE" w:rsidP="002E5346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tbl>
      <w:tblPr>
        <w:tblW w:w="5035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7756"/>
      </w:tblGrid>
      <w:tr w:rsidR="002E5346" w:rsidRPr="002E5346" w:rsidTr="000B199D">
        <w:trPr>
          <w:trHeight w:val="453"/>
        </w:trPr>
        <w:tc>
          <w:tcPr>
            <w:tcW w:w="1000" w:type="pct"/>
            <w:vAlign w:val="center"/>
          </w:tcPr>
          <w:p w:rsidR="002E5346" w:rsidRPr="00167905" w:rsidRDefault="002E5346" w:rsidP="000231D1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167905">
              <w:rPr>
                <w:lang w:val="uk-UA"/>
              </w:rPr>
              <w:t>Вид альтернативи</w:t>
            </w:r>
          </w:p>
        </w:tc>
        <w:tc>
          <w:tcPr>
            <w:tcW w:w="4000" w:type="pct"/>
            <w:vAlign w:val="center"/>
          </w:tcPr>
          <w:p w:rsidR="002E5346" w:rsidRPr="00167905" w:rsidRDefault="002E5346" w:rsidP="00526CB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167905">
              <w:rPr>
                <w:lang w:val="uk-UA"/>
              </w:rPr>
              <w:t>Опис альтернативи</w:t>
            </w:r>
          </w:p>
        </w:tc>
      </w:tr>
      <w:tr w:rsidR="002E5346" w:rsidRPr="002E5346" w:rsidTr="0041522F">
        <w:trPr>
          <w:trHeight w:val="975"/>
        </w:trPr>
        <w:tc>
          <w:tcPr>
            <w:tcW w:w="1000" w:type="pct"/>
          </w:tcPr>
          <w:p w:rsidR="002E5346" w:rsidRPr="00C5693E" w:rsidRDefault="002E5346" w:rsidP="002E5346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Альтернатива 1</w:t>
            </w:r>
          </w:p>
        </w:tc>
        <w:tc>
          <w:tcPr>
            <w:tcW w:w="4000" w:type="pct"/>
            <w:vAlign w:val="bottom"/>
          </w:tcPr>
          <w:p w:rsidR="00C961BF" w:rsidRPr="00D23B12" w:rsidRDefault="002E5346" w:rsidP="000B199D">
            <w:pPr>
              <w:tabs>
                <w:tab w:val="left" w:pos="709"/>
                <w:tab w:val="left" w:pos="851"/>
              </w:tabs>
              <w:rPr>
                <w:sz w:val="25"/>
                <w:szCs w:val="25"/>
                <w:lang w:val="uk-UA"/>
              </w:rPr>
            </w:pPr>
            <w:r w:rsidRPr="002B4580">
              <w:rPr>
                <w:sz w:val="25"/>
                <w:szCs w:val="25"/>
                <w:lang w:val="uk-UA"/>
              </w:rPr>
              <w:t xml:space="preserve">Збереження наявного стану, за якого </w:t>
            </w:r>
            <w:r w:rsidR="000B199D">
              <w:rPr>
                <w:sz w:val="25"/>
                <w:szCs w:val="25"/>
                <w:lang w:val="uk-UA"/>
              </w:rPr>
              <w:t>туристичний збір</w:t>
            </w:r>
            <w:r w:rsidR="00C961BF" w:rsidRPr="002B4580">
              <w:rPr>
                <w:sz w:val="25"/>
                <w:szCs w:val="25"/>
                <w:lang w:val="uk-UA"/>
              </w:rPr>
              <w:t xml:space="preserve"> </w:t>
            </w:r>
            <w:r w:rsidR="00D23B12" w:rsidRPr="002B4580">
              <w:rPr>
                <w:sz w:val="25"/>
                <w:szCs w:val="25"/>
                <w:lang w:val="uk-UA"/>
              </w:rPr>
              <w:t xml:space="preserve">справлятиметься відповідно до рішення </w:t>
            </w:r>
            <w:r w:rsidR="002B4580">
              <w:rPr>
                <w:sz w:val="25"/>
                <w:szCs w:val="25"/>
                <w:lang w:val="uk-UA"/>
              </w:rPr>
              <w:t>Варас</w:t>
            </w:r>
            <w:r w:rsidR="00D23B12" w:rsidRPr="002B4580">
              <w:rPr>
                <w:sz w:val="25"/>
                <w:szCs w:val="25"/>
                <w:lang w:val="uk-UA"/>
              </w:rPr>
              <w:t xml:space="preserve">ької міської ради 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від </w:t>
            </w:r>
            <w:r w:rsidR="000B199D">
              <w:rPr>
                <w:sz w:val="25"/>
                <w:szCs w:val="25"/>
                <w:lang w:val="uk-UA"/>
              </w:rPr>
              <w:t>29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 </w:t>
            </w:r>
            <w:r w:rsidR="000B199D">
              <w:rPr>
                <w:sz w:val="25"/>
                <w:szCs w:val="25"/>
                <w:lang w:val="uk-UA"/>
              </w:rPr>
              <w:t>травня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 20</w:t>
            </w:r>
            <w:r w:rsidR="000B199D">
              <w:rPr>
                <w:sz w:val="25"/>
                <w:szCs w:val="25"/>
                <w:lang w:val="uk-UA"/>
              </w:rPr>
              <w:t>19</w:t>
            </w:r>
            <w:r w:rsidR="004B590E">
              <w:rPr>
                <w:sz w:val="25"/>
                <w:szCs w:val="25"/>
                <w:lang w:val="uk-UA"/>
              </w:rPr>
              <w:t xml:space="preserve"> 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року  № </w:t>
            </w:r>
            <w:r w:rsidR="008B2A89">
              <w:rPr>
                <w:sz w:val="25"/>
                <w:szCs w:val="25"/>
                <w:lang w:val="uk-UA"/>
              </w:rPr>
              <w:t>1</w:t>
            </w:r>
            <w:r w:rsidR="000B199D">
              <w:rPr>
                <w:sz w:val="25"/>
                <w:szCs w:val="25"/>
                <w:lang w:val="uk-UA"/>
              </w:rPr>
              <w:t>400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 «Про затвердження Положення про </w:t>
            </w:r>
            <w:r w:rsidR="000B199D">
              <w:rPr>
                <w:sz w:val="25"/>
                <w:szCs w:val="25"/>
                <w:lang w:val="uk-UA"/>
              </w:rPr>
              <w:t>туристичний збір</w:t>
            </w:r>
            <w:r w:rsidR="002B4580" w:rsidRPr="002B4580">
              <w:rPr>
                <w:sz w:val="25"/>
                <w:szCs w:val="25"/>
                <w:lang w:val="uk-UA"/>
              </w:rPr>
              <w:t xml:space="preserve">» </w:t>
            </w:r>
          </w:p>
        </w:tc>
      </w:tr>
      <w:tr w:rsidR="002E5346" w:rsidRPr="002E5346" w:rsidTr="0041522F">
        <w:trPr>
          <w:trHeight w:val="691"/>
        </w:trPr>
        <w:tc>
          <w:tcPr>
            <w:tcW w:w="1000" w:type="pct"/>
          </w:tcPr>
          <w:p w:rsidR="002E5346" w:rsidRPr="00C5693E" w:rsidRDefault="002E5346" w:rsidP="002E5346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Альтернатива 2</w:t>
            </w:r>
          </w:p>
        </w:tc>
        <w:tc>
          <w:tcPr>
            <w:tcW w:w="4000" w:type="pct"/>
            <w:vAlign w:val="bottom"/>
          </w:tcPr>
          <w:p w:rsidR="002E5346" w:rsidRPr="00C5693E" w:rsidRDefault="002E5346" w:rsidP="000B199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 xml:space="preserve">Ухвалення </w:t>
            </w:r>
            <w:proofErr w:type="spellStart"/>
            <w:r w:rsidR="00C33233" w:rsidRPr="00C5693E">
              <w:rPr>
                <w:sz w:val="25"/>
                <w:szCs w:val="25"/>
                <w:lang w:val="uk-UA"/>
              </w:rPr>
              <w:t>про</w:t>
            </w:r>
            <w:r w:rsidR="002B4580">
              <w:rPr>
                <w:sz w:val="25"/>
                <w:szCs w:val="25"/>
                <w:lang w:val="uk-UA"/>
              </w:rPr>
              <w:t>є</w:t>
            </w:r>
            <w:r w:rsidR="00C33233" w:rsidRPr="00C5693E">
              <w:rPr>
                <w:sz w:val="25"/>
                <w:szCs w:val="25"/>
                <w:lang w:val="uk-UA"/>
              </w:rPr>
              <w:t>кту</w:t>
            </w:r>
            <w:proofErr w:type="spellEnd"/>
            <w:r w:rsidR="00C33233" w:rsidRPr="00C5693E">
              <w:rPr>
                <w:sz w:val="25"/>
                <w:szCs w:val="25"/>
                <w:lang w:val="uk-UA"/>
              </w:rPr>
              <w:t xml:space="preserve"> </w:t>
            </w:r>
            <w:r w:rsidRPr="00C5693E">
              <w:rPr>
                <w:sz w:val="25"/>
                <w:szCs w:val="25"/>
                <w:lang w:val="uk-UA"/>
              </w:rPr>
              <w:t xml:space="preserve">рішення міської ради </w:t>
            </w:r>
            <w:r w:rsidRPr="00C5693E">
              <w:rPr>
                <w:sz w:val="25"/>
                <w:szCs w:val="25"/>
              </w:rPr>
              <w:t>«</w:t>
            </w:r>
            <w:r w:rsidR="00AA66E7" w:rsidRPr="00D23B12">
              <w:rPr>
                <w:sz w:val="25"/>
                <w:szCs w:val="25"/>
                <w:lang w:val="uk-UA"/>
              </w:rPr>
              <w:t xml:space="preserve">Про затвердження Положення про </w:t>
            </w:r>
            <w:r w:rsidR="000B199D">
              <w:rPr>
                <w:sz w:val="25"/>
                <w:szCs w:val="25"/>
                <w:lang w:val="uk-UA"/>
              </w:rPr>
              <w:t>туристичний збір</w:t>
            </w:r>
            <w:r w:rsidRPr="00C5693E">
              <w:rPr>
                <w:sz w:val="25"/>
                <w:szCs w:val="25"/>
              </w:rPr>
              <w:t>»</w:t>
            </w:r>
          </w:p>
        </w:tc>
      </w:tr>
    </w:tbl>
    <w:p w:rsidR="002E5346" w:rsidRPr="00B21BC7" w:rsidRDefault="002E5346" w:rsidP="00C92A5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p w:rsidR="00A90131" w:rsidRPr="00C0704B" w:rsidRDefault="00A90131" w:rsidP="00593CDD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p w:rsidR="00C0704B" w:rsidRPr="00167905" w:rsidRDefault="00593CDD" w:rsidP="00593CDD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593CDD" w:rsidRDefault="00B238FA" w:rsidP="00CC5E84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hanging="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 вибраних</w:t>
      </w:r>
      <w:r w:rsidR="00593CDD" w:rsidRPr="00593CDD">
        <w:rPr>
          <w:sz w:val="28"/>
          <w:szCs w:val="28"/>
          <w:lang w:val="uk-UA"/>
        </w:rPr>
        <w:t xml:space="preserve"> альтернативних способів</w:t>
      </w:r>
      <w:r>
        <w:rPr>
          <w:sz w:val="28"/>
          <w:szCs w:val="28"/>
          <w:lang w:val="uk-UA"/>
        </w:rPr>
        <w:t xml:space="preserve"> досягнення цілей</w:t>
      </w:r>
      <w:r w:rsidR="00593CDD" w:rsidRPr="00593CDD">
        <w:rPr>
          <w:sz w:val="28"/>
          <w:szCs w:val="28"/>
          <w:lang w:val="uk-UA"/>
        </w:rPr>
        <w:t xml:space="preserve">  </w:t>
      </w:r>
    </w:p>
    <w:p w:rsidR="00593CDD" w:rsidRPr="00B21BC7" w:rsidRDefault="00593CDD" w:rsidP="00C5693E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p w:rsidR="00593CDD" w:rsidRDefault="006708F0" w:rsidP="0077663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A2060">
        <w:rPr>
          <w:sz w:val="28"/>
          <w:szCs w:val="28"/>
          <w:lang w:val="uk-UA"/>
        </w:rPr>
        <w:t xml:space="preserve">     </w:t>
      </w:r>
      <w:r w:rsidR="00482C7A">
        <w:rPr>
          <w:sz w:val="28"/>
          <w:szCs w:val="28"/>
          <w:lang w:val="uk-UA"/>
        </w:rPr>
        <w:t xml:space="preserve"> </w:t>
      </w:r>
      <w:r w:rsidR="009D0BCA">
        <w:rPr>
          <w:sz w:val="28"/>
          <w:szCs w:val="28"/>
          <w:lang w:val="uk-UA"/>
        </w:rPr>
        <w:t xml:space="preserve"> </w:t>
      </w:r>
      <w:r w:rsidR="00482C7A">
        <w:rPr>
          <w:sz w:val="28"/>
          <w:szCs w:val="28"/>
          <w:lang w:val="uk-UA"/>
        </w:rPr>
        <w:t xml:space="preserve"> </w:t>
      </w:r>
      <w:r w:rsidR="00B238FA">
        <w:rPr>
          <w:sz w:val="28"/>
          <w:szCs w:val="28"/>
          <w:lang w:val="uk-UA"/>
        </w:rPr>
        <w:t>Оцінка впливу на сферу інтересів органу місцевого самоврядування</w:t>
      </w:r>
      <w:r w:rsidR="00593CDD" w:rsidRPr="00593CDD">
        <w:rPr>
          <w:sz w:val="28"/>
          <w:szCs w:val="28"/>
          <w:lang w:val="uk-UA"/>
        </w:rPr>
        <w:t>:</w:t>
      </w:r>
    </w:p>
    <w:p w:rsidR="000231D1" w:rsidRPr="00B238FA" w:rsidRDefault="000231D1" w:rsidP="00C92A54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</w:p>
    <w:tbl>
      <w:tblPr>
        <w:tblpPr w:leftFromText="180" w:rightFromText="180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394"/>
        <w:gridCol w:w="3436"/>
      </w:tblGrid>
      <w:tr w:rsidR="00593CDD" w:rsidRPr="00593CDD" w:rsidTr="00C0704B">
        <w:trPr>
          <w:trHeight w:val="422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DD" w:rsidRPr="00C0704B" w:rsidRDefault="00593CDD" w:rsidP="00B238FA">
            <w:pPr>
              <w:tabs>
                <w:tab w:val="left" w:pos="720"/>
                <w:tab w:val="left" w:pos="900"/>
              </w:tabs>
              <w:jc w:val="center"/>
            </w:pPr>
            <w:r w:rsidRPr="00C0704B">
              <w:t xml:space="preserve">Вид </w:t>
            </w:r>
            <w:proofErr w:type="spellStart"/>
            <w:r w:rsidRPr="00C0704B">
              <w:t>альтернативи</w:t>
            </w:r>
            <w:proofErr w:type="spellEnd"/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3CDD" w:rsidRPr="00C0704B" w:rsidRDefault="00593CDD" w:rsidP="0087026C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C0704B">
              <w:t>Вигоди</w:t>
            </w:r>
            <w:proofErr w:type="spellEnd"/>
          </w:p>
        </w:tc>
        <w:tc>
          <w:tcPr>
            <w:tcW w:w="3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3CDD" w:rsidRPr="00C0704B" w:rsidRDefault="00593CDD" w:rsidP="0087026C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C0704B">
              <w:t>Витрати</w:t>
            </w:r>
            <w:proofErr w:type="spellEnd"/>
          </w:p>
        </w:tc>
      </w:tr>
      <w:tr w:rsidR="00593CDD" w:rsidRPr="00593CDD" w:rsidTr="00167905">
        <w:trPr>
          <w:trHeight w:val="2549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DD" w:rsidRPr="00C5693E" w:rsidRDefault="00593CDD" w:rsidP="00593CD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</w:rPr>
            </w:pPr>
            <w:r w:rsidRPr="00C5693E">
              <w:rPr>
                <w:sz w:val="25"/>
                <w:szCs w:val="25"/>
              </w:rPr>
              <w:t>Альтернатива 1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DD" w:rsidRPr="00C5693E" w:rsidRDefault="00593CDD" w:rsidP="00B238FA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Вигоди відсутні</w:t>
            </w:r>
          </w:p>
        </w:tc>
        <w:tc>
          <w:tcPr>
            <w:tcW w:w="3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DD" w:rsidRPr="00C5693E" w:rsidRDefault="00C0704B" w:rsidP="0051583A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Альтернатива 1</w:t>
            </w:r>
            <w:r>
              <w:rPr>
                <w:sz w:val="25"/>
                <w:szCs w:val="25"/>
                <w:lang w:val="uk-UA"/>
              </w:rPr>
              <w:t xml:space="preserve"> є неприйнятною, оскільки</w:t>
            </w:r>
            <w:r w:rsidRPr="00C5693E">
              <w:rPr>
                <w:sz w:val="25"/>
                <w:szCs w:val="25"/>
                <w:lang w:val="uk-UA"/>
              </w:rPr>
              <w:t xml:space="preserve"> </w:t>
            </w:r>
            <w:r w:rsidRPr="002D5629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збереження </w:t>
            </w:r>
            <w:r>
              <w:rPr>
                <w:bCs/>
                <w:sz w:val="25"/>
                <w:szCs w:val="25"/>
                <w:lang w:val="uk-UA"/>
              </w:rPr>
              <w:t>н</w:t>
            </w:r>
            <w:r w:rsidRPr="002D5629">
              <w:rPr>
                <w:bCs/>
                <w:sz w:val="25"/>
                <w:szCs w:val="25"/>
                <w:lang w:val="uk-UA"/>
              </w:rPr>
              <w:t>аявн</w:t>
            </w:r>
            <w:r>
              <w:rPr>
                <w:bCs/>
                <w:sz w:val="25"/>
                <w:szCs w:val="25"/>
                <w:lang w:val="uk-UA"/>
              </w:rPr>
              <w:t>ого</w:t>
            </w:r>
            <w:r w:rsidRPr="002D5629">
              <w:rPr>
                <w:bCs/>
                <w:sz w:val="25"/>
                <w:szCs w:val="25"/>
                <w:lang w:val="uk-UA"/>
              </w:rPr>
              <w:t xml:space="preserve"> стан</w:t>
            </w:r>
            <w:r>
              <w:rPr>
                <w:bCs/>
                <w:sz w:val="25"/>
                <w:szCs w:val="25"/>
                <w:lang w:val="uk-UA"/>
              </w:rPr>
              <w:t>у</w:t>
            </w:r>
            <w:r w:rsidRPr="002D5629">
              <w:rPr>
                <w:bCs/>
                <w:sz w:val="25"/>
                <w:szCs w:val="25"/>
                <w:lang w:val="uk-UA"/>
              </w:rPr>
              <w:t xml:space="preserve"> </w:t>
            </w:r>
            <w:r>
              <w:rPr>
                <w:bCs/>
                <w:sz w:val="25"/>
                <w:szCs w:val="25"/>
                <w:lang w:val="uk-UA"/>
              </w:rPr>
              <w:t>унеможливлює ефективне використання органом місцевого самоврядування наданих законом можливостей з</w:t>
            </w:r>
            <w:r w:rsidR="0051583A">
              <w:rPr>
                <w:bCs/>
                <w:sz w:val="25"/>
                <w:szCs w:val="25"/>
                <w:lang w:val="uk-UA"/>
              </w:rPr>
              <w:t>і</w:t>
            </w:r>
            <w:r>
              <w:rPr>
                <w:bCs/>
                <w:sz w:val="25"/>
                <w:szCs w:val="25"/>
                <w:lang w:val="uk-UA"/>
              </w:rPr>
              <w:t xml:space="preserve"> встановлення </w:t>
            </w:r>
            <w:r w:rsidR="0051583A">
              <w:rPr>
                <w:bCs/>
                <w:sz w:val="25"/>
                <w:szCs w:val="25"/>
                <w:lang w:val="uk-UA"/>
              </w:rPr>
              <w:t>туристичного збору</w:t>
            </w:r>
          </w:p>
        </w:tc>
      </w:tr>
      <w:tr w:rsidR="00E8036A" w:rsidRPr="00D2721D" w:rsidTr="00167905">
        <w:trPr>
          <w:trHeight w:val="3635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036A" w:rsidRPr="00C5693E" w:rsidRDefault="00E8036A" w:rsidP="00593CD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C5693E">
              <w:rPr>
                <w:sz w:val="25"/>
                <w:szCs w:val="25"/>
                <w:lang w:val="uk-UA"/>
              </w:rPr>
              <w:t>Альтернатива 2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BC7" w:rsidRPr="00B21BC7" w:rsidRDefault="00D31FBA" w:rsidP="007C37CB">
            <w:pPr>
              <w:pStyle w:val="StyleZakonu"/>
              <w:tabs>
                <w:tab w:val="left" w:pos="963"/>
              </w:tabs>
              <w:spacing w:before="60" w:line="240" w:lineRule="auto"/>
              <w:ind w:firstLine="0"/>
              <w:jc w:val="left"/>
              <w:rPr>
                <w:sz w:val="25"/>
                <w:szCs w:val="25"/>
              </w:rPr>
            </w:pPr>
            <w:r w:rsidRPr="00D31FBA">
              <w:rPr>
                <w:sz w:val="25"/>
                <w:szCs w:val="25"/>
              </w:rPr>
              <w:t xml:space="preserve">Прийняття запропонованого регуляторного </w:t>
            </w:r>
            <w:proofErr w:type="spellStart"/>
            <w:r w:rsidRPr="00D31FBA">
              <w:rPr>
                <w:sz w:val="25"/>
                <w:szCs w:val="25"/>
              </w:rPr>
              <w:t>акта</w:t>
            </w:r>
            <w:proofErr w:type="spellEnd"/>
            <w:r w:rsidRPr="00D31FBA">
              <w:rPr>
                <w:sz w:val="25"/>
                <w:szCs w:val="25"/>
              </w:rPr>
              <w:t xml:space="preserve"> забезпечить</w:t>
            </w:r>
            <w:r w:rsidR="000D2866">
              <w:rPr>
                <w:sz w:val="25"/>
                <w:szCs w:val="25"/>
              </w:rPr>
              <w:t xml:space="preserve"> </w:t>
            </w:r>
            <w:r w:rsidRPr="00D31FBA">
              <w:rPr>
                <w:sz w:val="25"/>
                <w:szCs w:val="25"/>
              </w:rPr>
              <w:t xml:space="preserve"> розв’язання проблеми, яка полягає в  збалансованості інтересів, прав  і обов’язків  органу  місцевого  самоврядування</w:t>
            </w:r>
            <w:r w:rsidR="00041C5D">
              <w:rPr>
                <w:sz w:val="25"/>
                <w:szCs w:val="25"/>
              </w:rPr>
              <w:t>,</w:t>
            </w:r>
            <w:r w:rsidRPr="00D31FBA">
              <w:rPr>
                <w:sz w:val="25"/>
                <w:szCs w:val="25"/>
              </w:rPr>
              <w:t xml:space="preserve"> платник</w:t>
            </w:r>
            <w:r w:rsidR="0051583A">
              <w:rPr>
                <w:sz w:val="25"/>
                <w:szCs w:val="25"/>
              </w:rPr>
              <w:t>ів туристичного збору</w:t>
            </w:r>
            <w:r w:rsidR="004B590E">
              <w:rPr>
                <w:sz w:val="25"/>
                <w:szCs w:val="25"/>
              </w:rPr>
              <w:t xml:space="preserve"> та податкових агентів на яких покладається </w:t>
            </w:r>
            <w:proofErr w:type="spellStart"/>
            <w:r w:rsidR="004B590E">
              <w:rPr>
                <w:sz w:val="25"/>
                <w:szCs w:val="25"/>
              </w:rPr>
              <w:t>обов</w:t>
            </w:r>
            <w:proofErr w:type="spellEnd"/>
            <w:r w:rsidR="004B590E" w:rsidRPr="004B590E">
              <w:rPr>
                <w:sz w:val="25"/>
                <w:szCs w:val="25"/>
                <w:lang w:val="ru-RU"/>
              </w:rPr>
              <w:t>’</w:t>
            </w:r>
            <w:proofErr w:type="spellStart"/>
            <w:r w:rsidR="004B590E">
              <w:rPr>
                <w:sz w:val="25"/>
                <w:szCs w:val="25"/>
              </w:rPr>
              <w:t>язок</w:t>
            </w:r>
            <w:proofErr w:type="spellEnd"/>
            <w:r w:rsidR="004B590E">
              <w:rPr>
                <w:sz w:val="25"/>
                <w:szCs w:val="25"/>
              </w:rPr>
              <w:t xml:space="preserve"> з обчислення податкового </w:t>
            </w:r>
            <w:proofErr w:type="spellStart"/>
            <w:r w:rsidR="004B590E">
              <w:rPr>
                <w:sz w:val="25"/>
                <w:szCs w:val="25"/>
              </w:rPr>
              <w:t>зобов</w:t>
            </w:r>
            <w:proofErr w:type="spellEnd"/>
            <w:r w:rsidR="004B590E" w:rsidRPr="004B590E">
              <w:rPr>
                <w:sz w:val="25"/>
                <w:szCs w:val="25"/>
                <w:lang w:val="ru-RU"/>
              </w:rPr>
              <w:t>’</w:t>
            </w:r>
            <w:proofErr w:type="spellStart"/>
            <w:r w:rsidR="004B590E">
              <w:rPr>
                <w:sz w:val="25"/>
                <w:szCs w:val="25"/>
              </w:rPr>
              <w:t>язання</w:t>
            </w:r>
            <w:proofErr w:type="spellEnd"/>
            <w:r w:rsidR="004B590E">
              <w:rPr>
                <w:sz w:val="25"/>
                <w:szCs w:val="25"/>
              </w:rPr>
              <w:t xml:space="preserve"> з туристичного збору та перерахування його до місцевого бюджету;</w:t>
            </w:r>
            <w:r w:rsidR="000D2866">
              <w:rPr>
                <w:sz w:val="25"/>
                <w:szCs w:val="25"/>
              </w:rPr>
              <w:t xml:space="preserve"> </w:t>
            </w:r>
            <w:r w:rsidR="000D2866">
              <w:rPr>
                <w:bCs/>
                <w:sz w:val="25"/>
                <w:szCs w:val="25"/>
              </w:rPr>
              <w:t xml:space="preserve"> забезпечить надходження </w:t>
            </w:r>
            <w:r w:rsidR="0051583A">
              <w:rPr>
                <w:bCs/>
                <w:sz w:val="25"/>
                <w:szCs w:val="25"/>
              </w:rPr>
              <w:t>туристичного збору</w:t>
            </w:r>
            <w:r w:rsidR="000D2866">
              <w:rPr>
                <w:bCs/>
                <w:sz w:val="25"/>
                <w:szCs w:val="25"/>
              </w:rPr>
              <w:t xml:space="preserve"> до бюджету </w:t>
            </w:r>
          </w:p>
        </w:tc>
        <w:tc>
          <w:tcPr>
            <w:tcW w:w="3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704B" w:rsidRDefault="00C0704B" w:rsidP="00C0704B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Витрати робочого часу спеціалістів, пов</w:t>
            </w:r>
            <w:r w:rsidRPr="000B532E">
              <w:rPr>
                <w:sz w:val="25"/>
                <w:szCs w:val="25"/>
                <w:lang w:val="uk-UA"/>
              </w:rPr>
              <w:t>’</w:t>
            </w:r>
            <w:r>
              <w:rPr>
                <w:sz w:val="25"/>
                <w:szCs w:val="25"/>
                <w:lang w:val="uk-UA"/>
              </w:rPr>
              <w:t xml:space="preserve">язані з підготовкою регуляторного </w:t>
            </w:r>
            <w:proofErr w:type="spellStart"/>
            <w:r>
              <w:rPr>
                <w:sz w:val="25"/>
                <w:szCs w:val="25"/>
                <w:lang w:val="uk-UA"/>
              </w:rPr>
              <w:t>акта</w:t>
            </w:r>
            <w:proofErr w:type="spellEnd"/>
            <w:r w:rsidRPr="000B532E">
              <w:rPr>
                <w:sz w:val="25"/>
                <w:szCs w:val="25"/>
                <w:lang w:val="uk-UA"/>
              </w:rPr>
              <w:t xml:space="preserve">; </w:t>
            </w:r>
            <w:r>
              <w:rPr>
                <w:sz w:val="25"/>
                <w:szCs w:val="25"/>
                <w:lang w:val="uk-UA"/>
              </w:rPr>
              <w:t>в</w:t>
            </w:r>
            <w:r w:rsidRPr="00C5693E">
              <w:rPr>
                <w:sz w:val="25"/>
                <w:szCs w:val="25"/>
                <w:lang w:val="uk-UA"/>
              </w:rPr>
              <w:t>итрати на інформування</w:t>
            </w:r>
            <w:r w:rsidR="004B590E">
              <w:rPr>
                <w:sz w:val="25"/>
                <w:szCs w:val="25"/>
                <w:lang w:val="uk-UA"/>
              </w:rPr>
              <w:t xml:space="preserve"> податкових агентів та</w:t>
            </w:r>
            <w:r w:rsidRPr="00C5693E">
              <w:rPr>
                <w:sz w:val="25"/>
                <w:szCs w:val="25"/>
                <w:lang w:val="uk-UA"/>
              </w:rPr>
              <w:t xml:space="preserve"> платників </w:t>
            </w:r>
            <w:r w:rsidR="004B590E">
              <w:rPr>
                <w:sz w:val="25"/>
                <w:szCs w:val="25"/>
                <w:lang w:val="uk-UA"/>
              </w:rPr>
              <w:t xml:space="preserve">туристичного збору </w:t>
            </w:r>
            <w:r w:rsidRPr="00C5693E">
              <w:rPr>
                <w:sz w:val="25"/>
                <w:szCs w:val="25"/>
                <w:lang w:val="uk-UA"/>
              </w:rPr>
              <w:t>з питань державного регулювання</w:t>
            </w:r>
            <w:r>
              <w:rPr>
                <w:sz w:val="25"/>
                <w:szCs w:val="25"/>
                <w:lang w:val="uk-UA"/>
              </w:rPr>
              <w:t xml:space="preserve"> через друковані засоби  масової інформації</w:t>
            </w:r>
          </w:p>
          <w:p w:rsidR="00E8036A" w:rsidRPr="00C5693E" w:rsidRDefault="00E8036A" w:rsidP="004C1C4A">
            <w:pPr>
              <w:rPr>
                <w:sz w:val="25"/>
                <w:szCs w:val="25"/>
                <w:lang w:val="uk-UA"/>
              </w:rPr>
            </w:pPr>
          </w:p>
        </w:tc>
      </w:tr>
    </w:tbl>
    <w:p w:rsidR="004C1C4A" w:rsidRPr="00E548C0" w:rsidRDefault="002A2060" w:rsidP="00F34DCD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90131">
        <w:rPr>
          <w:sz w:val="28"/>
          <w:szCs w:val="28"/>
          <w:lang w:val="uk-UA"/>
        </w:rPr>
        <w:t xml:space="preserve">         </w:t>
      </w:r>
    </w:p>
    <w:p w:rsidR="00A90131" w:rsidRDefault="0077663A" w:rsidP="0077663A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A2060" w:rsidRPr="002A2060">
        <w:rPr>
          <w:sz w:val="28"/>
          <w:szCs w:val="28"/>
          <w:lang w:val="uk-UA"/>
        </w:rPr>
        <w:t xml:space="preserve">Оцінка впливу на сферу інтересів </w:t>
      </w:r>
      <w:r w:rsidR="002A2060">
        <w:rPr>
          <w:sz w:val="28"/>
          <w:szCs w:val="28"/>
          <w:lang w:val="uk-UA"/>
        </w:rPr>
        <w:t>громадян</w:t>
      </w:r>
      <w:r w:rsidR="002A2060" w:rsidRPr="002A2060">
        <w:rPr>
          <w:sz w:val="28"/>
          <w:szCs w:val="28"/>
          <w:lang w:val="uk-UA"/>
        </w:rPr>
        <w:t>:</w:t>
      </w:r>
    </w:p>
    <w:p w:rsidR="004B590E" w:rsidRPr="004B590E" w:rsidRDefault="004B590E" w:rsidP="0077663A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2A2060" w:rsidRPr="002A2060" w:rsidRDefault="002A2060" w:rsidP="002A2060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tbl>
      <w:tblPr>
        <w:tblpPr w:leftFromText="180" w:rightFromText="180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961"/>
        <w:gridCol w:w="2727"/>
      </w:tblGrid>
      <w:tr w:rsidR="002A2060" w:rsidRPr="002A2060" w:rsidTr="00167905">
        <w:trPr>
          <w:trHeight w:val="274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060" w:rsidRPr="00167905" w:rsidRDefault="002A2060" w:rsidP="000D59DF">
            <w:pPr>
              <w:tabs>
                <w:tab w:val="left" w:pos="720"/>
                <w:tab w:val="left" w:pos="900"/>
              </w:tabs>
              <w:jc w:val="center"/>
            </w:pPr>
            <w:r w:rsidRPr="00167905">
              <w:t xml:space="preserve">Вид </w:t>
            </w:r>
            <w:proofErr w:type="spellStart"/>
            <w:r w:rsidRPr="00167905">
              <w:t>альтернативи</w:t>
            </w:r>
            <w:proofErr w:type="spellEnd"/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060" w:rsidRPr="00167905" w:rsidRDefault="002A2060" w:rsidP="000D59DF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167905">
              <w:t>Вигоди</w:t>
            </w:r>
            <w:proofErr w:type="spellEnd"/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060" w:rsidRPr="00167905" w:rsidRDefault="002A2060" w:rsidP="000D59DF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167905">
              <w:t>Витрати</w:t>
            </w:r>
            <w:proofErr w:type="spellEnd"/>
          </w:p>
        </w:tc>
      </w:tr>
      <w:tr w:rsidR="002A2060" w:rsidRPr="002A2060" w:rsidTr="00167905">
        <w:trPr>
          <w:trHeight w:val="264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060" w:rsidRPr="002A2060" w:rsidRDefault="002A2060" w:rsidP="00874343">
            <w:pPr>
              <w:tabs>
                <w:tab w:val="left" w:pos="720"/>
                <w:tab w:val="left" w:pos="900"/>
              </w:tabs>
              <w:rPr>
                <w:sz w:val="25"/>
                <w:szCs w:val="25"/>
              </w:rPr>
            </w:pPr>
            <w:r w:rsidRPr="002A2060">
              <w:rPr>
                <w:sz w:val="25"/>
                <w:szCs w:val="25"/>
              </w:rPr>
              <w:t>Альтернатива 1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060" w:rsidRPr="002A2060" w:rsidRDefault="0057309F" w:rsidP="00A04AD8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Вигоди відсутні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060" w:rsidRPr="002A2060" w:rsidRDefault="00450E57" w:rsidP="00D74104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Витрати</w:t>
            </w:r>
            <w:r w:rsidRPr="00450E57">
              <w:rPr>
                <w:sz w:val="25"/>
                <w:szCs w:val="25"/>
                <w:lang w:val="uk-UA"/>
              </w:rPr>
              <w:t xml:space="preserve"> відсутні</w:t>
            </w:r>
          </w:p>
        </w:tc>
      </w:tr>
      <w:tr w:rsidR="00450E57" w:rsidRPr="002A2060" w:rsidTr="00174E4D">
        <w:trPr>
          <w:trHeight w:val="703"/>
        </w:trPr>
        <w:tc>
          <w:tcPr>
            <w:tcW w:w="20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0E57" w:rsidRPr="00874343" w:rsidRDefault="00450E57" w:rsidP="00450E57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proofErr w:type="spellStart"/>
            <w:r>
              <w:rPr>
                <w:sz w:val="25"/>
                <w:szCs w:val="25"/>
                <w:lang w:val="uk-UA"/>
              </w:rPr>
              <w:t>Алтернатива</w:t>
            </w:r>
            <w:proofErr w:type="spellEnd"/>
            <w:r>
              <w:rPr>
                <w:sz w:val="25"/>
                <w:szCs w:val="25"/>
                <w:lang w:val="uk-UA"/>
              </w:rPr>
              <w:t xml:space="preserve"> 2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0E57" w:rsidRPr="008E70A1" w:rsidRDefault="005227D3" w:rsidP="0077663A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 xml:space="preserve">Надходження додаткового фінансового ресурсу до місцевого бюджету та </w:t>
            </w:r>
            <w:r>
              <w:rPr>
                <w:bCs/>
                <w:sz w:val="25"/>
                <w:szCs w:val="25"/>
                <w:lang w:val="uk-UA"/>
              </w:rPr>
              <w:lastRenderedPageBreak/>
              <w:t>сп</w:t>
            </w:r>
            <w:r w:rsidRPr="00174E4D">
              <w:rPr>
                <w:bCs/>
                <w:sz w:val="25"/>
                <w:szCs w:val="25"/>
                <w:lang w:val="uk-UA"/>
              </w:rPr>
              <w:t>рямування</w:t>
            </w:r>
            <w:r>
              <w:rPr>
                <w:bCs/>
                <w:sz w:val="25"/>
                <w:szCs w:val="25"/>
                <w:lang w:val="uk-UA"/>
              </w:rPr>
              <w:t xml:space="preserve"> </w:t>
            </w:r>
            <w:r w:rsidRPr="00174E4D">
              <w:rPr>
                <w:bCs/>
                <w:sz w:val="25"/>
                <w:szCs w:val="25"/>
                <w:lang w:val="uk-UA"/>
              </w:rPr>
              <w:t xml:space="preserve"> </w:t>
            </w:r>
            <w:r>
              <w:rPr>
                <w:bCs/>
                <w:sz w:val="25"/>
                <w:szCs w:val="25"/>
                <w:lang w:val="uk-UA"/>
              </w:rPr>
              <w:t>його</w:t>
            </w:r>
            <w:r w:rsidRPr="00174E4D">
              <w:rPr>
                <w:bCs/>
                <w:sz w:val="25"/>
                <w:szCs w:val="25"/>
                <w:lang w:val="uk-UA"/>
              </w:rPr>
              <w:t xml:space="preserve"> на забезпечення життєдіяльності</w:t>
            </w:r>
            <w:r>
              <w:rPr>
                <w:bCs/>
                <w:sz w:val="25"/>
                <w:szCs w:val="25"/>
                <w:lang w:val="uk-UA"/>
              </w:rPr>
              <w:t xml:space="preserve"> територіальної громади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0E57" w:rsidRPr="002A2060" w:rsidRDefault="00450E57" w:rsidP="00D74104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lastRenderedPageBreak/>
              <w:t>Витрати</w:t>
            </w:r>
            <w:r w:rsidRPr="00450E57">
              <w:rPr>
                <w:sz w:val="25"/>
                <w:szCs w:val="25"/>
                <w:lang w:val="uk-UA"/>
              </w:rPr>
              <w:t xml:space="preserve"> відсутні</w:t>
            </w:r>
          </w:p>
        </w:tc>
      </w:tr>
    </w:tbl>
    <w:p w:rsidR="00874343" w:rsidRPr="00874343" w:rsidRDefault="00874343" w:rsidP="00C92A5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  <w:r w:rsidRPr="00874343">
        <w:rPr>
          <w:sz w:val="28"/>
          <w:szCs w:val="28"/>
          <w:lang w:val="uk-UA"/>
        </w:rPr>
        <w:lastRenderedPageBreak/>
        <w:t xml:space="preserve">        </w:t>
      </w:r>
    </w:p>
    <w:p w:rsidR="00874343" w:rsidRPr="00CC5E84" w:rsidRDefault="00874343" w:rsidP="00874343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  <w:r w:rsidRPr="008743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0231D1" w:rsidRDefault="00874343" w:rsidP="002E7776">
      <w:pPr>
        <w:tabs>
          <w:tab w:val="left" w:pos="709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7663A">
        <w:rPr>
          <w:sz w:val="28"/>
          <w:szCs w:val="28"/>
          <w:lang w:val="uk-UA"/>
        </w:rPr>
        <w:t xml:space="preserve"> </w:t>
      </w:r>
      <w:r w:rsidRPr="00874343">
        <w:rPr>
          <w:sz w:val="28"/>
          <w:szCs w:val="28"/>
          <w:lang w:val="uk-UA"/>
        </w:rPr>
        <w:t xml:space="preserve">Оцінка впливу на сферу інтересів </w:t>
      </w:r>
      <w:r w:rsidR="00D51286">
        <w:rPr>
          <w:sz w:val="28"/>
          <w:szCs w:val="28"/>
          <w:lang w:val="uk-UA"/>
        </w:rPr>
        <w:t>суб’єктів господарювання</w:t>
      </w:r>
      <w:r w:rsidRPr="00874343">
        <w:rPr>
          <w:sz w:val="28"/>
          <w:szCs w:val="28"/>
          <w:lang w:val="uk-UA"/>
        </w:rPr>
        <w:t>:</w:t>
      </w:r>
    </w:p>
    <w:p w:rsidR="000D59DF" w:rsidRPr="008B4D2E" w:rsidRDefault="000D59DF" w:rsidP="002E7776">
      <w:pPr>
        <w:tabs>
          <w:tab w:val="left" w:pos="709"/>
          <w:tab w:val="left" w:pos="900"/>
        </w:tabs>
        <w:jc w:val="both"/>
        <w:rPr>
          <w:sz w:val="4"/>
          <w:szCs w:val="4"/>
          <w:lang w:val="uk-UA"/>
        </w:rPr>
      </w:pPr>
    </w:p>
    <w:p w:rsidR="008311FA" w:rsidRPr="00874343" w:rsidRDefault="008311FA" w:rsidP="008311FA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8311FA" w:rsidRPr="00874343" w:rsidRDefault="008311FA" w:rsidP="008311FA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1101"/>
        <w:gridCol w:w="1134"/>
        <w:gridCol w:w="992"/>
        <w:gridCol w:w="1007"/>
        <w:gridCol w:w="1084"/>
      </w:tblGrid>
      <w:tr w:rsidR="00CC5E84" w:rsidRPr="00B247BC" w:rsidTr="00CC5E84">
        <w:tc>
          <w:tcPr>
            <w:tcW w:w="4428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Показник</w:t>
            </w:r>
          </w:p>
        </w:tc>
        <w:tc>
          <w:tcPr>
            <w:tcW w:w="1101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Великі</w:t>
            </w:r>
          </w:p>
        </w:tc>
        <w:tc>
          <w:tcPr>
            <w:tcW w:w="1134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Середні</w:t>
            </w:r>
          </w:p>
        </w:tc>
        <w:tc>
          <w:tcPr>
            <w:tcW w:w="992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Малі</w:t>
            </w:r>
          </w:p>
        </w:tc>
        <w:tc>
          <w:tcPr>
            <w:tcW w:w="1007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Мікро</w:t>
            </w:r>
          </w:p>
        </w:tc>
        <w:tc>
          <w:tcPr>
            <w:tcW w:w="1084" w:type="dxa"/>
            <w:shd w:val="clear" w:color="auto" w:fill="auto"/>
          </w:tcPr>
          <w:p w:rsidR="008311FA" w:rsidRPr="00543289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543289">
              <w:rPr>
                <w:sz w:val="25"/>
                <w:szCs w:val="25"/>
                <w:lang w:val="uk-UA"/>
              </w:rPr>
              <w:t>Разом</w:t>
            </w:r>
          </w:p>
        </w:tc>
      </w:tr>
      <w:tr w:rsidR="00CC5E84" w:rsidRPr="00B247BC" w:rsidTr="008B4D2E">
        <w:trPr>
          <w:trHeight w:val="824"/>
        </w:trPr>
        <w:tc>
          <w:tcPr>
            <w:tcW w:w="4428" w:type="dxa"/>
            <w:shd w:val="clear" w:color="auto" w:fill="auto"/>
            <w:vAlign w:val="bottom"/>
          </w:tcPr>
          <w:p w:rsidR="008311FA" w:rsidRPr="00CC5E84" w:rsidRDefault="008311FA" w:rsidP="00812E41">
            <w:pPr>
              <w:tabs>
                <w:tab w:val="left" w:pos="720"/>
                <w:tab w:val="left" w:pos="900"/>
              </w:tabs>
              <w:rPr>
                <w:sz w:val="16"/>
                <w:szCs w:val="16"/>
                <w:lang w:val="uk-UA"/>
              </w:rPr>
            </w:pPr>
            <w:r w:rsidRPr="00B247BC">
              <w:rPr>
                <w:sz w:val="25"/>
                <w:szCs w:val="25"/>
                <w:lang w:val="uk-UA"/>
              </w:rPr>
              <w:t>Кількість суб’єктів господарювання</w:t>
            </w:r>
            <w:r w:rsidR="008535A2">
              <w:rPr>
                <w:sz w:val="25"/>
                <w:szCs w:val="25"/>
                <w:lang w:val="uk-UA"/>
              </w:rPr>
              <w:t xml:space="preserve"> </w:t>
            </w:r>
            <w:r w:rsidR="00812E41">
              <w:rPr>
                <w:sz w:val="25"/>
                <w:szCs w:val="25"/>
                <w:lang w:val="uk-UA"/>
              </w:rPr>
              <w:t>(податкових агентів),</w:t>
            </w:r>
            <w:r w:rsidR="003A1064">
              <w:rPr>
                <w:sz w:val="25"/>
                <w:szCs w:val="25"/>
                <w:lang w:val="uk-UA"/>
              </w:rPr>
              <w:t xml:space="preserve"> які</w:t>
            </w:r>
            <w:r w:rsidRPr="00B247BC">
              <w:rPr>
                <w:sz w:val="25"/>
                <w:szCs w:val="25"/>
                <w:lang w:val="uk-UA"/>
              </w:rPr>
              <w:t xml:space="preserve"> підпадають під дію регулювання, </w:t>
            </w:r>
            <w:r w:rsidR="00CC5E84">
              <w:rPr>
                <w:sz w:val="25"/>
                <w:szCs w:val="25"/>
                <w:lang w:val="uk-UA"/>
              </w:rPr>
              <w:t>од</w:t>
            </w:r>
            <w:r w:rsidR="00812E41">
              <w:rPr>
                <w:sz w:val="25"/>
                <w:szCs w:val="25"/>
                <w:lang w:val="uk-UA"/>
              </w:rPr>
              <w:t>иниць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8311FA" w:rsidRPr="00B247BC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11FA" w:rsidRPr="00B247BC" w:rsidRDefault="008311FA" w:rsidP="00812E4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311FA" w:rsidRPr="00B247BC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8311FA" w:rsidRPr="00B247BC" w:rsidRDefault="00812E41" w:rsidP="007B2D0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8311FA" w:rsidRPr="00B247BC" w:rsidRDefault="00812E41" w:rsidP="007B2D0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14</w:t>
            </w:r>
          </w:p>
        </w:tc>
      </w:tr>
      <w:tr w:rsidR="00CC5E84" w:rsidRPr="00B247BC" w:rsidTr="008B4D2E">
        <w:trPr>
          <w:trHeight w:val="524"/>
        </w:trPr>
        <w:tc>
          <w:tcPr>
            <w:tcW w:w="4428" w:type="dxa"/>
            <w:shd w:val="clear" w:color="auto" w:fill="auto"/>
            <w:vAlign w:val="bottom"/>
          </w:tcPr>
          <w:p w:rsidR="008311FA" w:rsidRPr="00B247BC" w:rsidRDefault="008311FA" w:rsidP="00CC5E84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B247BC">
              <w:rPr>
                <w:sz w:val="25"/>
                <w:szCs w:val="25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8311FA" w:rsidRPr="00B247BC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11FA" w:rsidRPr="00B247BC" w:rsidRDefault="008311FA" w:rsidP="00812E4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311FA" w:rsidRPr="00B247BC" w:rsidRDefault="008311FA" w:rsidP="000E4508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8311FA" w:rsidRPr="00B247BC" w:rsidRDefault="00812E41" w:rsidP="007B2D0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92,9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8311FA" w:rsidRPr="00B247BC" w:rsidRDefault="008311FA" w:rsidP="007B2D01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B247BC">
              <w:rPr>
                <w:sz w:val="25"/>
                <w:szCs w:val="25"/>
                <w:lang w:val="uk-UA"/>
              </w:rPr>
              <w:t>100,0</w:t>
            </w:r>
          </w:p>
        </w:tc>
      </w:tr>
    </w:tbl>
    <w:p w:rsidR="00A90131" w:rsidRPr="008B4D2E" w:rsidRDefault="00A90131" w:rsidP="00A90131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874343" w:rsidRPr="00874343" w:rsidRDefault="00874343" w:rsidP="00874343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0231D1" w:rsidRPr="00874343" w:rsidRDefault="000231D1" w:rsidP="00C92A5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tbl>
      <w:tblPr>
        <w:tblpPr w:leftFromText="180" w:rightFromText="180" w:vertAnchor="text" w:tblpX="108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03"/>
        <w:gridCol w:w="2727"/>
      </w:tblGrid>
      <w:tr w:rsidR="00D51286" w:rsidRPr="00D51286" w:rsidTr="008B4D2E">
        <w:trPr>
          <w:trHeight w:val="420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286" w:rsidRPr="00BC38B9" w:rsidRDefault="00D51286" w:rsidP="000D59DF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</w:rPr>
            </w:pPr>
            <w:r w:rsidRPr="00BC38B9">
              <w:rPr>
                <w:sz w:val="25"/>
                <w:szCs w:val="25"/>
              </w:rPr>
              <w:t xml:space="preserve">Вид </w:t>
            </w:r>
            <w:proofErr w:type="spellStart"/>
            <w:r w:rsidRPr="00BC38B9">
              <w:rPr>
                <w:sz w:val="25"/>
                <w:szCs w:val="25"/>
              </w:rPr>
              <w:t>альтернативи</w:t>
            </w:r>
            <w:proofErr w:type="spellEnd"/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286" w:rsidRPr="00BC38B9" w:rsidRDefault="00D51286" w:rsidP="000D59DF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</w:rPr>
            </w:pPr>
            <w:proofErr w:type="spellStart"/>
            <w:r w:rsidRPr="00BC38B9">
              <w:rPr>
                <w:sz w:val="25"/>
                <w:szCs w:val="25"/>
              </w:rPr>
              <w:t>Вигоди</w:t>
            </w:r>
            <w:proofErr w:type="spellEnd"/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1286" w:rsidRPr="00BC38B9" w:rsidRDefault="00D51286" w:rsidP="000D59DF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</w:rPr>
            </w:pPr>
            <w:proofErr w:type="spellStart"/>
            <w:r w:rsidRPr="00BC38B9">
              <w:rPr>
                <w:sz w:val="25"/>
                <w:szCs w:val="25"/>
              </w:rPr>
              <w:t>Витрати</w:t>
            </w:r>
            <w:proofErr w:type="spellEnd"/>
          </w:p>
        </w:tc>
      </w:tr>
      <w:tr w:rsidR="00DB572B" w:rsidRPr="00D51286" w:rsidTr="008B4D2E">
        <w:trPr>
          <w:trHeight w:val="683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572B" w:rsidRPr="00BC38B9" w:rsidRDefault="00DB572B" w:rsidP="00DB572B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</w:rPr>
            </w:pPr>
            <w:r w:rsidRPr="00BC38B9">
              <w:rPr>
                <w:sz w:val="25"/>
                <w:szCs w:val="25"/>
              </w:rPr>
              <w:t>Альтернатива 1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72B" w:rsidRPr="00AA7263" w:rsidRDefault="00AA7263" w:rsidP="00F1048D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2A2060">
              <w:rPr>
                <w:sz w:val="25"/>
                <w:szCs w:val="25"/>
                <w:lang w:val="uk-UA"/>
              </w:rPr>
              <w:t>Вигоди відсутні</w:t>
            </w:r>
            <w:r w:rsidRPr="00AA7263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72B" w:rsidRPr="002A2060" w:rsidRDefault="00522793" w:rsidP="006A46F6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Перерахування</w:t>
            </w:r>
            <w:r w:rsidR="009B4370" w:rsidRPr="009B4370">
              <w:rPr>
                <w:sz w:val="25"/>
                <w:szCs w:val="25"/>
                <w:lang w:val="uk-UA"/>
              </w:rPr>
              <w:t xml:space="preserve"> </w:t>
            </w:r>
            <w:r w:rsidR="006A46F6">
              <w:rPr>
                <w:sz w:val="25"/>
                <w:szCs w:val="25"/>
                <w:lang w:val="uk-UA"/>
              </w:rPr>
              <w:t>місцевого збору</w:t>
            </w:r>
            <w:r>
              <w:rPr>
                <w:sz w:val="25"/>
                <w:szCs w:val="25"/>
                <w:lang w:val="uk-UA"/>
              </w:rPr>
              <w:t xml:space="preserve"> до бюджету</w:t>
            </w:r>
          </w:p>
        </w:tc>
      </w:tr>
      <w:tr w:rsidR="00DB572B" w:rsidRPr="00D51286" w:rsidTr="008B4D2E">
        <w:trPr>
          <w:trHeight w:val="1375"/>
        </w:trPr>
        <w:tc>
          <w:tcPr>
            <w:tcW w:w="1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572B" w:rsidRPr="00BC38B9" w:rsidRDefault="00DB572B" w:rsidP="00DB572B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proofErr w:type="spellStart"/>
            <w:r w:rsidRPr="00BC38B9">
              <w:rPr>
                <w:sz w:val="25"/>
                <w:szCs w:val="25"/>
                <w:lang w:val="uk-UA"/>
              </w:rPr>
              <w:t>Алтернатива</w:t>
            </w:r>
            <w:proofErr w:type="spellEnd"/>
            <w:r w:rsidRPr="00BC38B9">
              <w:rPr>
                <w:sz w:val="25"/>
                <w:szCs w:val="25"/>
                <w:lang w:val="uk-UA"/>
              </w:rPr>
              <w:t xml:space="preserve"> 2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4E4D" w:rsidRPr="00174E4D" w:rsidRDefault="00AA7263" w:rsidP="00174E4D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 w:rsidRPr="00174E4D">
              <w:rPr>
                <w:snapToGrid w:val="0"/>
                <w:sz w:val="25"/>
                <w:szCs w:val="25"/>
                <w:lang w:val="uk-UA"/>
              </w:rPr>
              <w:t xml:space="preserve">Прийняття </w:t>
            </w:r>
            <w:proofErr w:type="spellStart"/>
            <w:r w:rsidRPr="00174E4D">
              <w:rPr>
                <w:snapToGrid w:val="0"/>
                <w:sz w:val="25"/>
                <w:szCs w:val="25"/>
                <w:lang w:val="uk-UA"/>
              </w:rPr>
              <w:t>про</w:t>
            </w:r>
            <w:r w:rsidR="008B6E9A">
              <w:rPr>
                <w:snapToGrid w:val="0"/>
                <w:sz w:val="25"/>
                <w:szCs w:val="25"/>
                <w:lang w:val="uk-UA"/>
              </w:rPr>
              <w:t>є</w:t>
            </w:r>
            <w:r w:rsidRPr="00174E4D">
              <w:rPr>
                <w:snapToGrid w:val="0"/>
                <w:sz w:val="25"/>
                <w:szCs w:val="25"/>
                <w:lang w:val="uk-UA"/>
              </w:rPr>
              <w:t>кту</w:t>
            </w:r>
            <w:proofErr w:type="spellEnd"/>
            <w:r w:rsidRPr="00174E4D">
              <w:rPr>
                <w:snapToGrid w:val="0"/>
                <w:sz w:val="25"/>
                <w:szCs w:val="25"/>
                <w:lang w:val="uk-UA"/>
              </w:rPr>
              <w:t xml:space="preserve"> рішення </w:t>
            </w:r>
            <w:proofErr w:type="spellStart"/>
            <w:r w:rsidRPr="00174E4D">
              <w:rPr>
                <w:snapToGrid w:val="0"/>
                <w:sz w:val="25"/>
                <w:szCs w:val="25"/>
                <w:lang w:val="uk-UA"/>
              </w:rPr>
              <w:t>надасть</w:t>
            </w:r>
            <w:proofErr w:type="spellEnd"/>
            <w:r w:rsidRPr="00174E4D">
              <w:rPr>
                <w:snapToGrid w:val="0"/>
                <w:sz w:val="25"/>
                <w:szCs w:val="25"/>
                <w:lang w:val="uk-UA"/>
              </w:rPr>
              <w:t xml:space="preserve"> юридичну підставу</w:t>
            </w:r>
            <w:r w:rsidR="00522793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Pr="00174E4D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="001E1EF7">
              <w:rPr>
                <w:snapToGrid w:val="0"/>
                <w:sz w:val="25"/>
                <w:szCs w:val="25"/>
                <w:lang w:val="uk-UA"/>
              </w:rPr>
              <w:t>податковим агентам</w:t>
            </w:r>
          </w:p>
          <w:p w:rsidR="00DB572B" w:rsidRPr="000D59DF" w:rsidRDefault="00522793" w:rsidP="000D59DF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для</w:t>
            </w:r>
            <w:r w:rsidR="001E1EF7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="001E1EF7">
              <w:rPr>
                <w:sz w:val="25"/>
                <w:szCs w:val="25"/>
              </w:rPr>
              <w:t>обчислення</w:t>
            </w:r>
            <w:proofErr w:type="spellEnd"/>
            <w:r w:rsidR="001E1EF7">
              <w:rPr>
                <w:sz w:val="25"/>
                <w:szCs w:val="25"/>
              </w:rPr>
              <w:t xml:space="preserve"> </w:t>
            </w:r>
            <w:proofErr w:type="spellStart"/>
            <w:r w:rsidR="001E1EF7">
              <w:rPr>
                <w:sz w:val="25"/>
                <w:szCs w:val="25"/>
              </w:rPr>
              <w:t>податкового</w:t>
            </w:r>
            <w:proofErr w:type="spellEnd"/>
            <w:r w:rsidR="001E1EF7">
              <w:rPr>
                <w:sz w:val="25"/>
                <w:szCs w:val="25"/>
              </w:rPr>
              <w:t xml:space="preserve"> </w:t>
            </w:r>
            <w:proofErr w:type="spellStart"/>
            <w:r w:rsidR="001E1EF7">
              <w:rPr>
                <w:sz w:val="25"/>
                <w:szCs w:val="25"/>
              </w:rPr>
              <w:t>зобов</w:t>
            </w:r>
            <w:r w:rsidR="001E1EF7" w:rsidRPr="004B590E">
              <w:rPr>
                <w:sz w:val="25"/>
                <w:szCs w:val="25"/>
              </w:rPr>
              <w:t>’</w:t>
            </w:r>
            <w:r w:rsidR="001E1EF7">
              <w:rPr>
                <w:sz w:val="25"/>
                <w:szCs w:val="25"/>
              </w:rPr>
              <w:t>язання</w:t>
            </w:r>
            <w:proofErr w:type="spellEnd"/>
            <w:r w:rsidR="001E1EF7">
              <w:rPr>
                <w:sz w:val="25"/>
                <w:szCs w:val="25"/>
              </w:rPr>
              <w:t xml:space="preserve"> з </w:t>
            </w:r>
            <w:proofErr w:type="spellStart"/>
            <w:r w:rsidR="001E1EF7">
              <w:rPr>
                <w:sz w:val="25"/>
                <w:szCs w:val="25"/>
              </w:rPr>
              <w:t>туристичного</w:t>
            </w:r>
            <w:proofErr w:type="spellEnd"/>
            <w:r w:rsidR="001E1EF7">
              <w:rPr>
                <w:sz w:val="25"/>
                <w:szCs w:val="25"/>
              </w:rPr>
              <w:t xml:space="preserve"> </w:t>
            </w:r>
            <w:proofErr w:type="spellStart"/>
            <w:r w:rsidR="001E1EF7">
              <w:rPr>
                <w:sz w:val="25"/>
                <w:szCs w:val="25"/>
              </w:rPr>
              <w:t>збору</w:t>
            </w:r>
            <w:proofErr w:type="spellEnd"/>
            <w:r w:rsidR="001E1EF7">
              <w:rPr>
                <w:sz w:val="25"/>
                <w:szCs w:val="25"/>
              </w:rPr>
              <w:t xml:space="preserve"> та </w:t>
            </w:r>
            <w:proofErr w:type="spellStart"/>
            <w:r w:rsidR="001E1EF7">
              <w:rPr>
                <w:sz w:val="25"/>
                <w:szCs w:val="25"/>
              </w:rPr>
              <w:t>перерахування</w:t>
            </w:r>
            <w:proofErr w:type="spellEnd"/>
            <w:r w:rsidR="001E1EF7">
              <w:rPr>
                <w:sz w:val="25"/>
                <w:szCs w:val="25"/>
              </w:rPr>
              <w:t xml:space="preserve"> </w:t>
            </w:r>
            <w:proofErr w:type="spellStart"/>
            <w:r w:rsidR="001E1EF7">
              <w:rPr>
                <w:sz w:val="25"/>
                <w:szCs w:val="25"/>
              </w:rPr>
              <w:t>його</w:t>
            </w:r>
            <w:proofErr w:type="spellEnd"/>
            <w:r w:rsidR="001E1EF7">
              <w:rPr>
                <w:sz w:val="25"/>
                <w:szCs w:val="25"/>
              </w:rPr>
              <w:t xml:space="preserve"> до бюджету</w:t>
            </w:r>
            <w:r w:rsidR="000D59DF">
              <w:rPr>
                <w:sz w:val="25"/>
                <w:szCs w:val="25"/>
                <w:lang w:val="uk-UA"/>
              </w:rPr>
              <w:t xml:space="preserve"> територіальної громади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572B" w:rsidRPr="002A2060" w:rsidRDefault="00522793" w:rsidP="006A46F6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Перерахування</w:t>
            </w:r>
            <w:r w:rsidRPr="009B4370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місцевого збору до бюджету</w:t>
            </w:r>
            <w:r w:rsidR="000D59DF">
              <w:rPr>
                <w:sz w:val="25"/>
                <w:szCs w:val="25"/>
                <w:lang w:val="uk-UA"/>
              </w:rPr>
              <w:t xml:space="preserve"> </w:t>
            </w:r>
          </w:p>
        </w:tc>
      </w:tr>
    </w:tbl>
    <w:p w:rsidR="00D51286" w:rsidRPr="00EC2198" w:rsidRDefault="00D51286" w:rsidP="00C92A54">
      <w:pPr>
        <w:tabs>
          <w:tab w:val="left" w:pos="720"/>
          <w:tab w:val="left" w:pos="900"/>
        </w:tabs>
        <w:jc w:val="both"/>
        <w:rPr>
          <w:sz w:val="8"/>
          <w:szCs w:val="8"/>
          <w:lang w:val="uk-UA"/>
        </w:rPr>
      </w:pPr>
    </w:p>
    <w:p w:rsidR="00CD3AB9" w:rsidRDefault="00CD3AB9" w:rsidP="00CD3AB9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86705C">
        <w:rPr>
          <w:sz w:val="28"/>
          <w:szCs w:val="28"/>
          <w:lang w:val="uk-UA"/>
        </w:rPr>
        <w:t xml:space="preserve">Відповідно до додатку 2 до Методики проведення аналізу впливу регуляторного </w:t>
      </w:r>
      <w:proofErr w:type="spellStart"/>
      <w:r w:rsidRPr="0086705C">
        <w:rPr>
          <w:sz w:val="28"/>
          <w:szCs w:val="28"/>
          <w:lang w:val="uk-UA"/>
        </w:rPr>
        <w:t>акта</w:t>
      </w:r>
      <w:proofErr w:type="spellEnd"/>
      <w:r w:rsidRPr="0086705C">
        <w:rPr>
          <w:sz w:val="28"/>
          <w:szCs w:val="28"/>
          <w:lang w:val="uk-UA"/>
        </w:rPr>
        <w:t xml:space="preserve"> розраховуються витрати, які виникатимуть внаслідок ухвалення </w:t>
      </w:r>
      <w:proofErr w:type="spellStart"/>
      <w:r w:rsidRPr="0086705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86705C">
        <w:rPr>
          <w:sz w:val="28"/>
          <w:szCs w:val="28"/>
          <w:lang w:val="uk-UA"/>
        </w:rPr>
        <w:t>кту</w:t>
      </w:r>
      <w:proofErr w:type="spellEnd"/>
      <w:r w:rsidRPr="0086705C">
        <w:rPr>
          <w:sz w:val="28"/>
          <w:szCs w:val="28"/>
          <w:lang w:val="uk-UA"/>
        </w:rPr>
        <w:t xml:space="preserve"> рішення міської ради  «Про </w:t>
      </w:r>
      <w:r>
        <w:rPr>
          <w:sz w:val="28"/>
          <w:szCs w:val="28"/>
          <w:lang w:val="uk-UA"/>
        </w:rPr>
        <w:t>затвердження Положення про туристичний збір</w:t>
      </w:r>
      <w:r w:rsidRPr="0086705C">
        <w:rPr>
          <w:sz w:val="28"/>
          <w:szCs w:val="28"/>
          <w:lang w:val="uk-UA"/>
        </w:rPr>
        <w:t>».</w:t>
      </w:r>
    </w:p>
    <w:p w:rsidR="00CD3AB9" w:rsidRPr="008B4D2E" w:rsidRDefault="00CD3AB9" w:rsidP="00CD3AB9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CD3AB9" w:rsidRPr="004755E8" w:rsidRDefault="00CD3AB9" w:rsidP="00CD3AB9">
      <w:pPr>
        <w:tabs>
          <w:tab w:val="left" w:pos="720"/>
          <w:tab w:val="left" w:pos="900"/>
        </w:tabs>
        <w:jc w:val="center"/>
        <w:rPr>
          <w:b/>
          <w:sz w:val="4"/>
          <w:szCs w:val="4"/>
          <w:lang w:val="uk-UA"/>
        </w:rPr>
      </w:pPr>
      <w:bookmarkStart w:id="2" w:name="n150"/>
      <w:bookmarkStart w:id="3" w:name="n177"/>
      <w:bookmarkStart w:id="4" w:name="n179"/>
      <w:bookmarkEnd w:id="2"/>
      <w:bookmarkEnd w:id="3"/>
      <w:bookmarkEnd w:id="4"/>
    </w:p>
    <w:p w:rsidR="00CD3AB9" w:rsidRDefault="00CD3AB9" w:rsidP="00CD3AB9">
      <w:pPr>
        <w:tabs>
          <w:tab w:val="left" w:pos="720"/>
          <w:tab w:val="left" w:pos="900"/>
        </w:tabs>
        <w:jc w:val="center"/>
        <w:rPr>
          <w:b/>
          <w:sz w:val="28"/>
          <w:szCs w:val="28"/>
        </w:rPr>
      </w:pPr>
      <w:proofErr w:type="spellStart"/>
      <w:r w:rsidRPr="00D07A0F">
        <w:rPr>
          <w:b/>
          <w:sz w:val="28"/>
          <w:szCs w:val="28"/>
        </w:rPr>
        <w:t>Розрахунок</w:t>
      </w:r>
      <w:proofErr w:type="spellEnd"/>
      <w:r w:rsidRPr="00D07A0F">
        <w:rPr>
          <w:b/>
          <w:sz w:val="28"/>
          <w:szCs w:val="28"/>
        </w:rPr>
        <w:t xml:space="preserve"> </w:t>
      </w:r>
      <w:proofErr w:type="spellStart"/>
      <w:r w:rsidRPr="00D07A0F">
        <w:rPr>
          <w:b/>
          <w:sz w:val="28"/>
          <w:szCs w:val="28"/>
        </w:rPr>
        <w:t>витрат</w:t>
      </w:r>
      <w:proofErr w:type="spellEnd"/>
      <w:r w:rsidRPr="00D07A0F">
        <w:rPr>
          <w:b/>
          <w:sz w:val="28"/>
          <w:szCs w:val="28"/>
        </w:rPr>
        <w:t xml:space="preserve"> на одного </w:t>
      </w:r>
      <w:proofErr w:type="spellStart"/>
      <w:r w:rsidRPr="00D07A0F">
        <w:rPr>
          <w:b/>
          <w:sz w:val="28"/>
          <w:szCs w:val="28"/>
        </w:rPr>
        <w:t>суб’єкта</w:t>
      </w:r>
      <w:proofErr w:type="spellEnd"/>
      <w:r w:rsidRPr="00D07A0F">
        <w:rPr>
          <w:b/>
          <w:sz w:val="28"/>
          <w:szCs w:val="28"/>
        </w:rPr>
        <w:t xml:space="preserve"> </w:t>
      </w:r>
      <w:proofErr w:type="spellStart"/>
      <w:r w:rsidRPr="00D07A0F">
        <w:rPr>
          <w:b/>
          <w:sz w:val="28"/>
          <w:szCs w:val="28"/>
        </w:rPr>
        <w:t>господарювання</w:t>
      </w:r>
      <w:proofErr w:type="spellEnd"/>
    </w:p>
    <w:p w:rsidR="00CD3AB9" w:rsidRPr="00D07A0F" w:rsidRDefault="00CD3AB9" w:rsidP="00CD3AB9">
      <w:pPr>
        <w:tabs>
          <w:tab w:val="left" w:pos="720"/>
          <w:tab w:val="left" w:pos="900"/>
        </w:tabs>
        <w:jc w:val="both"/>
        <w:rPr>
          <w:color w:val="7030A0"/>
          <w:sz w:val="8"/>
          <w:szCs w:val="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1695"/>
        <w:gridCol w:w="1388"/>
        <w:gridCol w:w="1589"/>
      </w:tblGrid>
      <w:tr w:rsidR="00CD3AB9" w:rsidRPr="0086705C" w:rsidTr="00422275">
        <w:tc>
          <w:tcPr>
            <w:tcW w:w="2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D07A0F" w:rsidRDefault="00CD3AB9" w:rsidP="00422275">
            <w:pPr>
              <w:tabs>
                <w:tab w:val="left" w:pos="720"/>
                <w:tab w:val="left" w:pos="900"/>
              </w:tabs>
              <w:jc w:val="center"/>
            </w:pPr>
            <w:bookmarkStart w:id="5" w:name="n180"/>
            <w:bookmarkEnd w:id="5"/>
            <w:r w:rsidRPr="00D07A0F">
              <w:t xml:space="preserve">Вид </w:t>
            </w:r>
            <w:proofErr w:type="spellStart"/>
            <w:r w:rsidRPr="00D07A0F">
              <w:t>витрат</w:t>
            </w:r>
            <w:proofErr w:type="spellEnd"/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D07A0F" w:rsidRDefault="00CD3AB9" w:rsidP="00422275">
            <w:pPr>
              <w:tabs>
                <w:tab w:val="left" w:pos="720"/>
                <w:tab w:val="left" w:pos="900"/>
              </w:tabs>
              <w:jc w:val="center"/>
            </w:pPr>
            <w:r w:rsidRPr="00D07A0F">
              <w:t xml:space="preserve">У перший </w:t>
            </w:r>
            <w:proofErr w:type="spellStart"/>
            <w:r w:rsidRPr="00D07A0F">
              <w:t>рік</w:t>
            </w:r>
            <w:proofErr w:type="spellEnd"/>
          </w:p>
        </w:tc>
        <w:tc>
          <w:tcPr>
            <w:tcW w:w="7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D07A0F" w:rsidRDefault="00CD3AB9" w:rsidP="00422275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D07A0F">
              <w:t>Періодичні</w:t>
            </w:r>
            <w:proofErr w:type="spellEnd"/>
            <w:r w:rsidRPr="00D07A0F">
              <w:t xml:space="preserve"> (за </w:t>
            </w:r>
            <w:proofErr w:type="spellStart"/>
            <w:r w:rsidRPr="00D07A0F">
              <w:t>рік</w:t>
            </w:r>
            <w:proofErr w:type="spellEnd"/>
            <w:r w:rsidRPr="00D07A0F">
              <w:t>)</w:t>
            </w:r>
          </w:p>
        </w:tc>
        <w:tc>
          <w:tcPr>
            <w:tcW w:w="8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D07A0F" w:rsidRDefault="00CD3AB9" w:rsidP="00422275">
            <w:pPr>
              <w:tabs>
                <w:tab w:val="left" w:pos="720"/>
                <w:tab w:val="left" w:pos="900"/>
              </w:tabs>
              <w:jc w:val="center"/>
            </w:pPr>
            <w:proofErr w:type="spellStart"/>
            <w:r w:rsidRPr="00D07A0F">
              <w:t>Витрати</w:t>
            </w:r>
            <w:proofErr w:type="spellEnd"/>
            <w:r w:rsidRPr="00D07A0F">
              <w:t xml:space="preserve"> за </w:t>
            </w:r>
            <w:proofErr w:type="spellStart"/>
            <w:r w:rsidRPr="00D07A0F">
              <w:t>п’ять</w:t>
            </w:r>
            <w:proofErr w:type="spellEnd"/>
            <w:r w:rsidRPr="00D07A0F">
              <w:t xml:space="preserve"> </w:t>
            </w:r>
            <w:proofErr w:type="spellStart"/>
            <w:r w:rsidRPr="00D07A0F">
              <w:t>років</w:t>
            </w:r>
            <w:proofErr w:type="spellEnd"/>
          </w:p>
        </w:tc>
      </w:tr>
      <w:tr w:rsidR="00CD3AB9" w:rsidRPr="0086705C" w:rsidTr="00422275">
        <w:tc>
          <w:tcPr>
            <w:tcW w:w="257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</w:rPr>
            </w:pPr>
            <w:proofErr w:type="spellStart"/>
            <w:r w:rsidRPr="00EF5F85">
              <w:rPr>
                <w:sz w:val="25"/>
                <w:szCs w:val="25"/>
              </w:rPr>
              <w:t>Витрати</w:t>
            </w:r>
            <w:proofErr w:type="spellEnd"/>
            <w:r w:rsidRPr="00EF5F85">
              <w:rPr>
                <w:sz w:val="25"/>
                <w:szCs w:val="25"/>
              </w:rPr>
              <w:t xml:space="preserve"> на </w:t>
            </w:r>
            <w:proofErr w:type="spellStart"/>
            <w:r w:rsidRPr="00EF5F85">
              <w:rPr>
                <w:sz w:val="25"/>
                <w:szCs w:val="25"/>
              </w:rPr>
              <w:t>придбання</w:t>
            </w:r>
            <w:proofErr w:type="spellEnd"/>
            <w:r w:rsidRPr="00EF5F85">
              <w:rPr>
                <w:sz w:val="25"/>
                <w:szCs w:val="25"/>
              </w:rPr>
              <w:t xml:space="preserve"> </w:t>
            </w:r>
            <w:proofErr w:type="spellStart"/>
            <w:r w:rsidRPr="00EF5F85">
              <w:rPr>
                <w:sz w:val="25"/>
                <w:szCs w:val="25"/>
              </w:rPr>
              <w:t>основних</w:t>
            </w:r>
            <w:proofErr w:type="spellEnd"/>
            <w:r w:rsidRPr="00EF5F85">
              <w:rPr>
                <w:sz w:val="25"/>
                <w:szCs w:val="25"/>
              </w:rPr>
              <w:t xml:space="preserve"> </w:t>
            </w:r>
            <w:proofErr w:type="spellStart"/>
            <w:r w:rsidRPr="00EF5F85">
              <w:rPr>
                <w:sz w:val="25"/>
                <w:szCs w:val="25"/>
              </w:rPr>
              <w:t>фондів</w:t>
            </w:r>
            <w:proofErr w:type="spellEnd"/>
            <w:r w:rsidRPr="00EF5F85">
              <w:rPr>
                <w:sz w:val="25"/>
                <w:szCs w:val="25"/>
              </w:rPr>
              <w:t xml:space="preserve">, </w:t>
            </w:r>
            <w:proofErr w:type="spellStart"/>
            <w:r w:rsidRPr="00EF5F85">
              <w:rPr>
                <w:sz w:val="25"/>
                <w:szCs w:val="25"/>
              </w:rPr>
              <w:t>обладнання</w:t>
            </w:r>
            <w:proofErr w:type="spellEnd"/>
            <w:r w:rsidRPr="00EF5F85">
              <w:rPr>
                <w:sz w:val="25"/>
                <w:szCs w:val="25"/>
              </w:rPr>
              <w:t xml:space="preserve"> та </w:t>
            </w:r>
            <w:proofErr w:type="spellStart"/>
            <w:r w:rsidRPr="00EF5F85">
              <w:rPr>
                <w:sz w:val="25"/>
                <w:szCs w:val="25"/>
              </w:rPr>
              <w:t>приладів</w:t>
            </w:r>
            <w:proofErr w:type="spellEnd"/>
            <w:r w:rsidRPr="00EF5F85">
              <w:rPr>
                <w:sz w:val="25"/>
                <w:szCs w:val="25"/>
              </w:rPr>
              <w:t xml:space="preserve">, </w:t>
            </w:r>
            <w:proofErr w:type="spellStart"/>
            <w:r w:rsidRPr="00EF5F85">
              <w:rPr>
                <w:sz w:val="25"/>
                <w:szCs w:val="25"/>
              </w:rPr>
              <w:t>сервісне</w:t>
            </w:r>
            <w:proofErr w:type="spellEnd"/>
            <w:r w:rsidRPr="00EF5F85">
              <w:rPr>
                <w:sz w:val="25"/>
                <w:szCs w:val="25"/>
              </w:rPr>
              <w:t xml:space="preserve"> </w:t>
            </w:r>
            <w:proofErr w:type="spellStart"/>
            <w:r w:rsidRPr="00EF5F85">
              <w:rPr>
                <w:sz w:val="25"/>
                <w:szCs w:val="25"/>
              </w:rPr>
              <w:t>обслуговування</w:t>
            </w:r>
            <w:proofErr w:type="spellEnd"/>
            <w:r w:rsidRPr="00EF5F85">
              <w:rPr>
                <w:sz w:val="25"/>
                <w:szCs w:val="25"/>
              </w:rPr>
              <w:t xml:space="preserve">, </w:t>
            </w:r>
            <w:proofErr w:type="spellStart"/>
            <w:r w:rsidRPr="00EF5F85">
              <w:rPr>
                <w:sz w:val="25"/>
                <w:szCs w:val="25"/>
              </w:rPr>
              <w:t>навчання</w:t>
            </w:r>
            <w:proofErr w:type="spellEnd"/>
            <w:r w:rsidRPr="00EF5F85">
              <w:rPr>
                <w:sz w:val="25"/>
                <w:szCs w:val="25"/>
              </w:rPr>
              <w:t>/</w:t>
            </w:r>
            <w:proofErr w:type="spellStart"/>
            <w:r w:rsidRPr="00EF5F85">
              <w:rPr>
                <w:sz w:val="25"/>
                <w:szCs w:val="25"/>
              </w:rPr>
              <w:t>підвищення</w:t>
            </w:r>
            <w:proofErr w:type="spellEnd"/>
            <w:r w:rsidRPr="00EF5F85">
              <w:rPr>
                <w:sz w:val="25"/>
                <w:szCs w:val="25"/>
              </w:rPr>
              <w:t xml:space="preserve"> </w:t>
            </w:r>
            <w:proofErr w:type="spellStart"/>
            <w:r w:rsidRPr="00EF5F85">
              <w:rPr>
                <w:sz w:val="25"/>
                <w:szCs w:val="25"/>
              </w:rPr>
              <w:t>кваліфікації</w:t>
            </w:r>
            <w:proofErr w:type="spellEnd"/>
            <w:r w:rsidRPr="00EF5F85">
              <w:rPr>
                <w:sz w:val="25"/>
                <w:szCs w:val="25"/>
              </w:rPr>
              <w:t xml:space="preserve"> персоналу </w:t>
            </w:r>
            <w:proofErr w:type="spellStart"/>
            <w:r w:rsidRPr="00EF5F85">
              <w:rPr>
                <w:sz w:val="25"/>
                <w:szCs w:val="25"/>
              </w:rPr>
              <w:t>тощо</w:t>
            </w:r>
            <w:proofErr w:type="spellEnd"/>
          </w:p>
          <w:p w:rsidR="00CD3AB9" w:rsidRPr="006C26BA" w:rsidRDefault="00CD3AB9" w:rsidP="00422275">
            <w:pPr>
              <w:tabs>
                <w:tab w:val="left" w:pos="720"/>
                <w:tab w:val="left" w:pos="900"/>
              </w:tabs>
              <w:rPr>
                <w:sz w:val="4"/>
                <w:szCs w:val="4"/>
                <w:lang w:val="uk-UA"/>
              </w:rPr>
            </w:pPr>
          </w:p>
          <w:p w:rsidR="00CD3AB9" w:rsidRPr="00B40F51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07A0F" w:rsidRDefault="00CD3AB9" w:rsidP="0072296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D07A0F">
              <w:rPr>
                <w:sz w:val="28"/>
                <w:szCs w:val="28"/>
                <w:lang w:val="uk-UA"/>
              </w:rPr>
              <w:t xml:space="preserve">           0</w:t>
            </w:r>
          </w:p>
        </w:tc>
        <w:tc>
          <w:tcPr>
            <w:tcW w:w="721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07A0F" w:rsidRDefault="00CD3AB9" w:rsidP="0072296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D07A0F">
              <w:rPr>
                <w:sz w:val="28"/>
                <w:szCs w:val="28"/>
                <w:lang w:val="uk-UA"/>
              </w:rPr>
              <w:t xml:space="preserve">        0</w:t>
            </w:r>
          </w:p>
        </w:tc>
        <w:tc>
          <w:tcPr>
            <w:tcW w:w="82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07A0F" w:rsidRDefault="00CD3AB9" w:rsidP="0072296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D07A0F">
              <w:rPr>
                <w:sz w:val="28"/>
                <w:szCs w:val="28"/>
                <w:lang w:val="uk-UA"/>
              </w:rPr>
              <w:t xml:space="preserve">     0</w:t>
            </w:r>
          </w:p>
        </w:tc>
      </w:tr>
    </w:tbl>
    <w:p w:rsidR="00CD3AB9" w:rsidRPr="0086705C" w:rsidRDefault="00CD3AB9" w:rsidP="00CD3AB9">
      <w:pPr>
        <w:tabs>
          <w:tab w:val="left" w:pos="720"/>
          <w:tab w:val="left" w:pos="900"/>
        </w:tabs>
        <w:jc w:val="both"/>
        <w:rPr>
          <w:vanish/>
          <w:color w:val="7030A0"/>
          <w:sz w:val="28"/>
          <w:szCs w:val="28"/>
        </w:rPr>
      </w:pPr>
      <w:bookmarkStart w:id="6" w:name="n181"/>
      <w:bookmarkEnd w:id="6"/>
    </w:p>
    <w:tbl>
      <w:tblPr>
        <w:tblW w:w="4985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3815"/>
        <w:gridCol w:w="1977"/>
        <w:gridCol w:w="1551"/>
      </w:tblGrid>
      <w:tr w:rsidR="00CD3AB9" w:rsidRPr="0086705C" w:rsidTr="008B4D2E">
        <w:trPr>
          <w:trHeight w:val="995"/>
        </w:trPr>
        <w:tc>
          <w:tcPr>
            <w:tcW w:w="1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D3AB9" w:rsidRPr="003B4302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3B4302">
              <w:t xml:space="preserve">Вид </w:t>
            </w:r>
            <w:proofErr w:type="spellStart"/>
            <w:r w:rsidRPr="003B4302">
              <w:t>витрат</w:t>
            </w:r>
            <w:proofErr w:type="spellEnd"/>
          </w:p>
          <w:p w:rsidR="00CD3AB9" w:rsidRPr="003B4302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</w:p>
        </w:tc>
        <w:tc>
          <w:tcPr>
            <w:tcW w:w="19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D3AB9" w:rsidRPr="003B4302" w:rsidRDefault="00CD3AB9" w:rsidP="003B61D7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3B4302">
              <w:rPr>
                <w:lang w:val="uk-UA"/>
              </w:rPr>
              <w:t xml:space="preserve">Найменування </w:t>
            </w:r>
            <w:proofErr w:type="spellStart"/>
            <w:r w:rsidRPr="003B4302">
              <w:rPr>
                <w:lang w:val="uk-UA"/>
              </w:rPr>
              <w:t>суб</w:t>
            </w:r>
            <w:proofErr w:type="spellEnd"/>
            <w:r w:rsidRPr="003B4302">
              <w:t>’</w:t>
            </w:r>
            <w:proofErr w:type="spellStart"/>
            <w:r w:rsidRPr="003B4302">
              <w:rPr>
                <w:lang w:val="uk-UA"/>
              </w:rPr>
              <w:t>єкта</w:t>
            </w:r>
            <w:proofErr w:type="spellEnd"/>
            <w:r w:rsidRPr="003B4302">
              <w:rPr>
                <w:lang w:val="uk-UA"/>
              </w:rPr>
              <w:t xml:space="preserve"> господарювання,</w:t>
            </w:r>
            <w:r w:rsidRPr="003B4302">
              <w:t xml:space="preserve"> </w:t>
            </w:r>
            <w:r w:rsidRPr="003B4302">
              <w:rPr>
                <w:lang w:val="uk-UA"/>
              </w:rPr>
              <w:t xml:space="preserve">  </w:t>
            </w:r>
            <w:r w:rsidR="003B61D7">
              <w:rPr>
                <w:lang w:val="uk-UA"/>
              </w:rPr>
              <w:t xml:space="preserve">            </w:t>
            </w:r>
            <w:r w:rsidRPr="003B4302">
              <w:rPr>
                <w:lang w:val="uk-UA"/>
              </w:rPr>
              <w:t xml:space="preserve">               код ЄДРПОУ</w:t>
            </w:r>
          </w:p>
        </w:tc>
        <w:tc>
          <w:tcPr>
            <w:tcW w:w="1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E37183" w:rsidRDefault="00CD3AB9" w:rsidP="00D349EB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3B4302">
              <w:rPr>
                <w:lang w:val="uk-UA"/>
              </w:rPr>
              <w:t>Прогнозні в</w:t>
            </w:r>
            <w:proofErr w:type="spellStart"/>
            <w:r w:rsidRPr="003B4302">
              <w:t>итрати</w:t>
            </w:r>
            <w:proofErr w:type="spellEnd"/>
            <w:r w:rsidRPr="003B4302">
              <w:t xml:space="preserve"> на </w:t>
            </w:r>
            <w:r w:rsidR="00D349EB">
              <w:rPr>
                <w:lang w:val="uk-UA"/>
              </w:rPr>
              <w:t>перерахування</w:t>
            </w:r>
            <w:r>
              <w:rPr>
                <w:lang w:val="uk-UA"/>
              </w:rPr>
              <w:t xml:space="preserve"> </w:t>
            </w:r>
            <w:r w:rsidR="00B47F4F">
              <w:rPr>
                <w:lang w:val="uk-UA"/>
              </w:rPr>
              <w:t>збору</w:t>
            </w:r>
            <w:r>
              <w:rPr>
                <w:lang w:val="uk-UA"/>
              </w:rPr>
              <w:t xml:space="preserve"> за рік,  гривень</w:t>
            </w:r>
          </w:p>
        </w:tc>
        <w:tc>
          <w:tcPr>
            <w:tcW w:w="8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D3AB9" w:rsidRPr="003B4302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proofErr w:type="spellStart"/>
            <w:r w:rsidRPr="00E37183">
              <w:t>Витрати</w:t>
            </w:r>
            <w:proofErr w:type="spellEnd"/>
            <w:r w:rsidRPr="00E37183">
              <w:t xml:space="preserve"> за </w:t>
            </w:r>
            <w:proofErr w:type="spellStart"/>
            <w:r w:rsidRPr="00E37183">
              <w:t>п’ять</w:t>
            </w:r>
            <w:proofErr w:type="spellEnd"/>
            <w:r w:rsidRPr="00E37183">
              <w:t xml:space="preserve"> </w:t>
            </w:r>
            <w:proofErr w:type="spellStart"/>
            <w:r w:rsidRPr="00E37183">
              <w:t>років</w:t>
            </w:r>
            <w:proofErr w:type="spellEnd"/>
          </w:p>
        </w:tc>
      </w:tr>
      <w:tr w:rsidR="00812B5E" w:rsidRPr="0086705C" w:rsidTr="0017587C">
        <w:trPr>
          <w:trHeight w:val="271"/>
        </w:trPr>
        <w:tc>
          <w:tcPr>
            <w:tcW w:w="1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2B5E" w:rsidRPr="00B47F4F" w:rsidRDefault="00A86A3E" w:rsidP="008B4D2E">
            <w:pPr>
              <w:tabs>
                <w:tab w:val="left" w:pos="720"/>
                <w:tab w:val="left" w:pos="90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uk-UA"/>
              </w:rPr>
              <w:t>Прогнозні</w:t>
            </w:r>
            <w:r w:rsidR="00794658">
              <w:rPr>
                <w:sz w:val="25"/>
                <w:szCs w:val="25"/>
                <w:lang w:val="uk-UA"/>
              </w:rPr>
              <w:t xml:space="preserve"> в</w:t>
            </w:r>
            <w:r w:rsidR="00812B5E" w:rsidRPr="00B47F4F">
              <w:rPr>
                <w:sz w:val="25"/>
                <w:szCs w:val="25"/>
                <w:lang w:val="uk-UA"/>
              </w:rPr>
              <w:t xml:space="preserve">итрати </w:t>
            </w:r>
            <w:r w:rsidR="00812B5E">
              <w:rPr>
                <w:sz w:val="25"/>
                <w:szCs w:val="25"/>
                <w:lang w:val="uk-UA"/>
              </w:rPr>
              <w:t xml:space="preserve">на </w:t>
            </w:r>
            <w:r w:rsidR="00812B5E" w:rsidRPr="00B47F4F">
              <w:rPr>
                <w:sz w:val="25"/>
                <w:szCs w:val="25"/>
                <w:lang w:val="uk-UA"/>
              </w:rPr>
              <w:t xml:space="preserve">перерахування туристичного збору </w:t>
            </w:r>
          </w:p>
        </w:tc>
        <w:tc>
          <w:tcPr>
            <w:tcW w:w="19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2B5E" w:rsidRPr="00794658" w:rsidRDefault="00A001C4" w:rsidP="008B4D2E">
            <w:pPr>
              <w:tabs>
                <w:tab w:val="left" w:pos="720"/>
                <w:tab w:val="left" w:pos="90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="00794658" w:rsidRPr="00794658">
              <w:rPr>
                <w:sz w:val="25"/>
                <w:szCs w:val="25"/>
                <w:lang w:val="uk-UA"/>
              </w:rPr>
              <w:t>ідокремлений підрозділ «Рівненська АЕС» ДП «НАЕК «Енергоатом»</w:t>
            </w:r>
          </w:p>
        </w:tc>
        <w:tc>
          <w:tcPr>
            <w:tcW w:w="10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12B5E" w:rsidRPr="0017587C" w:rsidRDefault="00A71E77" w:rsidP="008B4D2E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108340</w:t>
            </w:r>
          </w:p>
        </w:tc>
        <w:tc>
          <w:tcPr>
            <w:tcW w:w="8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12B5E" w:rsidRPr="0017587C" w:rsidRDefault="00A71E77" w:rsidP="008B4D2E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541700</w:t>
            </w:r>
          </w:p>
        </w:tc>
      </w:tr>
      <w:tr w:rsidR="00CD3AB9" w:rsidRPr="0086705C" w:rsidTr="008B4D2E">
        <w:trPr>
          <w:trHeight w:val="227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AB9" w:rsidRPr="006C26BA" w:rsidRDefault="00CD3AB9" w:rsidP="008B4D2E">
            <w:pPr>
              <w:tabs>
                <w:tab w:val="left" w:pos="720"/>
                <w:tab w:val="left" w:pos="885"/>
              </w:tabs>
              <w:jc w:val="both"/>
              <w:rPr>
                <w:color w:val="7030A0"/>
                <w:sz w:val="2"/>
                <w:szCs w:val="2"/>
                <w:lang w:val="uk-UA"/>
              </w:rPr>
            </w:pP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AB9" w:rsidRPr="0086705C" w:rsidRDefault="00CD3AB9" w:rsidP="008B4D2E">
            <w:pPr>
              <w:tabs>
                <w:tab w:val="left" w:pos="720"/>
                <w:tab w:val="left" w:pos="900"/>
              </w:tabs>
              <w:jc w:val="both"/>
              <w:rPr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3AB9" w:rsidRPr="008B4D2E" w:rsidRDefault="00CD3AB9" w:rsidP="008B4D2E">
            <w:pPr>
              <w:tabs>
                <w:tab w:val="left" w:pos="720"/>
                <w:tab w:val="left" w:pos="900"/>
              </w:tabs>
              <w:jc w:val="both"/>
              <w:rPr>
                <w:color w:val="7030A0"/>
                <w:sz w:val="4"/>
                <w:szCs w:val="4"/>
                <w:lang w:val="uk-UA"/>
              </w:rPr>
            </w:pPr>
          </w:p>
        </w:tc>
      </w:tr>
    </w:tbl>
    <w:p w:rsidR="00CD3AB9" w:rsidRPr="0086705C" w:rsidRDefault="00CD3AB9" w:rsidP="008B4D2E">
      <w:pPr>
        <w:tabs>
          <w:tab w:val="left" w:pos="720"/>
          <w:tab w:val="left" w:pos="900"/>
        </w:tabs>
        <w:jc w:val="both"/>
        <w:rPr>
          <w:vanish/>
          <w:color w:val="7030A0"/>
          <w:sz w:val="28"/>
          <w:szCs w:val="28"/>
        </w:rPr>
      </w:pPr>
      <w:bookmarkStart w:id="7" w:name="n182"/>
      <w:bookmarkEnd w:id="7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2259"/>
        <w:gridCol w:w="1695"/>
        <w:gridCol w:w="1128"/>
        <w:gridCol w:w="1284"/>
      </w:tblGrid>
      <w:tr w:rsidR="00CD3AB9" w:rsidRPr="00BA255C" w:rsidTr="00422275">
        <w:tc>
          <w:tcPr>
            <w:tcW w:w="1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8B4D2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Вид витрат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8B4D2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Витрати* на ведення обліку, підготовку та подання звітності</w:t>
            </w:r>
            <w:r>
              <w:rPr>
                <w:lang w:val="uk-UA"/>
              </w:rPr>
              <w:t xml:space="preserve">   </w:t>
            </w:r>
            <w:r w:rsidRPr="00614494">
              <w:rPr>
                <w:lang w:val="uk-UA"/>
              </w:rPr>
              <w:t xml:space="preserve"> (за рік), гривень</w:t>
            </w: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8B4D2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Витрати на оплату штрафних санкцій за рік</w:t>
            </w:r>
          </w:p>
        </w:tc>
        <w:tc>
          <w:tcPr>
            <w:tcW w:w="5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8B4D2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Разом за рік</w:t>
            </w: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8B4D2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Витрати за п’ять років</w:t>
            </w:r>
          </w:p>
        </w:tc>
      </w:tr>
      <w:tr w:rsidR="00CD3AB9" w:rsidRPr="00EF5F85" w:rsidTr="00422275">
        <w:trPr>
          <w:trHeight w:val="1367"/>
        </w:trPr>
        <w:tc>
          <w:tcPr>
            <w:tcW w:w="169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>Витрати, пов’язані із    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17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 xml:space="preserve">    </w:t>
            </w:r>
            <w:r w:rsidR="00A71E77">
              <w:rPr>
                <w:sz w:val="25"/>
                <w:szCs w:val="25"/>
                <w:lang w:val="uk-UA"/>
              </w:rPr>
              <w:t>15</w:t>
            </w:r>
            <w:r w:rsidRPr="00EF5F85">
              <w:rPr>
                <w:sz w:val="25"/>
                <w:szCs w:val="25"/>
                <w:lang w:val="uk-UA"/>
              </w:rPr>
              <w:t xml:space="preserve"> 000                                  </w:t>
            </w:r>
          </w:p>
        </w:tc>
        <w:tc>
          <w:tcPr>
            <w:tcW w:w="88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A71E77">
            <w:pPr>
              <w:numPr>
                <w:ilvl w:val="0"/>
                <w:numId w:val="5"/>
              </w:num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</w:p>
        </w:tc>
        <w:tc>
          <w:tcPr>
            <w:tcW w:w="58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 xml:space="preserve">    </w:t>
            </w:r>
            <w:r w:rsidR="00A71E77">
              <w:rPr>
                <w:sz w:val="25"/>
                <w:szCs w:val="25"/>
                <w:lang w:val="uk-UA"/>
              </w:rPr>
              <w:t>15</w:t>
            </w:r>
            <w:r w:rsidRPr="00EF5F85">
              <w:rPr>
                <w:sz w:val="25"/>
                <w:szCs w:val="25"/>
                <w:lang w:val="uk-UA"/>
              </w:rPr>
              <w:t xml:space="preserve"> 000</w:t>
            </w:r>
          </w:p>
        </w:tc>
        <w:tc>
          <w:tcPr>
            <w:tcW w:w="66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 xml:space="preserve">  100 000</w:t>
            </w:r>
          </w:p>
        </w:tc>
      </w:tr>
    </w:tbl>
    <w:p w:rsidR="00CD3AB9" w:rsidRPr="008B4D2E" w:rsidRDefault="00CD3AB9" w:rsidP="00CD3AB9">
      <w:pPr>
        <w:tabs>
          <w:tab w:val="left" w:pos="720"/>
          <w:tab w:val="left" w:pos="900"/>
        </w:tabs>
        <w:jc w:val="both"/>
        <w:rPr>
          <w:sz w:val="20"/>
          <w:szCs w:val="20"/>
          <w:lang w:val="uk-UA"/>
        </w:rPr>
      </w:pPr>
      <w:bookmarkStart w:id="8" w:name="n183"/>
      <w:bookmarkEnd w:id="8"/>
      <w:r w:rsidRPr="008B4D2E">
        <w:rPr>
          <w:sz w:val="20"/>
          <w:szCs w:val="20"/>
          <w:lang w:val="uk-UA"/>
        </w:rPr>
        <w:lastRenderedPageBreak/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p w:rsidR="00CD3AB9" w:rsidRPr="006C26BA" w:rsidRDefault="00CD3AB9" w:rsidP="00CD3AB9">
      <w:pPr>
        <w:tabs>
          <w:tab w:val="left" w:pos="720"/>
          <w:tab w:val="left" w:pos="900"/>
        </w:tabs>
        <w:jc w:val="both"/>
        <w:rPr>
          <w:color w:val="7030A0"/>
          <w:sz w:val="4"/>
          <w:szCs w:val="4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2144"/>
        <w:gridCol w:w="1949"/>
        <w:gridCol w:w="997"/>
        <w:gridCol w:w="1275"/>
      </w:tblGrid>
      <w:tr w:rsidR="00CD3AB9" w:rsidRPr="000A155F" w:rsidTr="00422275">
        <w:tc>
          <w:tcPr>
            <w:tcW w:w="1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bookmarkStart w:id="9" w:name="n184"/>
            <w:bookmarkEnd w:id="9"/>
            <w:r w:rsidRPr="0048494A">
              <w:rPr>
                <w:lang w:val="uk-UA"/>
              </w:rPr>
              <w:t>Вид витрат</w:t>
            </w:r>
          </w:p>
        </w:tc>
        <w:tc>
          <w:tcPr>
            <w:tcW w:w="1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0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Разом за рік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614494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614494">
              <w:rPr>
                <w:lang w:val="uk-UA"/>
              </w:rPr>
              <w:t>Витрати за п’ять років</w:t>
            </w:r>
          </w:p>
        </w:tc>
      </w:tr>
      <w:tr w:rsidR="00CD3AB9" w:rsidRPr="000A155F" w:rsidTr="00422275">
        <w:tc>
          <w:tcPr>
            <w:tcW w:w="169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11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     0                             </w:t>
            </w:r>
          </w:p>
        </w:tc>
        <w:tc>
          <w:tcPr>
            <w:tcW w:w="1012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614494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614494">
              <w:rPr>
                <w:sz w:val="28"/>
                <w:szCs w:val="28"/>
                <w:lang w:val="uk-UA"/>
              </w:rPr>
              <w:t xml:space="preserve">           0                       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614494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614494">
              <w:rPr>
                <w:sz w:val="28"/>
                <w:szCs w:val="28"/>
                <w:lang w:val="uk-UA"/>
              </w:rPr>
              <w:t xml:space="preserve">           0</w:t>
            </w:r>
          </w:p>
        </w:tc>
        <w:tc>
          <w:tcPr>
            <w:tcW w:w="662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614494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614494">
              <w:rPr>
                <w:sz w:val="28"/>
                <w:szCs w:val="28"/>
                <w:lang w:val="uk-UA"/>
              </w:rPr>
              <w:t xml:space="preserve">           0</w:t>
            </w:r>
          </w:p>
        </w:tc>
      </w:tr>
    </w:tbl>
    <w:p w:rsidR="00CD3AB9" w:rsidRPr="008B4D2E" w:rsidRDefault="00CD3AB9" w:rsidP="00CD3AB9">
      <w:pPr>
        <w:tabs>
          <w:tab w:val="left" w:pos="720"/>
          <w:tab w:val="left" w:pos="900"/>
        </w:tabs>
        <w:jc w:val="both"/>
        <w:rPr>
          <w:sz w:val="20"/>
          <w:szCs w:val="20"/>
          <w:lang w:val="uk-UA"/>
        </w:rPr>
      </w:pPr>
      <w:bookmarkStart w:id="10" w:name="n185"/>
      <w:bookmarkEnd w:id="10"/>
      <w:r w:rsidRPr="0048494A">
        <w:rPr>
          <w:sz w:val="22"/>
          <w:szCs w:val="22"/>
          <w:lang w:val="uk-UA"/>
        </w:rPr>
        <w:t xml:space="preserve">* </w:t>
      </w:r>
      <w:r w:rsidRPr="008B4D2E">
        <w:rPr>
          <w:sz w:val="20"/>
          <w:szCs w:val="20"/>
          <w:lang w:val="uk-UA"/>
        </w:rPr>
        <w:t>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p w:rsidR="00CD3AB9" w:rsidRPr="0095084C" w:rsidRDefault="00CD3AB9" w:rsidP="00CD3AB9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CD3AB9" w:rsidRPr="006C26BA" w:rsidRDefault="00CD3AB9" w:rsidP="00CD3AB9">
      <w:pPr>
        <w:tabs>
          <w:tab w:val="left" w:pos="720"/>
          <w:tab w:val="left" w:pos="900"/>
        </w:tabs>
        <w:jc w:val="both"/>
        <w:rPr>
          <w:color w:val="7030A0"/>
          <w:sz w:val="4"/>
          <w:szCs w:val="4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493"/>
        <w:gridCol w:w="2118"/>
        <w:gridCol w:w="2118"/>
        <w:gridCol w:w="851"/>
        <w:gridCol w:w="996"/>
      </w:tblGrid>
      <w:tr w:rsidR="00CD3AB9" w:rsidRPr="000A155F" w:rsidTr="00422275">
        <w:trPr>
          <w:trHeight w:val="1754"/>
        </w:trPr>
        <w:tc>
          <w:tcPr>
            <w:tcW w:w="184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bookmarkStart w:id="11" w:name="n186"/>
            <w:bookmarkEnd w:id="11"/>
            <w:r w:rsidRPr="0048494A">
              <w:rPr>
                <w:lang w:val="uk-UA"/>
              </w:rPr>
              <w:t>Вид витрат</w:t>
            </w:r>
          </w:p>
        </w:tc>
        <w:tc>
          <w:tcPr>
            <w:tcW w:w="1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безпосередньо на дозволи, ліцензії, сертифікати, страхові поліси</w:t>
            </w:r>
            <w:r>
              <w:rPr>
                <w:lang w:val="uk-UA"/>
              </w:rPr>
              <w:t xml:space="preserve"> </w:t>
            </w:r>
            <w:r w:rsidRPr="0048494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Pr="0048494A">
              <w:rPr>
                <w:lang w:val="uk-UA"/>
              </w:rPr>
              <w:t xml:space="preserve">(за рік - </w:t>
            </w:r>
            <w:r>
              <w:rPr>
                <w:lang w:val="uk-UA"/>
              </w:rPr>
              <w:t>с</w:t>
            </w:r>
            <w:r w:rsidRPr="0048494A">
              <w:rPr>
                <w:lang w:val="uk-UA"/>
              </w:rPr>
              <w:t>тартовий)</w:t>
            </w:r>
          </w:p>
        </w:tc>
        <w:tc>
          <w:tcPr>
            <w:tcW w:w="4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 xml:space="preserve">Разом за рік </w:t>
            </w:r>
          </w:p>
        </w:tc>
        <w:tc>
          <w:tcPr>
            <w:tcW w:w="5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за п’ять років</w:t>
            </w:r>
          </w:p>
        </w:tc>
      </w:tr>
      <w:tr w:rsidR="00CD3AB9" w:rsidRPr="000A155F" w:rsidTr="00422275">
        <w:tc>
          <w:tcPr>
            <w:tcW w:w="158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EF5F85">
              <w:rPr>
                <w:sz w:val="25"/>
                <w:szCs w:val="25"/>
                <w:lang w:val="uk-UA"/>
              </w:rPr>
              <w:t>Витрати на отримання   адміністративних послуг (дозволів, ліцензій, сертифікатів, атестатів, погоджень, висновків,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EF5F85">
              <w:rPr>
                <w:sz w:val="25"/>
                <w:szCs w:val="25"/>
                <w:lang w:val="uk-UA"/>
              </w:rPr>
              <w:t>тощо)</w:t>
            </w:r>
          </w:p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rPr>
                <w:sz w:val="4"/>
                <w:szCs w:val="4"/>
                <w:lang w:val="uk-UA"/>
              </w:rPr>
            </w:pPr>
          </w:p>
        </w:tc>
        <w:tc>
          <w:tcPr>
            <w:tcW w:w="1356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        0</w:t>
            </w:r>
          </w:p>
        </w:tc>
        <w:tc>
          <w:tcPr>
            <w:tcW w:w="110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      0</w:t>
            </w:r>
          </w:p>
        </w:tc>
        <w:tc>
          <w:tcPr>
            <w:tcW w:w="442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0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0</w:t>
            </w:r>
          </w:p>
        </w:tc>
      </w:tr>
    </w:tbl>
    <w:p w:rsidR="00CD3AB9" w:rsidRPr="000A155F" w:rsidRDefault="00CD3AB9" w:rsidP="00CD3AB9">
      <w:pPr>
        <w:tabs>
          <w:tab w:val="left" w:pos="720"/>
          <w:tab w:val="left" w:pos="900"/>
        </w:tabs>
        <w:jc w:val="both"/>
        <w:rPr>
          <w:vanish/>
          <w:color w:val="7030A0"/>
          <w:sz w:val="28"/>
          <w:szCs w:val="28"/>
          <w:lang w:val="uk-UA"/>
        </w:rPr>
      </w:pPr>
      <w:bookmarkStart w:id="12" w:name="n187"/>
      <w:bookmarkEnd w:id="12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1873"/>
        <w:gridCol w:w="2062"/>
        <w:gridCol w:w="1866"/>
      </w:tblGrid>
      <w:tr w:rsidR="00CD3AB9" w:rsidRPr="000A155F" w:rsidTr="00422275">
        <w:tc>
          <w:tcPr>
            <w:tcW w:w="19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Вид витрат</w:t>
            </w:r>
          </w:p>
        </w:tc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За рік (стартовий)</w:t>
            </w:r>
          </w:p>
        </w:tc>
        <w:tc>
          <w:tcPr>
            <w:tcW w:w="10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Періодичні</w:t>
            </w:r>
            <w:r w:rsidRPr="0048494A">
              <w:rPr>
                <w:lang w:val="uk-UA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за п’ять років</w:t>
            </w:r>
          </w:p>
        </w:tc>
      </w:tr>
      <w:tr w:rsidR="00CD3AB9" w:rsidRPr="000A155F" w:rsidTr="00422275">
        <w:tc>
          <w:tcPr>
            <w:tcW w:w="198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95084C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95084C">
              <w:rPr>
                <w:sz w:val="25"/>
                <w:szCs w:val="25"/>
                <w:lang w:val="uk-UA"/>
              </w:rPr>
              <w:t>Витрати на оборотні активи (матеріали, канцелярські товари тощо)</w:t>
            </w:r>
          </w:p>
          <w:p w:rsidR="00CD3AB9" w:rsidRPr="00EF5F85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972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</w:t>
            </w:r>
            <w:r w:rsidR="00A71E77">
              <w:rPr>
                <w:sz w:val="28"/>
                <w:szCs w:val="28"/>
                <w:lang w:val="uk-UA"/>
              </w:rPr>
              <w:t>1</w:t>
            </w:r>
            <w:r w:rsidRPr="0048494A">
              <w:rPr>
                <w:sz w:val="28"/>
                <w:szCs w:val="28"/>
                <w:lang w:val="uk-UA"/>
              </w:rPr>
              <w:t> 500</w:t>
            </w:r>
          </w:p>
        </w:tc>
        <w:tc>
          <w:tcPr>
            <w:tcW w:w="1071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</w:t>
            </w:r>
            <w:r w:rsidR="00A71E77">
              <w:rPr>
                <w:sz w:val="28"/>
                <w:szCs w:val="28"/>
                <w:lang w:val="uk-UA"/>
              </w:rPr>
              <w:t>1</w:t>
            </w:r>
            <w:r w:rsidRPr="0048494A">
              <w:rPr>
                <w:sz w:val="28"/>
                <w:szCs w:val="28"/>
                <w:lang w:val="uk-UA"/>
              </w:rPr>
              <w:t xml:space="preserve"> 500</w:t>
            </w:r>
          </w:p>
        </w:tc>
        <w:tc>
          <w:tcPr>
            <w:tcW w:w="96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</w:t>
            </w:r>
            <w:r w:rsidR="00A71E77">
              <w:rPr>
                <w:sz w:val="28"/>
                <w:szCs w:val="28"/>
                <w:lang w:val="uk-UA"/>
              </w:rPr>
              <w:t>7</w:t>
            </w:r>
            <w:r w:rsidRPr="0048494A">
              <w:rPr>
                <w:sz w:val="28"/>
                <w:szCs w:val="28"/>
                <w:lang w:val="uk-UA"/>
              </w:rPr>
              <w:t xml:space="preserve"> 500</w:t>
            </w:r>
          </w:p>
        </w:tc>
      </w:tr>
    </w:tbl>
    <w:p w:rsidR="00CD3AB9" w:rsidRPr="000A155F" w:rsidRDefault="00CD3AB9" w:rsidP="00CD3AB9">
      <w:pPr>
        <w:tabs>
          <w:tab w:val="left" w:pos="720"/>
          <w:tab w:val="left" w:pos="900"/>
        </w:tabs>
        <w:jc w:val="both"/>
        <w:rPr>
          <w:vanish/>
          <w:color w:val="7030A0"/>
          <w:sz w:val="28"/>
          <w:szCs w:val="28"/>
          <w:lang w:val="uk-UA"/>
        </w:rPr>
      </w:pPr>
      <w:bookmarkStart w:id="13" w:name="n188"/>
      <w:bookmarkEnd w:id="13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3751"/>
        <w:gridCol w:w="1768"/>
      </w:tblGrid>
      <w:tr w:rsidR="00CD3AB9" w:rsidRPr="000A155F" w:rsidTr="00422275">
        <w:tc>
          <w:tcPr>
            <w:tcW w:w="2134" w:type="pct"/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Вид витрат</w:t>
            </w:r>
          </w:p>
        </w:tc>
        <w:tc>
          <w:tcPr>
            <w:tcW w:w="1948" w:type="pct"/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18" w:type="pct"/>
            <w:shd w:val="clear" w:color="auto" w:fill="auto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 за</w:t>
            </w:r>
            <w:r w:rsidRPr="0048494A">
              <w:rPr>
                <w:lang w:val="uk-UA"/>
              </w:rPr>
              <w:br/>
              <w:t>п’ять років</w:t>
            </w:r>
          </w:p>
        </w:tc>
      </w:tr>
      <w:tr w:rsidR="00CD3AB9" w:rsidRPr="000A155F" w:rsidTr="00422275">
        <w:tc>
          <w:tcPr>
            <w:tcW w:w="2134" w:type="pct"/>
            <w:shd w:val="clear" w:color="auto" w:fill="auto"/>
            <w:hideMark/>
          </w:tcPr>
          <w:p w:rsidR="00CD3AB9" w:rsidRPr="00B36F15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B36F15">
              <w:rPr>
                <w:sz w:val="25"/>
                <w:szCs w:val="25"/>
                <w:lang w:val="uk-UA"/>
              </w:rPr>
              <w:t xml:space="preserve">Витрати, пов’язані із </w:t>
            </w:r>
            <w:proofErr w:type="spellStart"/>
            <w:r w:rsidRPr="00B36F15">
              <w:rPr>
                <w:sz w:val="25"/>
                <w:szCs w:val="25"/>
                <w:lang w:val="uk-UA"/>
              </w:rPr>
              <w:t>наймом</w:t>
            </w:r>
            <w:proofErr w:type="spellEnd"/>
            <w:r w:rsidRPr="00B36F15">
              <w:rPr>
                <w:sz w:val="25"/>
                <w:szCs w:val="25"/>
                <w:lang w:val="uk-UA"/>
              </w:rPr>
              <w:t xml:space="preserve"> додаткового персоналу</w:t>
            </w:r>
          </w:p>
        </w:tc>
        <w:tc>
          <w:tcPr>
            <w:tcW w:w="1948" w:type="pct"/>
            <w:shd w:val="clear" w:color="auto" w:fill="auto"/>
            <w:vAlign w:val="bottom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                 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D3AB9" w:rsidRPr="0048494A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 w:rsidRPr="0048494A">
              <w:rPr>
                <w:sz w:val="28"/>
                <w:szCs w:val="28"/>
                <w:lang w:val="uk-UA"/>
              </w:rPr>
              <w:t xml:space="preserve">            0</w:t>
            </w:r>
          </w:p>
        </w:tc>
      </w:tr>
    </w:tbl>
    <w:p w:rsidR="00CD3AB9" w:rsidRPr="00EF5F85" w:rsidRDefault="00CD3AB9" w:rsidP="00CD3AB9">
      <w:pPr>
        <w:tabs>
          <w:tab w:val="left" w:pos="720"/>
          <w:tab w:val="left" w:pos="900"/>
        </w:tabs>
        <w:jc w:val="both"/>
        <w:rPr>
          <w:b/>
          <w:bCs/>
          <w:color w:val="7030A0"/>
          <w:sz w:val="4"/>
          <w:szCs w:val="4"/>
          <w:lang w:val="uk-UA"/>
        </w:rPr>
      </w:pPr>
    </w:p>
    <w:p w:rsidR="00CD3AB9" w:rsidRPr="00DE3A8E" w:rsidRDefault="00CD3AB9" w:rsidP="00CD3AB9">
      <w:pPr>
        <w:tabs>
          <w:tab w:val="left" w:pos="720"/>
          <w:tab w:val="left" w:pos="900"/>
        </w:tabs>
        <w:jc w:val="center"/>
        <w:rPr>
          <w:b/>
          <w:bCs/>
          <w:sz w:val="25"/>
          <w:szCs w:val="25"/>
          <w:lang w:val="uk-UA"/>
        </w:rPr>
      </w:pPr>
      <w:r w:rsidRPr="00DE3A8E">
        <w:rPr>
          <w:b/>
          <w:bCs/>
          <w:sz w:val="25"/>
          <w:szCs w:val="25"/>
          <w:lang w:val="uk-UA"/>
        </w:rPr>
        <w:t>ВИТРАТИ</w:t>
      </w:r>
      <w:r w:rsidRPr="00DE3A8E">
        <w:rPr>
          <w:sz w:val="25"/>
          <w:szCs w:val="25"/>
          <w:lang w:val="uk-UA"/>
        </w:rPr>
        <w:br/>
      </w:r>
      <w:r w:rsidRPr="00DE3A8E">
        <w:rPr>
          <w:b/>
          <w:bCs/>
          <w:sz w:val="25"/>
          <w:szCs w:val="25"/>
          <w:lang w:val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DE3A8E">
        <w:rPr>
          <w:b/>
          <w:bCs/>
          <w:sz w:val="25"/>
          <w:szCs w:val="25"/>
          <w:lang w:val="uk-UA"/>
        </w:rPr>
        <w:t>акта</w:t>
      </w:r>
      <w:proofErr w:type="spellEnd"/>
    </w:p>
    <w:p w:rsidR="00993DAB" w:rsidRPr="008B4D2E" w:rsidRDefault="00993DAB" w:rsidP="00CD3AB9">
      <w:pPr>
        <w:tabs>
          <w:tab w:val="left" w:pos="720"/>
          <w:tab w:val="left" w:pos="900"/>
        </w:tabs>
        <w:jc w:val="center"/>
        <w:rPr>
          <w:b/>
          <w:bCs/>
          <w:sz w:val="4"/>
          <w:szCs w:val="4"/>
          <w:lang w:val="uk-UA"/>
        </w:rPr>
      </w:pPr>
    </w:p>
    <w:p w:rsidR="00CD3AB9" w:rsidRPr="00750591" w:rsidRDefault="00CD3AB9" w:rsidP="00CD3AB9">
      <w:pPr>
        <w:tabs>
          <w:tab w:val="left" w:pos="720"/>
          <w:tab w:val="left" w:pos="900"/>
        </w:tabs>
        <w:jc w:val="both"/>
        <w:rPr>
          <w:color w:val="7030A0"/>
          <w:sz w:val="8"/>
          <w:szCs w:val="8"/>
          <w:lang w:val="uk-UA"/>
        </w:rPr>
      </w:pP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5324"/>
        <w:gridCol w:w="480"/>
        <w:gridCol w:w="933"/>
        <w:gridCol w:w="247"/>
        <w:gridCol w:w="1180"/>
      </w:tblGrid>
      <w:tr w:rsidR="00CD3AB9" w:rsidRPr="00750591" w:rsidTr="00422275">
        <w:trPr>
          <w:jc w:val="center"/>
        </w:trPr>
        <w:tc>
          <w:tcPr>
            <w:tcW w:w="76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bookmarkStart w:id="14" w:name="n178"/>
            <w:bookmarkEnd w:id="14"/>
            <w:r w:rsidRPr="0048494A">
              <w:rPr>
                <w:lang w:val="uk-UA"/>
              </w:rPr>
              <w:t>Порядковий номер</w:t>
            </w:r>
          </w:p>
        </w:tc>
        <w:tc>
          <w:tcPr>
            <w:tcW w:w="30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3AB9" w:rsidRPr="0048494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>Витрати</w:t>
            </w:r>
          </w:p>
        </w:tc>
        <w:tc>
          <w:tcPr>
            <w:tcW w:w="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3AB9" w:rsidRPr="0048494A" w:rsidRDefault="00CD3AB9" w:rsidP="00DE3A8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 xml:space="preserve">За перший </w:t>
            </w:r>
            <w:proofErr w:type="spellStart"/>
            <w:r w:rsidRPr="0048494A">
              <w:rPr>
                <w:lang w:val="uk-UA"/>
              </w:rPr>
              <w:t>рік,грн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D3AB9" w:rsidRPr="0048494A" w:rsidRDefault="00CD3AB9" w:rsidP="00DE3A8E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48494A">
              <w:rPr>
                <w:lang w:val="uk-UA"/>
              </w:rPr>
              <w:t xml:space="preserve">За п’ять </w:t>
            </w:r>
            <w:proofErr w:type="spellStart"/>
            <w:r w:rsidRPr="0048494A">
              <w:rPr>
                <w:lang w:val="uk-UA"/>
              </w:rPr>
              <w:t>років,грн</w:t>
            </w:r>
            <w:proofErr w:type="spellEnd"/>
          </w:p>
        </w:tc>
      </w:tr>
      <w:tr w:rsidR="00CD3AB9" w:rsidRPr="000A155F" w:rsidTr="00422275">
        <w:trPr>
          <w:jc w:val="center"/>
        </w:trPr>
        <w:tc>
          <w:tcPr>
            <w:tcW w:w="76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3011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12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0</w:t>
            </w:r>
          </w:p>
        </w:tc>
        <w:tc>
          <w:tcPr>
            <w:tcW w:w="61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  0</w:t>
            </w:r>
          </w:p>
        </w:tc>
      </w:tr>
      <w:tr w:rsidR="00CD3AB9" w:rsidRPr="000A155F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781F01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2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108340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  </w:t>
            </w:r>
            <w:r w:rsidR="00A71E77">
              <w:rPr>
                <w:sz w:val="25"/>
                <w:szCs w:val="25"/>
                <w:lang w:val="uk-UA"/>
              </w:rPr>
              <w:t>541700</w:t>
            </w:r>
          </w:p>
        </w:tc>
      </w:tr>
      <w:tr w:rsidR="00CD3AB9" w:rsidRPr="000A155F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lastRenderedPageBreak/>
              <w:t>3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</w:t>
            </w:r>
            <w:r w:rsidR="00A71E77">
              <w:rPr>
                <w:sz w:val="25"/>
                <w:szCs w:val="25"/>
                <w:lang w:val="uk-UA"/>
              </w:rPr>
              <w:t>15</w:t>
            </w:r>
            <w:r w:rsidRPr="00DE3A8E">
              <w:rPr>
                <w:sz w:val="25"/>
                <w:szCs w:val="25"/>
                <w:lang w:val="uk-UA"/>
              </w:rPr>
              <w:t xml:space="preserve"> 000                  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A71E77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</w:t>
            </w:r>
            <w:r w:rsidR="00A71E77">
              <w:rPr>
                <w:sz w:val="25"/>
                <w:szCs w:val="25"/>
                <w:lang w:val="uk-UA"/>
              </w:rPr>
              <w:t>75</w:t>
            </w:r>
            <w:r w:rsidRPr="00DE3A8E">
              <w:rPr>
                <w:sz w:val="25"/>
                <w:szCs w:val="25"/>
                <w:lang w:val="uk-UA"/>
              </w:rPr>
              <w:t xml:space="preserve"> 000</w:t>
            </w:r>
          </w:p>
        </w:tc>
      </w:tr>
      <w:tr w:rsidR="00CD3AB9" w:rsidRPr="000A155F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 приписів тощо), гривень          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0</w:t>
            </w: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 0</w:t>
            </w: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A71E77">
            <w:pPr>
              <w:tabs>
                <w:tab w:val="left" w:pos="354"/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</w:t>
            </w:r>
            <w:r w:rsidR="00A71E77">
              <w:rPr>
                <w:sz w:val="25"/>
                <w:szCs w:val="25"/>
                <w:lang w:val="uk-UA"/>
              </w:rPr>
              <w:t>1</w:t>
            </w:r>
            <w:r w:rsidRPr="00DE3A8E">
              <w:rPr>
                <w:sz w:val="25"/>
                <w:szCs w:val="25"/>
                <w:lang w:val="uk-UA"/>
              </w:rPr>
              <w:t xml:space="preserve"> 500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A71E77">
            <w:pPr>
              <w:tabs>
                <w:tab w:val="left" w:pos="162"/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</w:t>
            </w:r>
            <w:r w:rsidR="00A71E77">
              <w:rPr>
                <w:sz w:val="25"/>
                <w:szCs w:val="25"/>
                <w:lang w:val="uk-UA"/>
              </w:rPr>
              <w:t>7</w:t>
            </w:r>
            <w:r w:rsidRPr="00DE3A8E">
              <w:rPr>
                <w:sz w:val="25"/>
                <w:szCs w:val="25"/>
                <w:lang w:val="uk-UA"/>
              </w:rPr>
              <w:t>2 500</w:t>
            </w: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7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Витрати, пов’язані із </w:t>
            </w:r>
            <w:proofErr w:type="spellStart"/>
            <w:r w:rsidRPr="00DE3A8E">
              <w:rPr>
                <w:sz w:val="25"/>
                <w:szCs w:val="25"/>
                <w:lang w:val="uk-UA"/>
              </w:rPr>
              <w:t>наймом</w:t>
            </w:r>
            <w:proofErr w:type="spellEnd"/>
            <w:r w:rsidRPr="00DE3A8E">
              <w:rPr>
                <w:sz w:val="25"/>
                <w:szCs w:val="25"/>
                <w:lang w:val="uk-UA"/>
              </w:rPr>
              <w:t xml:space="preserve"> додаткового персоналу,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232"/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0 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 xml:space="preserve">       0</w:t>
            </w: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8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Інше (уточнити),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color w:val="7030A0"/>
                <w:sz w:val="25"/>
                <w:szCs w:val="25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color w:val="7030A0"/>
                <w:sz w:val="25"/>
                <w:szCs w:val="25"/>
              </w:rPr>
            </w:pP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01407B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01407B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124840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624200</w:t>
            </w:r>
          </w:p>
        </w:tc>
      </w:tr>
      <w:tr w:rsidR="00CD3AB9" w:rsidRPr="0086705C" w:rsidTr="00422275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17587C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color w:val="7030A0"/>
                <w:sz w:val="25"/>
                <w:szCs w:val="25"/>
                <w:lang w:val="uk-UA"/>
              </w:rPr>
              <w:t xml:space="preserve">       </w:t>
            </w:r>
            <w:r w:rsidR="0017587C" w:rsidRPr="00DE3A8E">
              <w:rPr>
                <w:sz w:val="25"/>
                <w:szCs w:val="25"/>
                <w:lang w:val="uk-UA"/>
              </w:rPr>
              <w:t>1</w:t>
            </w:r>
            <w:r w:rsidRPr="00DE3A8E">
              <w:rPr>
                <w:sz w:val="25"/>
                <w:szCs w:val="25"/>
                <w:lang w:val="uk-UA"/>
              </w:rPr>
              <w:t xml:space="preserve">                          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17587C" w:rsidP="00422275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1</w:t>
            </w:r>
          </w:p>
        </w:tc>
      </w:tr>
      <w:tr w:rsidR="00CD3AB9" w:rsidRPr="0086705C" w:rsidTr="008B4D2E">
        <w:trPr>
          <w:jc w:val="center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01407B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3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AB9" w:rsidRPr="00DE3A8E" w:rsidRDefault="00CD3AB9" w:rsidP="0017587C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DE3A8E">
              <w:rPr>
                <w:sz w:val="25"/>
                <w:szCs w:val="25"/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  <w:r w:rsidR="0017587C" w:rsidRPr="00DE3A8E">
              <w:rPr>
                <w:sz w:val="25"/>
                <w:szCs w:val="25"/>
                <w:lang w:val="uk-UA"/>
              </w:rPr>
              <w:t xml:space="preserve"> </w:t>
            </w:r>
            <w:bookmarkStart w:id="15" w:name="n11930"/>
            <w:bookmarkStart w:id="16" w:name="n6758"/>
            <w:bookmarkStart w:id="17" w:name="n6759"/>
            <w:bookmarkStart w:id="18" w:name="n6760"/>
            <w:bookmarkStart w:id="19" w:name="n11931"/>
            <w:bookmarkStart w:id="20" w:name="n6762"/>
            <w:bookmarkStart w:id="21" w:name="n6763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="0017587C" w:rsidRPr="00DE3A8E">
              <w:rPr>
                <w:sz w:val="25"/>
                <w:szCs w:val="25"/>
                <w:lang w:val="uk-UA"/>
              </w:rPr>
              <w:t xml:space="preserve"> 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</w:p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</w:p>
          <w:p w:rsidR="00CD3AB9" w:rsidRPr="00DE3A8E" w:rsidRDefault="00A71E77" w:rsidP="0017587C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124840</w:t>
            </w:r>
            <w:r w:rsidR="0017587C" w:rsidRPr="00DE3A8E">
              <w:rPr>
                <w:sz w:val="25"/>
                <w:szCs w:val="25"/>
                <w:lang w:val="uk-UA"/>
              </w:rPr>
              <w:t xml:space="preserve">     </w:t>
            </w:r>
          </w:p>
          <w:p w:rsidR="00CD3AB9" w:rsidRPr="00DE3A8E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87C" w:rsidRPr="00DE3A8E" w:rsidRDefault="0017587C" w:rsidP="0017587C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</w:p>
          <w:p w:rsidR="00CD3AB9" w:rsidRPr="00DE3A8E" w:rsidRDefault="00A71E77" w:rsidP="0017587C">
            <w:pPr>
              <w:tabs>
                <w:tab w:val="left" w:pos="720"/>
                <w:tab w:val="left" w:pos="900"/>
              </w:tabs>
              <w:jc w:val="right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624200</w:t>
            </w:r>
          </w:p>
        </w:tc>
      </w:tr>
      <w:tr w:rsidR="00CD3AB9" w:rsidRPr="0086705C" w:rsidTr="00422275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8"/>
        </w:trPr>
        <w:tc>
          <w:tcPr>
            <w:tcW w:w="3527" w:type="pct"/>
            <w:gridSpan w:val="2"/>
            <w:vMerge w:val="restart"/>
            <w:shd w:val="clear" w:color="auto" w:fill="auto"/>
            <w:vAlign w:val="center"/>
            <w:hideMark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b/>
                <w:lang w:val="uk-UA"/>
              </w:rPr>
            </w:pPr>
            <w:r w:rsidRPr="000D7CEA">
              <w:rPr>
                <w:b/>
                <w:lang w:val="uk-UA"/>
              </w:rPr>
              <w:t>Сумарні витрати за альтернативами</w:t>
            </w:r>
          </w:p>
        </w:tc>
        <w:tc>
          <w:tcPr>
            <w:tcW w:w="1473" w:type="pct"/>
            <w:gridSpan w:val="4"/>
            <w:shd w:val="clear" w:color="auto" w:fill="auto"/>
            <w:vAlign w:val="center"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0D7CEA">
              <w:rPr>
                <w:lang w:val="uk-UA"/>
              </w:rPr>
              <w:t>Сума витрат, гривень</w:t>
            </w:r>
          </w:p>
        </w:tc>
      </w:tr>
      <w:tr w:rsidR="00CD3AB9" w:rsidRPr="0086705C" w:rsidTr="00422275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8"/>
        </w:trPr>
        <w:tc>
          <w:tcPr>
            <w:tcW w:w="3527" w:type="pct"/>
            <w:gridSpan w:val="2"/>
            <w:vMerge/>
            <w:shd w:val="clear" w:color="auto" w:fill="auto"/>
            <w:vAlign w:val="center"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733" w:type="pct"/>
            <w:gridSpan w:val="2"/>
            <w:shd w:val="clear" w:color="auto" w:fill="auto"/>
            <w:vAlign w:val="center"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0D7CEA">
              <w:rPr>
                <w:lang w:val="uk-UA"/>
              </w:rPr>
              <w:t>за перший рік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0D7CEA">
              <w:rPr>
                <w:lang w:val="uk-UA"/>
              </w:rPr>
              <w:t>за п’ять років</w:t>
            </w:r>
          </w:p>
        </w:tc>
      </w:tr>
      <w:tr w:rsidR="00CD3AB9" w:rsidRPr="0086705C" w:rsidTr="00422275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27" w:type="pct"/>
            <w:gridSpan w:val="2"/>
            <w:shd w:val="clear" w:color="auto" w:fill="auto"/>
            <w:hideMark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 xml:space="preserve">Альтернатива 1. Сумарні витрати для суб’єктів господарювання великого і середнього підприємництва  </w:t>
            </w:r>
          </w:p>
        </w:tc>
        <w:tc>
          <w:tcPr>
            <w:tcW w:w="733" w:type="pct"/>
            <w:gridSpan w:val="2"/>
            <w:shd w:val="clear" w:color="auto" w:fill="auto"/>
            <w:vAlign w:val="bottom"/>
            <w:hideMark/>
          </w:tcPr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65000</w:t>
            </w:r>
          </w:p>
        </w:tc>
        <w:tc>
          <w:tcPr>
            <w:tcW w:w="740" w:type="pct"/>
            <w:gridSpan w:val="2"/>
            <w:shd w:val="clear" w:color="auto" w:fill="auto"/>
            <w:vAlign w:val="bottom"/>
          </w:tcPr>
          <w:p w:rsidR="00CD3AB9" w:rsidRPr="000D7CEA" w:rsidRDefault="00A71E77" w:rsidP="00E548C0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325000</w:t>
            </w:r>
          </w:p>
        </w:tc>
      </w:tr>
      <w:tr w:rsidR="00CD3AB9" w:rsidRPr="0086705C" w:rsidTr="00E548C0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99"/>
        </w:trPr>
        <w:tc>
          <w:tcPr>
            <w:tcW w:w="3527" w:type="pct"/>
            <w:gridSpan w:val="2"/>
            <w:shd w:val="clear" w:color="auto" w:fill="auto"/>
            <w:hideMark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>Альтернатива 2. Сумарні витрати для суб’єктів господарювання великого і середнього підприємництва: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8"/>
                <w:szCs w:val="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 xml:space="preserve"> 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>витрати, пов’язані із веденням обліку, підготовкою та поданням звітності державним органам: 20 000 грн х 9 = =180 000 грн;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8"/>
                <w:szCs w:val="8"/>
                <w:lang w:val="uk-UA"/>
              </w:rPr>
            </w:pP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>витрати на оборотні активи (матеріали, канцелярські товари тощо</w:t>
            </w:r>
            <w:r w:rsidR="00E25776">
              <w:rPr>
                <w:sz w:val="28"/>
                <w:szCs w:val="28"/>
                <w:lang w:val="uk-UA"/>
              </w:rPr>
              <w:t>)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rPr>
                <w:sz w:val="8"/>
                <w:szCs w:val="8"/>
                <w:lang w:val="uk-UA"/>
              </w:rPr>
            </w:pPr>
          </w:p>
          <w:p w:rsidR="00CD3AB9" w:rsidRPr="000D7CEA" w:rsidRDefault="00CD3AB9" w:rsidP="00993DAB">
            <w:pPr>
              <w:tabs>
                <w:tab w:val="left" w:pos="720"/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0D7CEA">
              <w:rPr>
                <w:sz w:val="28"/>
                <w:szCs w:val="28"/>
                <w:lang w:val="uk-UA"/>
              </w:rPr>
              <w:t xml:space="preserve">прогнозне податкове </w:t>
            </w:r>
            <w:proofErr w:type="spellStart"/>
            <w:r w:rsidRPr="000D7CEA">
              <w:rPr>
                <w:sz w:val="28"/>
                <w:szCs w:val="28"/>
                <w:lang w:val="uk-UA"/>
              </w:rPr>
              <w:t>зобов</w:t>
            </w:r>
            <w:proofErr w:type="spellEnd"/>
            <w:r w:rsidRPr="000D7CEA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</w:t>
            </w:r>
            <w:r w:rsidRPr="000D7CEA">
              <w:rPr>
                <w:sz w:val="28"/>
                <w:szCs w:val="28"/>
                <w:lang w:val="uk-UA"/>
              </w:rPr>
              <w:t>зання</w:t>
            </w:r>
            <w:proofErr w:type="spellEnd"/>
            <w:r w:rsidRPr="000D7CEA">
              <w:rPr>
                <w:sz w:val="28"/>
                <w:szCs w:val="28"/>
                <w:lang w:val="uk-UA"/>
              </w:rPr>
              <w:t xml:space="preserve"> великих платників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93DAB">
              <w:rPr>
                <w:sz w:val="28"/>
                <w:szCs w:val="28"/>
                <w:lang w:val="uk-UA"/>
              </w:rPr>
              <w:t>туристичного збору</w:t>
            </w:r>
            <w:r w:rsidRPr="000D7C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3" w:type="pct"/>
            <w:gridSpan w:val="2"/>
            <w:shd w:val="clear" w:color="auto" w:fill="auto"/>
            <w:hideMark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124840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993DAB">
              <w:rPr>
                <w:sz w:val="28"/>
                <w:szCs w:val="28"/>
                <w:lang w:val="uk-UA"/>
              </w:rPr>
              <w:t>000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D3AB9" w:rsidRPr="000D7CEA">
              <w:rPr>
                <w:sz w:val="28"/>
                <w:szCs w:val="28"/>
                <w:lang w:val="uk-UA"/>
              </w:rPr>
              <w:t>500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108340</w:t>
            </w:r>
          </w:p>
        </w:tc>
        <w:tc>
          <w:tcPr>
            <w:tcW w:w="740" w:type="pct"/>
            <w:gridSpan w:val="2"/>
            <w:shd w:val="clear" w:color="auto" w:fill="auto"/>
          </w:tcPr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624200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CD3AB9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CD3AB9" w:rsidRPr="000D7CEA" w:rsidRDefault="00A71E77" w:rsidP="00422275">
            <w:pPr>
              <w:tabs>
                <w:tab w:val="left" w:pos="720"/>
                <w:tab w:val="left" w:pos="900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541700</w:t>
            </w:r>
          </w:p>
        </w:tc>
      </w:tr>
      <w:tr w:rsidR="00CD3AB9" w:rsidRPr="0086705C" w:rsidTr="00422275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27" w:type="pct"/>
            <w:gridSpan w:val="2"/>
            <w:shd w:val="clear" w:color="auto" w:fill="auto"/>
            <w:hideMark/>
          </w:tcPr>
          <w:p w:rsidR="00CD3AB9" w:rsidRPr="0086705C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1473" w:type="pct"/>
            <w:gridSpan w:val="4"/>
            <w:shd w:val="clear" w:color="auto" w:fill="auto"/>
            <w:hideMark/>
          </w:tcPr>
          <w:p w:rsidR="00CD3AB9" w:rsidRPr="0086705C" w:rsidRDefault="00CD3AB9" w:rsidP="00422275">
            <w:pPr>
              <w:tabs>
                <w:tab w:val="left" w:pos="720"/>
                <w:tab w:val="left" w:pos="900"/>
              </w:tabs>
              <w:jc w:val="both"/>
              <w:rPr>
                <w:color w:val="7030A0"/>
                <w:sz w:val="28"/>
                <w:szCs w:val="28"/>
                <w:lang w:val="uk-UA"/>
              </w:rPr>
            </w:pPr>
          </w:p>
        </w:tc>
      </w:tr>
    </w:tbl>
    <w:p w:rsidR="00CD3AB9" w:rsidRPr="0086705C" w:rsidRDefault="00CD3AB9" w:rsidP="00CD3AB9">
      <w:pPr>
        <w:tabs>
          <w:tab w:val="left" w:pos="720"/>
          <w:tab w:val="left" w:pos="900"/>
        </w:tabs>
        <w:jc w:val="both"/>
        <w:rPr>
          <w:color w:val="7030A0"/>
          <w:sz w:val="28"/>
          <w:szCs w:val="28"/>
          <w:lang w:val="uk-UA"/>
        </w:rPr>
      </w:pPr>
    </w:p>
    <w:p w:rsidR="000231D1" w:rsidRDefault="00192425" w:rsidP="00C92A5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192425">
        <w:rPr>
          <w:sz w:val="28"/>
          <w:szCs w:val="28"/>
          <w:lang w:val="uk-UA"/>
        </w:rPr>
        <w:t>I</w:t>
      </w:r>
      <w:r>
        <w:rPr>
          <w:sz w:val="28"/>
          <w:szCs w:val="28"/>
          <w:lang w:val="en-US"/>
        </w:rPr>
        <w:t>V</w:t>
      </w:r>
      <w:r w:rsidRPr="0019242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Вибір найбільш оптимального</w:t>
      </w:r>
      <w:r w:rsidRPr="00192425">
        <w:rPr>
          <w:sz w:val="28"/>
          <w:szCs w:val="28"/>
          <w:lang w:val="uk-UA"/>
        </w:rPr>
        <w:t xml:space="preserve"> альтернативн</w:t>
      </w:r>
      <w:r>
        <w:rPr>
          <w:sz w:val="28"/>
          <w:szCs w:val="28"/>
          <w:lang w:val="uk-UA"/>
        </w:rPr>
        <w:t>ого</w:t>
      </w:r>
      <w:r w:rsidRPr="00192425">
        <w:rPr>
          <w:sz w:val="28"/>
          <w:szCs w:val="28"/>
          <w:lang w:val="uk-UA"/>
        </w:rPr>
        <w:t xml:space="preserve"> способ</w:t>
      </w:r>
      <w:r>
        <w:rPr>
          <w:sz w:val="28"/>
          <w:szCs w:val="28"/>
          <w:lang w:val="uk-UA"/>
        </w:rPr>
        <w:t>у</w:t>
      </w:r>
      <w:r w:rsidRPr="00192425">
        <w:rPr>
          <w:sz w:val="28"/>
          <w:szCs w:val="28"/>
          <w:lang w:val="uk-UA"/>
        </w:rPr>
        <w:t xml:space="preserve"> досягнення цілей</w:t>
      </w:r>
    </w:p>
    <w:p w:rsidR="009637F2" w:rsidRPr="00DE3A8E" w:rsidRDefault="009637F2" w:rsidP="00DE3A8E">
      <w:pPr>
        <w:tabs>
          <w:tab w:val="left" w:pos="720"/>
          <w:tab w:val="left" w:pos="900"/>
        </w:tabs>
        <w:rPr>
          <w:sz w:val="4"/>
          <w:szCs w:val="4"/>
          <w:lang w:val="uk-UA"/>
        </w:rPr>
      </w:pPr>
    </w:p>
    <w:p w:rsidR="005807F4" w:rsidRPr="009637F2" w:rsidRDefault="005807F4" w:rsidP="00C92A5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p w:rsidR="005807F4" w:rsidRPr="005807F4" w:rsidRDefault="009637F2" w:rsidP="000536F0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</w:t>
      </w:r>
      <w:r w:rsidR="005807F4" w:rsidRPr="005807F4">
        <w:rPr>
          <w:sz w:val="28"/>
          <w:szCs w:val="28"/>
          <w:lang w:val="uk-UA"/>
        </w:rPr>
        <w:t xml:space="preserve">ибір оптимального альтернативного способу </w:t>
      </w:r>
      <w:r>
        <w:rPr>
          <w:sz w:val="28"/>
          <w:szCs w:val="28"/>
          <w:lang w:val="uk-UA"/>
        </w:rPr>
        <w:t>здійснюється</w:t>
      </w:r>
      <w:r w:rsidR="005807F4" w:rsidRPr="005807F4">
        <w:rPr>
          <w:sz w:val="28"/>
          <w:szCs w:val="28"/>
          <w:lang w:val="uk-UA"/>
        </w:rPr>
        <w:t xml:space="preserve"> з  урахуванням  системи  бальної  оцінки  ступеня  досягнення  визначених   цілей.</w:t>
      </w:r>
      <w:r>
        <w:rPr>
          <w:sz w:val="28"/>
          <w:szCs w:val="28"/>
          <w:lang w:val="uk-UA"/>
        </w:rPr>
        <w:t xml:space="preserve"> </w:t>
      </w:r>
      <w:r w:rsidR="005807F4" w:rsidRPr="005807F4">
        <w:rPr>
          <w:sz w:val="28"/>
          <w:szCs w:val="28"/>
          <w:lang w:val="uk-UA"/>
        </w:rPr>
        <w:t>Оцінка ступеня досягнення визначених цілей визначається за чотирибальною системою, де:</w:t>
      </w:r>
    </w:p>
    <w:p w:rsidR="005807F4" w:rsidRPr="005807F4" w:rsidRDefault="005807F4" w:rsidP="005807F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5807F4">
        <w:rPr>
          <w:sz w:val="28"/>
          <w:szCs w:val="28"/>
          <w:lang w:val="uk-UA"/>
        </w:rPr>
        <w:t xml:space="preserve">4 бали – цілі ухвалення регуляторного </w:t>
      </w:r>
      <w:proofErr w:type="spellStart"/>
      <w:r w:rsidRPr="005807F4">
        <w:rPr>
          <w:sz w:val="28"/>
          <w:szCs w:val="28"/>
          <w:lang w:val="uk-UA"/>
        </w:rPr>
        <w:t>акта</w:t>
      </w:r>
      <w:proofErr w:type="spellEnd"/>
      <w:r w:rsidRPr="005807F4">
        <w:rPr>
          <w:sz w:val="28"/>
          <w:szCs w:val="28"/>
          <w:lang w:val="uk-UA"/>
        </w:rPr>
        <w:t xml:space="preserve"> можуть бути досягнуті повною мірою (проблеми більше не буде);</w:t>
      </w:r>
    </w:p>
    <w:p w:rsidR="005807F4" w:rsidRPr="005807F4" w:rsidRDefault="005807F4" w:rsidP="005807F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bookmarkStart w:id="22" w:name="n87"/>
      <w:bookmarkEnd w:id="22"/>
      <w:r w:rsidRPr="005807F4">
        <w:rPr>
          <w:sz w:val="28"/>
          <w:szCs w:val="28"/>
          <w:lang w:val="uk-UA"/>
        </w:rPr>
        <w:t xml:space="preserve">3 бали – цілі ухвалення регуляторного </w:t>
      </w:r>
      <w:proofErr w:type="spellStart"/>
      <w:r w:rsidRPr="005807F4">
        <w:rPr>
          <w:sz w:val="28"/>
          <w:szCs w:val="28"/>
          <w:lang w:val="uk-UA"/>
        </w:rPr>
        <w:t>акта</w:t>
      </w:r>
      <w:proofErr w:type="spellEnd"/>
      <w:r w:rsidRPr="005807F4">
        <w:rPr>
          <w:sz w:val="28"/>
          <w:szCs w:val="28"/>
          <w:lang w:val="uk-UA"/>
        </w:rPr>
        <w:t xml:space="preserve"> можуть бути досягнуті майже  повною мірою (усі важлив</w:t>
      </w:r>
      <w:r w:rsidR="0058679A">
        <w:rPr>
          <w:sz w:val="28"/>
          <w:szCs w:val="28"/>
          <w:lang w:val="uk-UA"/>
        </w:rPr>
        <w:t>і</w:t>
      </w:r>
      <w:r w:rsidRPr="005807F4">
        <w:rPr>
          <w:sz w:val="28"/>
          <w:szCs w:val="28"/>
          <w:lang w:val="uk-UA"/>
        </w:rPr>
        <w:t xml:space="preserve"> аспект</w:t>
      </w:r>
      <w:r w:rsidR="0058679A">
        <w:rPr>
          <w:sz w:val="28"/>
          <w:szCs w:val="28"/>
          <w:lang w:val="uk-UA"/>
        </w:rPr>
        <w:t>и</w:t>
      </w:r>
      <w:r w:rsidRPr="005807F4">
        <w:rPr>
          <w:sz w:val="28"/>
          <w:szCs w:val="28"/>
          <w:lang w:val="uk-UA"/>
        </w:rPr>
        <w:t xml:space="preserve"> проблеми</w:t>
      </w:r>
      <w:r w:rsidR="0058679A">
        <w:rPr>
          <w:sz w:val="28"/>
          <w:szCs w:val="28"/>
          <w:lang w:val="uk-UA"/>
        </w:rPr>
        <w:t xml:space="preserve"> існувати</w:t>
      </w:r>
      <w:r w:rsidRPr="005807F4">
        <w:rPr>
          <w:sz w:val="28"/>
          <w:szCs w:val="28"/>
          <w:lang w:val="uk-UA"/>
        </w:rPr>
        <w:t xml:space="preserve"> не буд</w:t>
      </w:r>
      <w:r w:rsidR="0058679A">
        <w:rPr>
          <w:sz w:val="28"/>
          <w:szCs w:val="28"/>
          <w:lang w:val="uk-UA"/>
        </w:rPr>
        <w:t>уть</w:t>
      </w:r>
      <w:r w:rsidRPr="005807F4">
        <w:rPr>
          <w:sz w:val="28"/>
          <w:szCs w:val="28"/>
          <w:lang w:val="uk-UA"/>
        </w:rPr>
        <w:t>);</w:t>
      </w:r>
    </w:p>
    <w:p w:rsidR="005807F4" w:rsidRPr="005807F4" w:rsidRDefault="005807F4" w:rsidP="005807F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bookmarkStart w:id="23" w:name="n88"/>
      <w:bookmarkEnd w:id="23"/>
      <w:r w:rsidRPr="005807F4">
        <w:rPr>
          <w:sz w:val="28"/>
          <w:szCs w:val="28"/>
          <w:lang w:val="uk-UA"/>
        </w:rPr>
        <w:t xml:space="preserve">2 бали – цілі ухвалення регуляторного </w:t>
      </w:r>
      <w:proofErr w:type="spellStart"/>
      <w:r w:rsidRPr="005807F4">
        <w:rPr>
          <w:sz w:val="28"/>
          <w:szCs w:val="28"/>
          <w:lang w:val="uk-UA"/>
        </w:rPr>
        <w:t>акта</w:t>
      </w:r>
      <w:proofErr w:type="spellEnd"/>
      <w:r w:rsidRPr="005807F4">
        <w:rPr>
          <w:sz w:val="28"/>
          <w:szCs w:val="28"/>
          <w:lang w:val="uk-UA"/>
        </w:rPr>
        <w:t xml:space="preserve"> можуть бути досягнуті частково (проблема значно зменшиться, але деякі важливі </w:t>
      </w:r>
      <w:r w:rsidR="00A345C3">
        <w:rPr>
          <w:sz w:val="28"/>
          <w:szCs w:val="28"/>
          <w:lang w:val="uk-UA"/>
        </w:rPr>
        <w:t xml:space="preserve">та </w:t>
      </w:r>
      <w:r w:rsidRPr="005807F4">
        <w:rPr>
          <w:sz w:val="28"/>
          <w:szCs w:val="28"/>
          <w:lang w:val="uk-UA"/>
        </w:rPr>
        <w:t>критичні її аспекти залишаться невирішеними);</w:t>
      </w:r>
    </w:p>
    <w:p w:rsidR="005807F4" w:rsidRDefault="005807F4" w:rsidP="005807F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bookmarkStart w:id="24" w:name="n89"/>
      <w:bookmarkEnd w:id="24"/>
      <w:r w:rsidRPr="005807F4">
        <w:rPr>
          <w:sz w:val="28"/>
          <w:szCs w:val="28"/>
          <w:lang w:val="uk-UA"/>
        </w:rPr>
        <w:t xml:space="preserve">1 бал – цілі ухвалення регуляторного </w:t>
      </w:r>
      <w:proofErr w:type="spellStart"/>
      <w:r w:rsidRPr="005807F4">
        <w:rPr>
          <w:sz w:val="28"/>
          <w:szCs w:val="28"/>
          <w:lang w:val="uk-UA"/>
        </w:rPr>
        <w:t>акта</w:t>
      </w:r>
      <w:proofErr w:type="spellEnd"/>
      <w:r w:rsidRPr="005807F4">
        <w:rPr>
          <w:sz w:val="28"/>
          <w:szCs w:val="28"/>
          <w:lang w:val="uk-UA"/>
        </w:rPr>
        <w:t xml:space="preserve"> не можуть бути досягнуті (проблема залишається).</w:t>
      </w:r>
    </w:p>
    <w:p w:rsidR="00494C91" w:rsidRPr="000D59DF" w:rsidRDefault="00494C91" w:rsidP="005807F4">
      <w:pPr>
        <w:tabs>
          <w:tab w:val="left" w:pos="720"/>
          <w:tab w:val="left" w:pos="900"/>
        </w:tabs>
        <w:jc w:val="both"/>
        <w:rPr>
          <w:sz w:val="18"/>
          <w:szCs w:val="18"/>
          <w:lang w:val="uk-UA"/>
        </w:rPr>
      </w:pPr>
    </w:p>
    <w:p w:rsidR="009637F2" w:rsidRPr="009637F2" w:rsidRDefault="009637F2" w:rsidP="005807F4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5807F4" w:rsidRPr="009637F2" w:rsidRDefault="005807F4" w:rsidP="005807F4">
      <w:pPr>
        <w:tabs>
          <w:tab w:val="left" w:pos="720"/>
          <w:tab w:val="left" w:pos="900"/>
        </w:tabs>
        <w:jc w:val="both"/>
        <w:rPr>
          <w:sz w:val="2"/>
          <w:szCs w:val="2"/>
          <w:lang w:val="uk-UA"/>
        </w:rPr>
      </w:pPr>
    </w:p>
    <w:tbl>
      <w:tblPr>
        <w:tblpPr w:leftFromText="180" w:rightFromText="180" w:vertAnchor="text" w:tblpX="137" w:tblpY="1"/>
        <w:tblOverlap w:val="never"/>
        <w:tblW w:w="485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354"/>
        <w:gridCol w:w="4785"/>
      </w:tblGrid>
      <w:tr w:rsidR="005807F4" w:rsidRPr="009637F2" w:rsidTr="00DE3A8E">
        <w:tc>
          <w:tcPr>
            <w:tcW w:w="1185" w:type="pct"/>
            <w:vAlign w:val="center"/>
          </w:tcPr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258" w:type="pct"/>
            <w:vAlign w:val="center"/>
          </w:tcPr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Бал результативності</w:t>
            </w:r>
            <w:r w:rsidR="009637F2">
              <w:rPr>
                <w:sz w:val="25"/>
                <w:szCs w:val="25"/>
                <w:lang w:val="uk-UA"/>
              </w:rPr>
              <w:t xml:space="preserve"> </w:t>
            </w:r>
            <w:r w:rsidRPr="009637F2">
              <w:rPr>
                <w:sz w:val="25"/>
                <w:szCs w:val="25"/>
                <w:lang w:val="uk-UA"/>
              </w:rPr>
              <w:t xml:space="preserve"> (за чотирибальною</w:t>
            </w:r>
          </w:p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системою оцінки)</w:t>
            </w:r>
          </w:p>
        </w:tc>
        <w:tc>
          <w:tcPr>
            <w:tcW w:w="2557" w:type="pct"/>
            <w:vAlign w:val="center"/>
          </w:tcPr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 xml:space="preserve">Коментарі щодо присвоєння </w:t>
            </w:r>
            <w:r w:rsidR="004F401F">
              <w:rPr>
                <w:sz w:val="25"/>
                <w:szCs w:val="25"/>
                <w:lang w:val="uk-UA"/>
              </w:rPr>
              <w:t xml:space="preserve">             </w:t>
            </w:r>
            <w:r w:rsidRPr="009637F2">
              <w:rPr>
                <w:sz w:val="25"/>
                <w:szCs w:val="25"/>
                <w:lang w:val="uk-UA"/>
              </w:rPr>
              <w:t xml:space="preserve">відповідного </w:t>
            </w:r>
            <w:proofErr w:type="spellStart"/>
            <w:r w:rsidRPr="009637F2">
              <w:rPr>
                <w:sz w:val="25"/>
                <w:szCs w:val="25"/>
                <w:lang w:val="uk-UA"/>
              </w:rPr>
              <w:t>бала</w:t>
            </w:r>
            <w:proofErr w:type="spellEnd"/>
          </w:p>
        </w:tc>
      </w:tr>
      <w:tr w:rsidR="005807F4" w:rsidRPr="009637F2" w:rsidTr="00DE3A8E">
        <w:trPr>
          <w:trHeight w:val="1226"/>
        </w:trPr>
        <w:tc>
          <w:tcPr>
            <w:tcW w:w="1185" w:type="pct"/>
          </w:tcPr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Альтернатива 1</w:t>
            </w:r>
          </w:p>
        </w:tc>
        <w:tc>
          <w:tcPr>
            <w:tcW w:w="1258" w:type="pct"/>
            <w:vAlign w:val="center"/>
          </w:tcPr>
          <w:p w:rsidR="005807F4" w:rsidRPr="009637F2" w:rsidRDefault="005807F4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2557" w:type="pct"/>
            <w:vAlign w:val="bottom"/>
          </w:tcPr>
          <w:p w:rsidR="005807F4" w:rsidRPr="009637F2" w:rsidRDefault="00495CB6" w:rsidP="00DE3A8E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bCs/>
                <w:sz w:val="25"/>
                <w:szCs w:val="25"/>
                <w:lang w:val="uk-UA"/>
              </w:rPr>
              <w:t>У</w:t>
            </w:r>
            <w:r w:rsidRPr="0036113C">
              <w:rPr>
                <w:bCs/>
                <w:sz w:val="25"/>
                <w:szCs w:val="25"/>
                <w:lang w:val="uk-UA"/>
              </w:rPr>
              <w:t xml:space="preserve">неможливлює ефективне використання органом місцевого самоврядування наданих законом можливостей </w:t>
            </w:r>
            <w:r w:rsidR="000D59DF">
              <w:rPr>
                <w:bCs/>
                <w:sz w:val="25"/>
                <w:szCs w:val="25"/>
                <w:lang w:val="uk-UA"/>
              </w:rPr>
              <w:t>і</w:t>
            </w:r>
            <w:r w:rsidRPr="0036113C">
              <w:rPr>
                <w:bCs/>
                <w:sz w:val="25"/>
                <w:szCs w:val="25"/>
                <w:lang w:val="uk-UA"/>
              </w:rPr>
              <w:t xml:space="preserve">з встановлення </w:t>
            </w:r>
            <w:r w:rsidR="00041C5D">
              <w:rPr>
                <w:bCs/>
                <w:sz w:val="25"/>
                <w:szCs w:val="25"/>
                <w:lang w:val="uk-UA"/>
              </w:rPr>
              <w:t>туристичного збору</w:t>
            </w:r>
          </w:p>
        </w:tc>
      </w:tr>
      <w:tr w:rsidR="009637F2" w:rsidRPr="00D2721D" w:rsidTr="00DE3A8E">
        <w:trPr>
          <w:trHeight w:val="930"/>
        </w:trPr>
        <w:tc>
          <w:tcPr>
            <w:tcW w:w="1185" w:type="pct"/>
          </w:tcPr>
          <w:p w:rsidR="009637F2" w:rsidRPr="009637F2" w:rsidRDefault="009637F2" w:rsidP="00DE3A8E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Альтернатива 2</w:t>
            </w:r>
          </w:p>
        </w:tc>
        <w:tc>
          <w:tcPr>
            <w:tcW w:w="1258" w:type="pct"/>
            <w:vAlign w:val="center"/>
          </w:tcPr>
          <w:p w:rsidR="009637F2" w:rsidRPr="009637F2" w:rsidRDefault="009637F2" w:rsidP="00DE3A8E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2557" w:type="pct"/>
            <w:vAlign w:val="bottom"/>
          </w:tcPr>
          <w:p w:rsidR="009637F2" w:rsidRPr="009637F2" w:rsidRDefault="009637F2" w:rsidP="00DE3A8E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9637F2">
              <w:rPr>
                <w:sz w:val="25"/>
                <w:szCs w:val="25"/>
                <w:lang w:val="uk-UA"/>
              </w:rPr>
              <w:t>Повністю відповідає потребам у вирішенні проблеми, забезпечує досягнення цілей державного регулювання</w:t>
            </w:r>
          </w:p>
        </w:tc>
      </w:tr>
    </w:tbl>
    <w:p w:rsidR="005807F4" w:rsidRPr="00DE3A8E" w:rsidRDefault="005807F4" w:rsidP="005807F4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tbl>
      <w:tblPr>
        <w:tblW w:w="4891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211"/>
        <w:gridCol w:w="3741"/>
        <w:gridCol w:w="1661"/>
      </w:tblGrid>
      <w:tr w:rsidR="0002687D" w:rsidRPr="0002687D" w:rsidTr="00DB1CD8">
        <w:tc>
          <w:tcPr>
            <w:tcW w:w="958" w:type="pct"/>
            <w:vAlign w:val="center"/>
          </w:tcPr>
          <w:p w:rsidR="0002687D" w:rsidRPr="00023F21" w:rsidRDefault="0002687D" w:rsidP="00023F21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023F21">
              <w:rPr>
                <w:sz w:val="25"/>
                <w:szCs w:val="25"/>
                <w:lang w:val="uk-UA"/>
              </w:rPr>
              <w:t xml:space="preserve">Рейтинг </w:t>
            </w:r>
            <w:proofErr w:type="spellStart"/>
            <w:r w:rsidRPr="00023F21">
              <w:rPr>
                <w:sz w:val="25"/>
                <w:szCs w:val="25"/>
                <w:lang w:val="uk-UA"/>
              </w:rPr>
              <w:t>результатив-ності</w:t>
            </w:r>
            <w:proofErr w:type="spellEnd"/>
          </w:p>
        </w:tc>
        <w:tc>
          <w:tcPr>
            <w:tcW w:w="1174" w:type="pct"/>
            <w:vAlign w:val="center"/>
          </w:tcPr>
          <w:p w:rsidR="0002687D" w:rsidRPr="00023F21" w:rsidRDefault="0002687D" w:rsidP="00023F21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023F21">
              <w:rPr>
                <w:sz w:val="25"/>
                <w:szCs w:val="25"/>
                <w:lang w:val="uk-UA"/>
              </w:rPr>
              <w:t>Вигоди (підсумок)</w:t>
            </w:r>
          </w:p>
        </w:tc>
        <w:tc>
          <w:tcPr>
            <w:tcW w:w="1986" w:type="pct"/>
            <w:vAlign w:val="center"/>
          </w:tcPr>
          <w:p w:rsidR="0002687D" w:rsidRPr="00023F21" w:rsidRDefault="0002687D" w:rsidP="007440BB">
            <w:pPr>
              <w:tabs>
                <w:tab w:val="left" w:pos="720"/>
                <w:tab w:val="left" w:pos="900"/>
              </w:tabs>
              <w:jc w:val="center"/>
              <w:rPr>
                <w:sz w:val="25"/>
                <w:szCs w:val="25"/>
                <w:lang w:val="uk-UA"/>
              </w:rPr>
            </w:pPr>
            <w:r w:rsidRPr="00023F21">
              <w:rPr>
                <w:sz w:val="25"/>
                <w:szCs w:val="25"/>
                <w:lang w:val="uk-UA"/>
              </w:rPr>
              <w:t xml:space="preserve">Витрати </w:t>
            </w:r>
          </w:p>
        </w:tc>
        <w:tc>
          <w:tcPr>
            <w:tcW w:w="882" w:type="pct"/>
            <w:vAlign w:val="center"/>
          </w:tcPr>
          <w:p w:rsidR="0002687D" w:rsidRPr="00DB1CD8" w:rsidRDefault="0002687D" w:rsidP="00023F21">
            <w:pPr>
              <w:tabs>
                <w:tab w:val="left" w:pos="720"/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1CD8">
              <w:rPr>
                <w:sz w:val="22"/>
                <w:szCs w:val="22"/>
                <w:lang w:val="uk-UA"/>
              </w:rPr>
              <w:t>Обґрунтуван</w:t>
            </w:r>
            <w:proofErr w:type="spellEnd"/>
            <w:r w:rsidR="00F5422D" w:rsidRPr="00DB1CD8">
              <w:rPr>
                <w:sz w:val="22"/>
                <w:szCs w:val="22"/>
                <w:lang w:val="uk-UA"/>
              </w:rPr>
              <w:t>-</w:t>
            </w:r>
            <w:r w:rsidRPr="00DB1CD8">
              <w:rPr>
                <w:sz w:val="22"/>
                <w:szCs w:val="22"/>
                <w:lang w:val="uk-UA"/>
              </w:rPr>
              <w:t>ня відповідного місця альтернативи в рейтингу</w:t>
            </w:r>
          </w:p>
        </w:tc>
      </w:tr>
      <w:tr w:rsidR="0002687D" w:rsidRPr="0002687D" w:rsidTr="00DB1CD8">
        <w:tc>
          <w:tcPr>
            <w:tcW w:w="958" w:type="pct"/>
          </w:tcPr>
          <w:p w:rsidR="0002687D" w:rsidRPr="0002687D" w:rsidRDefault="0002687D" w:rsidP="0002687D">
            <w:pPr>
              <w:tabs>
                <w:tab w:val="left" w:pos="720"/>
                <w:tab w:val="left" w:pos="900"/>
              </w:tabs>
              <w:ind w:hanging="108"/>
              <w:jc w:val="both"/>
              <w:rPr>
                <w:sz w:val="25"/>
                <w:szCs w:val="25"/>
              </w:rPr>
            </w:pPr>
            <w:r w:rsidRPr="0002687D">
              <w:rPr>
                <w:sz w:val="25"/>
                <w:szCs w:val="25"/>
                <w:lang w:val="uk-UA"/>
              </w:rPr>
              <w:t>Альте</w:t>
            </w:r>
            <w:proofErr w:type="spellStart"/>
            <w:r w:rsidRPr="0002687D">
              <w:rPr>
                <w:sz w:val="25"/>
                <w:szCs w:val="25"/>
              </w:rPr>
              <w:t>рнатива</w:t>
            </w:r>
            <w:proofErr w:type="spellEnd"/>
            <w:r w:rsidRPr="0002687D">
              <w:rPr>
                <w:sz w:val="25"/>
                <w:szCs w:val="25"/>
              </w:rPr>
              <w:t xml:space="preserve"> 1</w:t>
            </w:r>
          </w:p>
        </w:tc>
        <w:tc>
          <w:tcPr>
            <w:tcW w:w="1174" w:type="pct"/>
          </w:tcPr>
          <w:p w:rsidR="0002687D" w:rsidRPr="0002687D" w:rsidRDefault="0002687D" w:rsidP="0002687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</w:rPr>
            </w:pPr>
            <w:proofErr w:type="spellStart"/>
            <w:r w:rsidRPr="0002687D">
              <w:rPr>
                <w:sz w:val="25"/>
                <w:szCs w:val="25"/>
              </w:rPr>
              <w:t>Відсутні</w:t>
            </w:r>
            <w:proofErr w:type="spellEnd"/>
            <w:r w:rsidRPr="0002687D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6" w:type="pct"/>
          </w:tcPr>
          <w:p w:rsidR="0002687D" w:rsidRPr="0002687D" w:rsidRDefault="00F5422D" w:rsidP="00041C5D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Витрати на с</w:t>
            </w:r>
            <w:r w:rsidR="007440BB">
              <w:rPr>
                <w:sz w:val="25"/>
                <w:szCs w:val="25"/>
                <w:lang w:val="uk-UA"/>
              </w:rPr>
              <w:t>плат</w:t>
            </w:r>
            <w:r>
              <w:rPr>
                <w:sz w:val="25"/>
                <w:szCs w:val="25"/>
                <w:lang w:val="uk-UA"/>
              </w:rPr>
              <w:t>у</w:t>
            </w:r>
            <w:r w:rsidR="007440BB">
              <w:rPr>
                <w:sz w:val="25"/>
                <w:szCs w:val="25"/>
                <w:lang w:val="uk-UA"/>
              </w:rPr>
              <w:t xml:space="preserve"> </w:t>
            </w:r>
            <w:r w:rsidR="00041C5D">
              <w:rPr>
                <w:sz w:val="25"/>
                <w:szCs w:val="25"/>
                <w:lang w:val="uk-UA"/>
              </w:rPr>
              <w:t>туристичного збору на території</w:t>
            </w:r>
            <w:r>
              <w:rPr>
                <w:sz w:val="25"/>
                <w:szCs w:val="25"/>
                <w:lang w:val="uk-UA"/>
              </w:rPr>
              <w:t xml:space="preserve"> міста </w:t>
            </w:r>
            <w:proofErr w:type="spellStart"/>
            <w:r>
              <w:rPr>
                <w:sz w:val="25"/>
                <w:szCs w:val="25"/>
                <w:lang w:val="uk-UA"/>
              </w:rPr>
              <w:t>Вараш</w:t>
            </w:r>
            <w:proofErr w:type="spellEnd"/>
            <w:r w:rsidR="002E7776">
              <w:rPr>
                <w:sz w:val="25"/>
                <w:szCs w:val="25"/>
                <w:lang w:val="uk-UA"/>
              </w:rPr>
              <w:t xml:space="preserve"> і села </w:t>
            </w:r>
            <w:proofErr w:type="spellStart"/>
            <w:r w:rsidR="002E7776">
              <w:rPr>
                <w:sz w:val="25"/>
                <w:szCs w:val="25"/>
                <w:lang w:val="uk-UA"/>
              </w:rPr>
              <w:t>Заболоття</w:t>
            </w:r>
            <w:proofErr w:type="spellEnd"/>
          </w:p>
        </w:tc>
        <w:tc>
          <w:tcPr>
            <w:tcW w:w="882" w:type="pct"/>
          </w:tcPr>
          <w:p w:rsidR="0002687D" w:rsidRPr="0002687D" w:rsidRDefault="0002687D" w:rsidP="00E81630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02687D">
              <w:rPr>
                <w:sz w:val="25"/>
                <w:szCs w:val="25"/>
              </w:rPr>
              <w:t xml:space="preserve">Не </w:t>
            </w:r>
            <w:proofErr w:type="spellStart"/>
            <w:r w:rsidRPr="0002687D">
              <w:rPr>
                <w:sz w:val="25"/>
                <w:szCs w:val="25"/>
              </w:rPr>
              <w:t>досягнуто</w:t>
            </w:r>
            <w:proofErr w:type="spellEnd"/>
            <w:r w:rsidRPr="0002687D">
              <w:rPr>
                <w:sz w:val="25"/>
                <w:szCs w:val="25"/>
              </w:rPr>
              <w:t xml:space="preserve"> мети</w:t>
            </w:r>
          </w:p>
        </w:tc>
      </w:tr>
      <w:tr w:rsidR="0002687D" w:rsidRPr="00D2721D" w:rsidTr="00DB1CD8">
        <w:trPr>
          <w:trHeight w:val="414"/>
        </w:trPr>
        <w:tc>
          <w:tcPr>
            <w:tcW w:w="958" w:type="pct"/>
          </w:tcPr>
          <w:p w:rsidR="0002687D" w:rsidRPr="0002687D" w:rsidRDefault="0002687D" w:rsidP="0002687D">
            <w:pPr>
              <w:tabs>
                <w:tab w:val="left" w:pos="720"/>
                <w:tab w:val="left" w:pos="900"/>
              </w:tabs>
              <w:ind w:hanging="108"/>
              <w:jc w:val="both"/>
              <w:rPr>
                <w:sz w:val="25"/>
                <w:szCs w:val="25"/>
                <w:lang w:val="uk-UA"/>
              </w:rPr>
            </w:pPr>
            <w:r w:rsidRPr="0002687D">
              <w:rPr>
                <w:sz w:val="25"/>
                <w:szCs w:val="25"/>
                <w:lang w:val="uk-UA"/>
              </w:rPr>
              <w:t>Альтернатива 2</w:t>
            </w:r>
          </w:p>
        </w:tc>
        <w:tc>
          <w:tcPr>
            <w:tcW w:w="1174" w:type="pct"/>
          </w:tcPr>
          <w:p w:rsidR="0002687D" w:rsidRPr="0002687D" w:rsidRDefault="0035433E" w:rsidP="00041C5D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З</w:t>
            </w:r>
            <w:r w:rsidRPr="0035433E">
              <w:rPr>
                <w:sz w:val="25"/>
                <w:szCs w:val="25"/>
                <w:lang w:val="uk-UA"/>
              </w:rPr>
              <w:t xml:space="preserve">абезпечення дотримання </w:t>
            </w:r>
            <w:r w:rsidR="00041C5D">
              <w:rPr>
                <w:sz w:val="25"/>
                <w:szCs w:val="25"/>
                <w:lang w:val="uk-UA"/>
              </w:rPr>
              <w:t xml:space="preserve">положень </w:t>
            </w:r>
            <w:r w:rsidRPr="0035433E">
              <w:rPr>
                <w:sz w:val="25"/>
                <w:szCs w:val="25"/>
                <w:lang w:val="uk-UA"/>
              </w:rPr>
              <w:t xml:space="preserve">податкового законодавства </w:t>
            </w:r>
            <w:r w:rsidR="007440BB">
              <w:rPr>
                <w:sz w:val="25"/>
                <w:szCs w:val="25"/>
                <w:lang w:val="uk-UA"/>
              </w:rPr>
              <w:t xml:space="preserve">зі </w:t>
            </w:r>
            <w:r w:rsidR="00041C5D">
              <w:rPr>
                <w:sz w:val="25"/>
                <w:szCs w:val="25"/>
                <w:lang w:val="uk-UA"/>
              </w:rPr>
              <w:t>справляння туристичного збору</w:t>
            </w:r>
            <w:r w:rsidR="00F5422D">
              <w:rPr>
                <w:sz w:val="25"/>
                <w:szCs w:val="25"/>
                <w:lang w:val="uk-UA"/>
              </w:rPr>
              <w:t xml:space="preserve"> на території Вараської </w:t>
            </w:r>
            <w:r w:rsidR="00041C5D">
              <w:rPr>
                <w:sz w:val="25"/>
                <w:szCs w:val="25"/>
                <w:lang w:val="uk-UA"/>
              </w:rPr>
              <w:t>територіальної громади</w:t>
            </w:r>
            <w:r w:rsidR="00F62E2E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6" w:type="pct"/>
          </w:tcPr>
          <w:p w:rsidR="0002687D" w:rsidRPr="0002687D" w:rsidRDefault="00F5422D" w:rsidP="00041C5D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Витрати на сплату </w:t>
            </w:r>
            <w:r w:rsidR="00041C5D">
              <w:rPr>
                <w:sz w:val="25"/>
                <w:szCs w:val="25"/>
                <w:lang w:val="uk-UA"/>
              </w:rPr>
              <w:t xml:space="preserve">туристичного збору 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="00543289">
              <w:rPr>
                <w:sz w:val="25"/>
                <w:szCs w:val="25"/>
                <w:lang w:val="uk-UA"/>
              </w:rPr>
              <w:t xml:space="preserve">на території новоутвореної </w:t>
            </w:r>
            <w:r w:rsidR="002E7776">
              <w:rPr>
                <w:sz w:val="25"/>
                <w:szCs w:val="25"/>
                <w:lang w:val="uk-UA"/>
              </w:rPr>
              <w:t>Вараської міської територіальної громади</w:t>
            </w:r>
            <w:r w:rsidR="00C965E7">
              <w:rPr>
                <w:sz w:val="25"/>
                <w:szCs w:val="25"/>
                <w:lang w:val="uk-UA"/>
              </w:rPr>
              <w:t xml:space="preserve">, </w:t>
            </w:r>
            <w:r w:rsidR="0050213D">
              <w:rPr>
                <w:sz w:val="25"/>
                <w:szCs w:val="25"/>
                <w:lang w:val="uk-UA"/>
              </w:rPr>
              <w:t>в</w:t>
            </w:r>
            <w:r w:rsidR="0050213D" w:rsidRPr="0050213D">
              <w:rPr>
                <w:sz w:val="25"/>
                <w:szCs w:val="25"/>
                <w:lang w:val="uk-UA"/>
              </w:rPr>
              <w:t xml:space="preserve">итрати на інформування платників податку з питань державного регулювання </w:t>
            </w:r>
          </w:p>
        </w:tc>
        <w:tc>
          <w:tcPr>
            <w:tcW w:w="882" w:type="pct"/>
          </w:tcPr>
          <w:p w:rsidR="0002687D" w:rsidRPr="0002687D" w:rsidRDefault="0002687D" w:rsidP="0002687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02687D">
              <w:rPr>
                <w:sz w:val="25"/>
                <w:szCs w:val="25"/>
                <w:lang w:val="uk-UA"/>
              </w:rPr>
              <w:t>Сприяє досягненню цілей регулювання, повністю вирішує проблему</w:t>
            </w:r>
          </w:p>
        </w:tc>
      </w:tr>
    </w:tbl>
    <w:p w:rsidR="000231D1" w:rsidRDefault="000231D1" w:rsidP="00C92A54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</w:p>
    <w:tbl>
      <w:tblPr>
        <w:tblW w:w="4892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909"/>
        <w:gridCol w:w="4572"/>
      </w:tblGrid>
      <w:tr w:rsidR="0013586D" w:rsidRPr="0013586D" w:rsidTr="004A7B8E">
        <w:trPr>
          <w:trHeight w:val="943"/>
        </w:trPr>
        <w:tc>
          <w:tcPr>
            <w:tcW w:w="1029" w:type="pct"/>
            <w:vAlign w:val="center"/>
          </w:tcPr>
          <w:p w:rsidR="0013586D" w:rsidRPr="00CD397D" w:rsidRDefault="0013586D" w:rsidP="0013586D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CD397D">
              <w:rPr>
                <w:lang w:val="uk-UA"/>
              </w:rPr>
              <w:t>Рейтинг</w:t>
            </w:r>
          </w:p>
        </w:tc>
        <w:tc>
          <w:tcPr>
            <w:tcW w:w="1544" w:type="pct"/>
            <w:vAlign w:val="center"/>
          </w:tcPr>
          <w:p w:rsidR="0013586D" w:rsidRPr="00CD397D" w:rsidRDefault="0013586D" w:rsidP="0013586D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CD397D">
              <w:rPr>
                <w:lang w:val="uk-UA"/>
              </w:rPr>
              <w:t>Аргументи щодо</w:t>
            </w:r>
          </w:p>
          <w:p w:rsidR="0013586D" w:rsidRPr="00CD397D" w:rsidRDefault="0013586D" w:rsidP="00C55ED7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CD397D">
              <w:rPr>
                <w:lang w:val="uk-UA"/>
              </w:rPr>
              <w:t>переваги обраної альтернативи/причини відмови від альтернативи</w:t>
            </w:r>
          </w:p>
        </w:tc>
        <w:tc>
          <w:tcPr>
            <w:tcW w:w="2427" w:type="pct"/>
            <w:vAlign w:val="center"/>
          </w:tcPr>
          <w:p w:rsidR="0013586D" w:rsidRPr="00CD397D" w:rsidRDefault="0013586D" w:rsidP="0013586D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  <w:r w:rsidRPr="00CD397D">
              <w:rPr>
                <w:lang w:val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CD397D">
              <w:rPr>
                <w:lang w:val="uk-UA"/>
              </w:rPr>
              <w:t>акта</w:t>
            </w:r>
            <w:proofErr w:type="spellEnd"/>
          </w:p>
          <w:p w:rsidR="0013586D" w:rsidRPr="00CD397D" w:rsidRDefault="0013586D" w:rsidP="0013586D">
            <w:pPr>
              <w:tabs>
                <w:tab w:val="left" w:pos="720"/>
                <w:tab w:val="left" w:pos="900"/>
              </w:tabs>
              <w:jc w:val="center"/>
              <w:rPr>
                <w:lang w:val="uk-UA"/>
              </w:rPr>
            </w:pPr>
          </w:p>
        </w:tc>
      </w:tr>
      <w:tr w:rsidR="0013586D" w:rsidRPr="0013586D" w:rsidTr="004A7B8E">
        <w:tc>
          <w:tcPr>
            <w:tcW w:w="1029" w:type="pct"/>
          </w:tcPr>
          <w:p w:rsidR="0013586D" w:rsidRPr="0013586D" w:rsidRDefault="0013586D" w:rsidP="0013586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>Альтернатива 1</w:t>
            </w:r>
          </w:p>
        </w:tc>
        <w:tc>
          <w:tcPr>
            <w:tcW w:w="1544" w:type="pct"/>
          </w:tcPr>
          <w:p w:rsidR="0013586D" w:rsidRPr="0013586D" w:rsidRDefault="0013586D" w:rsidP="0013586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>Переваги відсутні</w:t>
            </w:r>
          </w:p>
        </w:tc>
        <w:tc>
          <w:tcPr>
            <w:tcW w:w="2427" w:type="pct"/>
          </w:tcPr>
          <w:p w:rsidR="0013586D" w:rsidRPr="0013586D" w:rsidRDefault="0013586D" w:rsidP="0013586D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>Ризики відсутні</w:t>
            </w:r>
          </w:p>
        </w:tc>
      </w:tr>
      <w:tr w:rsidR="0013586D" w:rsidRPr="0013586D" w:rsidTr="004A7B8E">
        <w:tc>
          <w:tcPr>
            <w:tcW w:w="1029" w:type="pct"/>
            <w:vAlign w:val="center"/>
          </w:tcPr>
          <w:p w:rsidR="0013586D" w:rsidRPr="0013586D" w:rsidRDefault="0013586D" w:rsidP="006D29D6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>Альтернатива 2</w:t>
            </w:r>
          </w:p>
        </w:tc>
        <w:tc>
          <w:tcPr>
            <w:tcW w:w="1544" w:type="pct"/>
            <w:vAlign w:val="bottom"/>
          </w:tcPr>
          <w:p w:rsidR="0013586D" w:rsidRPr="0013586D" w:rsidRDefault="0013586D" w:rsidP="006D29D6">
            <w:pPr>
              <w:tabs>
                <w:tab w:val="left" w:pos="720"/>
                <w:tab w:val="left" w:pos="900"/>
              </w:tabs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>Сприяє досягненню цілей регулювання, повністю вирішує проблему</w:t>
            </w:r>
          </w:p>
        </w:tc>
        <w:tc>
          <w:tcPr>
            <w:tcW w:w="2427" w:type="pct"/>
          </w:tcPr>
          <w:p w:rsidR="0013586D" w:rsidRPr="0013586D" w:rsidRDefault="0013586D" w:rsidP="00543289">
            <w:pPr>
              <w:tabs>
                <w:tab w:val="left" w:pos="720"/>
                <w:tab w:val="left" w:pos="900"/>
              </w:tabs>
              <w:jc w:val="both"/>
              <w:rPr>
                <w:sz w:val="25"/>
                <w:szCs w:val="25"/>
                <w:lang w:val="uk-UA"/>
              </w:rPr>
            </w:pPr>
            <w:r w:rsidRPr="0013586D">
              <w:rPr>
                <w:sz w:val="25"/>
                <w:szCs w:val="25"/>
                <w:lang w:val="uk-UA"/>
              </w:rPr>
              <w:t xml:space="preserve">Коригування </w:t>
            </w:r>
            <w:proofErr w:type="spellStart"/>
            <w:r w:rsidRPr="0013586D">
              <w:rPr>
                <w:sz w:val="25"/>
                <w:szCs w:val="25"/>
                <w:lang w:val="uk-UA"/>
              </w:rPr>
              <w:t>про</w:t>
            </w:r>
            <w:r w:rsidR="002E7776">
              <w:rPr>
                <w:sz w:val="25"/>
                <w:szCs w:val="25"/>
                <w:lang w:val="uk-UA"/>
              </w:rPr>
              <w:t>є</w:t>
            </w:r>
            <w:r w:rsidRPr="0013586D">
              <w:rPr>
                <w:sz w:val="25"/>
                <w:szCs w:val="25"/>
                <w:lang w:val="uk-UA"/>
              </w:rPr>
              <w:t>кту</w:t>
            </w:r>
            <w:proofErr w:type="spellEnd"/>
            <w:r w:rsidRPr="0013586D">
              <w:rPr>
                <w:sz w:val="25"/>
                <w:szCs w:val="25"/>
                <w:lang w:val="uk-UA"/>
              </w:rPr>
              <w:t xml:space="preserve"> в разі змін у чинному законодавстві України, </w:t>
            </w:r>
            <w:r>
              <w:rPr>
                <w:sz w:val="25"/>
                <w:szCs w:val="25"/>
                <w:lang w:val="uk-UA"/>
              </w:rPr>
              <w:t xml:space="preserve">яке регулює справляння </w:t>
            </w:r>
            <w:r w:rsidR="00543289">
              <w:rPr>
                <w:sz w:val="25"/>
                <w:szCs w:val="25"/>
                <w:lang w:val="uk-UA"/>
              </w:rPr>
              <w:t>туристичного збору</w:t>
            </w:r>
          </w:p>
        </w:tc>
      </w:tr>
    </w:tbl>
    <w:p w:rsidR="0002687D" w:rsidRPr="004A7B8E" w:rsidRDefault="0002687D" w:rsidP="00C92A54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144FEB" w:rsidRPr="00C101A5" w:rsidRDefault="003D2A46" w:rsidP="00144FEB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 w:rsidRPr="002A2060">
        <w:rPr>
          <w:sz w:val="28"/>
          <w:szCs w:val="28"/>
          <w:lang w:val="uk-UA"/>
        </w:rPr>
        <w:t xml:space="preserve"> </w:t>
      </w:r>
      <w:r w:rsidR="00C323C3" w:rsidRPr="00C323C3">
        <w:rPr>
          <w:snapToGrid w:val="0"/>
          <w:sz w:val="28"/>
          <w:szCs w:val="28"/>
          <w:lang w:val="uk-UA"/>
        </w:rPr>
        <w:t>V. Механізми та заходи, що забезпечать розв’язання проблеми</w:t>
      </w:r>
    </w:p>
    <w:p w:rsidR="00C323C3" w:rsidRDefault="00217435" w:rsidP="00376A62">
      <w:pPr>
        <w:tabs>
          <w:tab w:val="left" w:pos="709"/>
        </w:tabs>
        <w:jc w:val="both"/>
        <w:rPr>
          <w:snapToGrid w:val="0"/>
          <w:sz w:val="28"/>
          <w:szCs w:val="28"/>
          <w:lang w:val="uk-UA"/>
        </w:rPr>
      </w:pPr>
      <w:r w:rsidRPr="00BB5231">
        <w:rPr>
          <w:snapToGrid w:val="0"/>
          <w:sz w:val="27"/>
          <w:szCs w:val="27"/>
          <w:lang w:val="uk-UA"/>
        </w:rPr>
        <w:t xml:space="preserve">    </w:t>
      </w:r>
      <w:r w:rsidR="00971F81" w:rsidRPr="00BB5231">
        <w:rPr>
          <w:snapToGrid w:val="0"/>
          <w:sz w:val="27"/>
          <w:szCs w:val="27"/>
          <w:lang w:val="uk-UA"/>
        </w:rPr>
        <w:t xml:space="preserve">     </w:t>
      </w:r>
      <w:r w:rsidR="00376A62">
        <w:rPr>
          <w:snapToGrid w:val="0"/>
          <w:sz w:val="27"/>
          <w:szCs w:val="27"/>
          <w:lang w:val="uk-UA"/>
        </w:rPr>
        <w:t xml:space="preserve"> </w:t>
      </w:r>
      <w:r w:rsidR="00C323C3" w:rsidRPr="00C323C3">
        <w:rPr>
          <w:snapToGrid w:val="0"/>
          <w:sz w:val="28"/>
          <w:szCs w:val="28"/>
          <w:lang w:val="uk-UA"/>
        </w:rPr>
        <w:t xml:space="preserve">Механізмом розв’язання вказаної вище проблеми є </w:t>
      </w:r>
      <w:r w:rsidR="00C323C3">
        <w:rPr>
          <w:snapToGrid w:val="0"/>
          <w:sz w:val="28"/>
          <w:szCs w:val="28"/>
          <w:lang w:val="uk-UA"/>
        </w:rPr>
        <w:t>прий</w:t>
      </w:r>
      <w:r w:rsidR="00C323C3" w:rsidRPr="00C323C3">
        <w:rPr>
          <w:snapToGrid w:val="0"/>
          <w:sz w:val="28"/>
          <w:szCs w:val="28"/>
          <w:lang w:val="uk-UA"/>
        </w:rPr>
        <w:t>ня</w:t>
      </w:r>
      <w:r w:rsidR="00C323C3">
        <w:rPr>
          <w:snapToGrid w:val="0"/>
          <w:sz w:val="28"/>
          <w:szCs w:val="28"/>
          <w:lang w:val="uk-UA"/>
        </w:rPr>
        <w:t>ття</w:t>
      </w:r>
      <w:r w:rsidR="00C323C3" w:rsidRPr="00C323C3">
        <w:rPr>
          <w:snapToGrid w:val="0"/>
          <w:sz w:val="28"/>
          <w:szCs w:val="28"/>
          <w:lang w:val="uk-UA"/>
        </w:rPr>
        <w:t xml:space="preserve"> рішення міської ради «Про </w:t>
      </w:r>
      <w:r w:rsidR="00F40565">
        <w:rPr>
          <w:snapToGrid w:val="0"/>
          <w:sz w:val="28"/>
          <w:szCs w:val="28"/>
          <w:lang w:val="uk-UA"/>
        </w:rPr>
        <w:t xml:space="preserve">затвердження Положення про </w:t>
      </w:r>
      <w:r w:rsidR="00543289">
        <w:rPr>
          <w:snapToGrid w:val="0"/>
          <w:sz w:val="28"/>
          <w:szCs w:val="28"/>
          <w:lang w:val="uk-UA"/>
        </w:rPr>
        <w:t>туристичний збір</w:t>
      </w:r>
      <w:r w:rsidR="00F40565">
        <w:rPr>
          <w:snapToGrid w:val="0"/>
          <w:sz w:val="28"/>
          <w:szCs w:val="28"/>
          <w:lang w:val="uk-UA"/>
        </w:rPr>
        <w:t>».</w:t>
      </w:r>
    </w:p>
    <w:p w:rsidR="009A3DC9" w:rsidRDefault="00C323C3" w:rsidP="009D6C98">
      <w:pPr>
        <w:tabs>
          <w:tab w:val="left" w:pos="720"/>
          <w:tab w:val="left" w:pos="851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</w:t>
      </w:r>
      <w:r w:rsidR="00B05663">
        <w:rPr>
          <w:snapToGrid w:val="0"/>
          <w:sz w:val="28"/>
          <w:szCs w:val="28"/>
          <w:lang w:val="uk-UA"/>
        </w:rPr>
        <w:t xml:space="preserve"> </w:t>
      </w:r>
      <w:r w:rsidR="00376A62">
        <w:rPr>
          <w:snapToGrid w:val="0"/>
          <w:sz w:val="28"/>
          <w:szCs w:val="28"/>
          <w:lang w:val="uk-UA"/>
        </w:rPr>
        <w:t xml:space="preserve"> </w:t>
      </w:r>
      <w:r w:rsidR="009A3DC9">
        <w:rPr>
          <w:snapToGrid w:val="0"/>
          <w:sz w:val="28"/>
          <w:szCs w:val="28"/>
          <w:lang w:val="uk-UA"/>
        </w:rPr>
        <w:t>У</w:t>
      </w:r>
      <w:r w:rsidR="009A3DC9" w:rsidRPr="009A3DC9">
        <w:rPr>
          <w:snapToGrid w:val="0"/>
          <w:sz w:val="28"/>
          <w:szCs w:val="28"/>
          <w:lang w:val="uk-UA"/>
        </w:rPr>
        <w:t xml:space="preserve">хвалене рішення міської ради буде оприлюднене в </w:t>
      </w:r>
      <w:r w:rsidR="009D6C98">
        <w:rPr>
          <w:snapToGrid w:val="0"/>
          <w:sz w:val="28"/>
          <w:szCs w:val="28"/>
          <w:lang w:val="uk-UA"/>
        </w:rPr>
        <w:t>друкованих засобах масової інформації</w:t>
      </w:r>
      <w:r w:rsidR="009A3DC9" w:rsidRPr="009A3DC9">
        <w:rPr>
          <w:snapToGrid w:val="0"/>
          <w:sz w:val="28"/>
          <w:szCs w:val="28"/>
          <w:lang w:val="uk-UA"/>
        </w:rPr>
        <w:t xml:space="preserve"> та на офіційному веб-сайті Вараської міської ради в мережі Інтернет</w:t>
      </w:r>
      <w:r w:rsidR="009D6C98">
        <w:rPr>
          <w:snapToGrid w:val="0"/>
          <w:sz w:val="28"/>
          <w:szCs w:val="28"/>
          <w:lang w:val="uk-UA"/>
        </w:rPr>
        <w:t>.</w:t>
      </w:r>
      <w:r w:rsidR="009A3DC9" w:rsidRPr="009A3DC9">
        <w:rPr>
          <w:snapToGrid w:val="0"/>
          <w:sz w:val="28"/>
          <w:szCs w:val="28"/>
          <w:lang w:val="uk-UA"/>
        </w:rPr>
        <w:t xml:space="preserve"> </w:t>
      </w:r>
    </w:p>
    <w:p w:rsidR="00C323C3" w:rsidRPr="007A7F53" w:rsidRDefault="009A3DC9" w:rsidP="00376A62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</w:t>
      </w:r>
      <w:r w:rsidR="00376A62">
        <w:rPr>
          <w:snapToGrid w:val="0"/>
          <w:sz w:val="28"/>
          <w:szCs w:val="28"/>
          <w:lang w:val="uk-UA"/>
        </w:rPr>
        <w:t xml:space="preserve">  </w:t>
      </w:r>
      <w:r w:rsidR="009D6C98">
        <w:rPr>
          <w:snapToGrid w:val="0"/>
          <w:sz w:val="28"/>
          <w:szCs w:val="28"/>
          <w:lang w:val="uk-UA"/>
        </w:rPr>
        <w:t>П</w:t>
      </w:r>
      <w:r w:rsidR="007D09F0" w:rsidRPr="007A7F53">
        <w:rPr>
          <w:sz w:val="28"/>
          <w:szCs w:val="28"/>
          <w:lang w:val="uk-UA"/>
        </w:rPr>
        <w:t>рийняття</w:t>
      </w:r>
      <w:r w:rsidR="007D09F0" w:rsidRPr="007A7F53">
        <w:rPr>
          <w:lang w:val="uk-UA"/>
        </w:rPr>
        <w:t xml:space="preserve"> </w:t>
      </w:r>
      <w:r w:rsidR="007D09F0" w:rsidRPr="007A7F53">
        <w:rPr>
          <w:sz w:val="28"/>
          <w:szCs w:val="28"/>
          <w:lang w:val="uk-UA"/>
        </w:rPr>
        <w:t xml:space="preserve">регуляторного </w:t>
      </w:r>
      <w:proofErr w:type="spellStart"/>
      <w:r w:rsidR="007D09F0" w:rsidRPr="007A7F53">
        <w:rPr>
          <w:sz w:val="28"/>
          <w:szCs w:val="28"/>
          <w:lang w:val="uk-UA"/>
        </w:rPr>
        <w:t>акта</w:t>
      </w:r>
      <w:proofErr w:type="spellEnd"/>
      <w:r w:rsidR="007D09F0" w:rsidRPr="007A7F53">
        <w:rPr>
          <w:sz w:val="28"/>
          <w:szCs w:val="28"/>
          <w:lang w:val="uk-UA"/>
        </w:rPr>
        <w:t xml:space="preserve"> забезпечить </w:t>
      </w:r>
      <w:r w:rsidR="007D09F0" w:rsidRPr="007A7F53">
        <w:rPr>
          <w:snapToGrid w:val="0"/>
          <w:sz w:val="28"/>
          <w:szCs w:val="28"/>
          <w:lang w:val="uk-UA"/>
        </w:rPr>
        <w:t>дотримання норм</w:t>
      </w:r>
      <w:r w:rsidR="0052397F" w:rsidRPr="007A7F53">
        <w:rPr>
          <w:snapToGrid w:val="0"/>
          <w:sz w:val="28"/>
          <w:szCs w:val="28"/>
          <w:lang w:val="uk-UA"/>
        </w:rPr>
        <w:t xml:space="preserve"> чинного податкового законодавства як о</w:t>
      </w:r>
      <w:r w:rsidR="007D09F0" w:rsidRPr="007A7F53">
        <w:rPr>
          <w:snapToGrid w:val="0"/>
          <w:sz w:val="28"/>
          <w:szCs w:val="28"/>
          <w:lang w:val="uk-UA"/>
        </w:rPr>
        <w:t>рган</w:t>
      </w:r>
      <w:r w:rsidR="0052397F" w:rsidRPr="007A7F53">
        <w:rPr>
          <w:snapToGrid w:val="0"/>
          <w:sz w:val="28"/>
          <w:szCs w:val="28"/>
          <w:lang w:val="uk-UA"/>
        </w:rPr>
        <w:t>ом</w:t>
      </w:r>
      <w:r w:rsidR="007D09F0" w:rsidRPr="007A7F53">
        <w:rPr>
          <w:snapToGrid w:val="0"/>
          <w:sz w:val="28"/>
          <w:szCs w:val="28"/>
          <w:lang w:val="uk-UA"/>
        </w:rPr>
        <w:t xml:space="preserve"> місцевого самоврядування </w:t>
      </w:r>
      <w:r w:rsidR="007D09F0" w:rsidRPr="000022EC">
        <w:rPr>
          <w:snapToGrid w:val="0"/>
          <w:sz w:val="28"/>
          <w:szCs w:val="28"/>
          <w:lang w:val="uk-UA"/>
        </w:rPr>
        <w:t xml:space="preserve">при </w:t>
      </w:r>
      <w:r w:rsidR="007A7F53" w:rsidRPr="007A7F53">
        <w:rPr>
          <w:snapToGrid w:val="0"/>
          <w:sz w:val="28"/>
          <w:szCs w:val="28"/>
          <w:lang w:val="uk-UA"/>
        </w:rPr>
        <w:t xml:space="preserve">встановленні </w:t>
      </w:r>
      <w:r w:rsidR="00543289">
        <w:rPr>
          <w:snapToGrid w:val="0"/>
          <w:sz w:val="28"/>
          <w:szCs w:val="28"/>
          <w:lang w:val="uk-UA"/>
        </w:rPr>
        <w:t>туристичного збору</w:t>
      </w:r>
      <w:r w:rsidR="007D09F0" w:rsidRPr="007A7F53">
        <w:rPr>
          <w:snapToGrid w:val="0"/>
          <w:sz w:val="28"/>
          <w:szCs w:val="28"/>
          <w:lang w:val="uk-UA"/>
        </w:rPr>
        <w:t xml:space="preserve">, </w:t>
      </w:r>
      <w:r w:rsidR="007A7F53" w:rsidRPr="007A7F53">
        <w:rPr>
          <w:snapToGrid w:val="0"/>
          <w:sz w:val="28"/>
          <w:szCs w:val="28"/>
          <w:lang w:val="uk-UA"/>
        </w:rPr>
        <w:t xml:space="preserve">органами державної </w:t>
      </w:r>
      <w:r w:rsidR="002E7776">
        <w:rPr>
          <w:snapToGrid w:val="0"/>
          <w:sz w:val="28"/>
          <w:szCs w:val="28"/>
          <w:lang w:val="uk-UA"/>
        </w:rPr>
        <w:t>податкової</w:t>
      </w:r>
      <w:r w:rsidR="007A7F53" w:rsidRPr="007A7F53">
        <w:rPr>
          <w:snapToGrid w:val="0"/>
          <w:sz w:val="28"/>
          <w:szCs w:val="28"/>
          <w:lang w:val="uk-UA"/>
        </w:rPr>
        <w:t xml:space="preserve"> служби при адмініструванні </w:t>
      </w:r>
      <w:r w:rsidR="00543289">
        <w:rPr>
          <w:snapToGrid w:val="0"/>
          <w:sz w:val="28"/>
          <w:szCs w:val="28"/>
          <w:lang w:val="uk-UA"/>
        </w:rPr>
        <w:t>туристичного збору</w:t>
      </w:r>
      <w:r w:rsidR="007A7F53" w:rsidRPr="007A7F53">
        <w:rPr>
          <w:snapToGrid w:val="0"/>
          <w:sz w:val="28"/>
          <w:szCs w:val="28"/>
          <w:lang w:val="uk-UA"/>
        </w:rPr>
        <w:t xml:space="preserve">, так і </w:t>
      </w:r>
      <w:r w:rsidR="00794F1C">
        <w:rPr>
          <w:snapToGrid w:val="0"/>
          <w:sz w:val="28"/>
          <w:szCs w:val="28"/>
          <w:lang w:val="uk-UA"/>
        </w:rPr>
        <w:t>суб’єктами господарювання</w:t>
      </w:r>
      <w:r w:rsidR="007A7F53" w:rsidRPr="007A7F53">
        <w:rPr>
          <w:snapToGrid w:val="0"/>
          <w:sz w:val="28"/>
          <w:szCs w:val="28"/>
          <w:lang w:val="uk-UA"/>
        </w:rPr>
        <w:t xml:space="preserve"> при </w:t>
      </w:r>
      <w:r w:rsidR="00543289">
        <w:rPr>
          <w:snapToGrid w:val="0"/>
          <w:sz w:val="28"/>
          <w:szCs w:val="28"/>
          <w:lang w:val="uk-UA"/>
        </w:rPr>
        <w:t xml:space="preserve">справлянні та перерахуванні туристичного збору до бюджету </w:t>
      </w:r>
      <w:r w:rsidR="007A7F53" w:rsidRPr="007A7F53">
        <w:rPr>
          <w:snapToGrid w:val="0"/>
          <w:sz w:val="28"/>
          <w:szCs w:val="28"/>
          <w:lang w:val="uk-UA"/>
        </w:rPr>
        <w:t>.</w:t>
      </w:r>
    </w:p>
    <w:p w:rsidR="00F57E3F" w:rsidRPr="004A7B8E" w:rsidRDefault="00F57E3F" w:rsidP="007D09F0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C323C3" w:rsidRPr="00DE3A8E" w:rsidRDefault="00432ECA" w:rsidP="00C323C3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 w:rsidRPr="00432ECA">
        <w:rPr>
          <w:snapToGrid w:val="0"/>
          <w:sz w:val="28"/>
          <w:szCs w:val="28"/>
          <w:lang w:val="uk-UA"/>
        </w:rPr>
        <w:t xml:space="preserve">VI. Оцінка виконання вимог регуляторного </w:t>
      </w:r>
      <w:proofErr w:type="spellStart"/>
      <w:r w:rsidRPr="00432ECA">
        <w:rPr>
          <w:snapToGrid w:val="0"/>
          <w:sz w:val="28"/>
          <w:szCs w:val="28"/>
          <w:lang w:val="uk-UA"/>
        </w:rPr>
        <w:t>акта</w:t>
      </w:r>
      <w:proofErr w:type="spellEnd"/>
      <w:r w:rsidRPr="00432ECA">
        <w:rPr>
          <w:snapToGrid w:val="0"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266CBE" w:rsidRPr="004A7B8E" w:rsidRDefault="00266CBE" w:rsidP="00C323C3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266CBE" w:rsidRPr="00F5105D" w:rsidRDefault="00266CBE" w:rsidP="003A1064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</w:t>
      </w:r>
      <w:r w:rsidR="009F21A0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 xml:space="preserve"> </w:t>
      </w:r>
      <w:r w:rsidR="00264C71">
        <w:rPr>
          <w:snapToGrid w:val="0"/>
          <w:sz w:val="28"/>
          <w:szCs w:val="28"/>
          <w:lang w:val="uk-UA"/>
        </w:rPr>
        <w:t xml:space="preserve">За даними органів державної </w:t>
      </w:r>
      <w:r w:rsidR="002E7776">
        <w:rPr>
          <w:snapToGrid w:val="0"/>
          <w:sz w:val="28"/>
          <w:szCs w:val="28"/>
          <w:lang w:val="uk-UA"/>
        </w:rPr>
        <w:t xml:space="preserve">податкової </w:t>
      </w:r>
      <w:r w:rsidR="00264C71">
        <w:rPr>
          <w:snapToGrid w:val="0"/>
          <w:sz w:val="28"/>
          <w:szCs w:val="28"/>
          <w:lang w:val="uk-UA"/>
        </w:rPr>
        <w:t xml:space="preserve">служби на території </w:t>
      </w:r>
      <w:r w:rsidR="007B2D01">
        <w:rPr>
          <w:snapToGrid w:val="0"/>
          <w:sz w:val="28"/>
          <w:szCs w:val="28"/>
          <w:lang w:val="uk-UA"/>
        </w:rPr>
        <w:t xml:space="preserve">Вараської міської ради </w:t>
      </w:r>
      <w:r w:rsidR="00F5105D">
        <w:rPr>
          <w:snapToGrid w:val="0"/>
          <w:sz w:val="28"/>
          <w:szCs w:val="28"/>
          <w:lang w:val="uk-UA"/>
        </w:rPr>
        <w:t>зареєстровано 14 суб</w:t>
      </w:r>
      <w:r w:rsidR="00F5105D" w:rsidRPr="00F5105D">
        <w:rPr>
          <w:snapToGrid w:val="0"/>
          <w:sz w:val="28"/>
          <w:szCs w:val="28"/>
          <w:lang w:val="uk-UA"/>
        </w:rPr>
        <w:t>’</w:t>
      </w:r>
      <w:r w:rsidR="00F5105D">
        <w:rPr>
          <w:snapToGrid w:val="0"/>
          <w:sz w:val="28"/>
          <w:szCs w:val="28"/>
          <w:lang w:val="uk-UA"/>
        </w:rPr>
        <w:t>є</w:t>
      </w:r>
      <w:r w:rsidR="00F5105D" w:rsidRPr="00F5105D">
        <w:rPr>
          <w:snapToGrid w:val="0"/>
          <w:sz w:val="28"/>
          <w:szCs w:val="28"/>
          <w:lang w:val="uk-UA"/>
        </w:rPr>
        <w:t>кт</w:t>
      </w:r>
      <w:r w:rsidR="00F5105D">
        <w:rPr>
          <w:snapToGrid w:val="0"/>
          <w:sz w:val="28"/>
          <w:szCs w:val="28"/>
          <w:lang w:val="uk-UA"/>
        </w:rPr>
        <w:t>і</w:t>
      </w:r>
      <w:r w:rsidR="00F5105D" w:rsidRPr="00F5105D">
        <w:rPr>
          <w:snapToGrid w:val="0"/>
          <w:sz w:val="28"/>
          <w:szCs w:val="28"/>
          <w:lang w:val="uk-UA"/>
        </w:rPr>
        <w:t>в</w:t>
      </w:r>
      <w:r w:rsidR="00F5105D">
        <w:rPr>
          <w:snapToGrid w:val="0"/>
          <w:sz w:val="28"/>
          <w:szCs w:val="28"/>
          <w:lang w:val="uk-UA"/>
        </w:rPr>
        <w:t xml:space="preserve"> господарювання, які надають послуги з тимчасового розміщення (проживання), тобто провадять діяльність з надання   </w:t>
      </w:r>
      <w:r w:rsidR="00F5105D" w:rsidRPr="00F5105D">
        <w:rPr>
          <w:snapToGrid w:val="0"/>
          <w:sz w:val="28"/>
          <w:szCs w:val="28"/>
          <w:lang w:val="uk-UA"/>
        </w:rPr>
        <w:t xml:space="preserve"> </w:t>
      </w:r>
      <w:r w:rsidR="0010331C" w:rsidRPr="003237FA">
        <w:rPr>
          <w:snapToGrid w:val="0"/>
          <w:color w:val="FF0000"/>
          <w:sz w:val="28"/>
          <w:szCs w:val="28"/>
          <w:lang w:val="uk-UA"/>
        </w:rPr>
        <w:t xml:space="preserve"> 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>місця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>для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>ночівлі у засобі розміщення за плату, а також інш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>у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 xml:space="preserve"> діяльність, пов'язан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 xml:space="preserve">у 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>з тимчасовим розміщенням (проживанням), передбачен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>у</w:t>
      </w:r>
      <w:r w:rsidR="00F5105D" w:rsidRPr="00F5105D">
        <w:rPr>
          <w:color w:val="212529"/>
          <w:sz w:val="28"/>
          <w:szCs w:val="28"/>
          <w:shd w:val="clear" w:color="auto" w:fill="FFFFFF"/>
          <w:lang w:val="uk-UA"/>
        </w:rPr>
        <w:t xml:space="preserve"> законом</w:t>
      </w:r>
      <w:r w:rsidR="00F5105D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F57E3F" w:rsidRPr="004A7B8E" w:rsidRDefault="00F57E3F" w:rsidP="00C323C3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845D06" w:rsidRPr="004A7B8E" w:rsidRDefault="00845D06" w:rsidP="00C323C3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266CBE" w:rsidRDefault="00266CBE" w:rsidP="00707C8E">
      <w:pPr>
        <w:tabs>
          <w:tab w:val="left" w:pos="720"/>
          <w:tab w:val="left" w:pos="900"/>
        </w:tabs>
        <w:ind w:left="2345"/>
        <w:jc w:val="both"/>
        <w:rPr>
          <w:snapToGrid w:val="0"/>
          <w:sz w:val="28"/>
          <w:szCs w:val="28"/>
          <w:lang w:val="uk-UA"/>
        </w:rPr>
      </w:pPr>
      <w:r w:rsidRPr="00707C8E">
        <w:rPr>
          <w:snapToGrid w:val="0"/>
          <w:sz w:val="28"/>
          <w:szCs w:val="28"/>
          <w:lang w:val="uk-UA"/>
        </w:rPr>
        <w:t xml:space="preserve">ТЕСТ малого підприємництва </w:t>
      </w:r>
      <w:r w:rsidRPr="00707C8E">
        <w:rPr>
          <w:snapToGrid w:val="0"/>
          <w:sz w:val="28"/>
          <w:szCs w:val="28"/>
        </w:rPr>
        <w:t>(М-Тест)</w:t>
      </w:r>
    </w:p>
    <w:p w:rsidR="00707C8E" w:rsidRPr="00CD397D" w:rsidRDefault="00707C8E" w:rsidP="00707C8E">
      <w:pPr>
        <w:tabs>
          <w:tab w:val="left" w:pos="720"/>
          <w:tab w:val="left" w:pos="900"/>
        </w:tabs>
        <w:ind w:left="2345"/>
        <w:jc w:val="both"/>
        <w:rPr>
          <w:bCs/>
          <w:snapToGrid w:val="0"/>
          <w:sz w:val="4"/>
          <w:szCs w:val="4"/>
          <w:lang w:val="uk-UA"/>
        </w:rPr>
      </w:pPr>
    </w:p>
    <w:p w:rsidR="00266CBE" w:rsidRDefault="00502C48" w:rsidP="00502C48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</w:t>
      </w:r>
      <w:r w:rsidR="00063760">
        <w:rPr>
          <w:snapToGrid w:val="0"/>
          <w:sz w:val="28"/>
          <w:szCs w:val="28"/>
          <w:lang w:val="uk-UA"/>
        </w:rPr>
        <w:t>1.</w:t>
      </w:r>
      <w:r w:rsidR="00266CBE" w:rsidRPr="00707C8E">
        <w:rPr>
          <w:snapToGrid w:val="0"/>
          <w:sz w:val="28"/>
          <w:szCs w:val="28"/>
          <w:lang w:val="uk-UA"/>
        </w:rPr>
        <w:t xml:space="preserve">Консультації з представниками </w:t>
      </w:r>
      <w:proofErr w:type="spellStart"/>
      <w:r w:rsidR="00266CBE" w:rsidRPr="00707C8E">
        <w:rPr>
          <w:snapToGrid w:val="0"/>
          <w:sz w:val="28"/>
          <w:szCs w:val="28"/>
          <w:lang w:val="uk-UA"/>
        </w:rPr>
        <w:t>мікропідприємництва</w:t>
      </w:r>
      <w:proofErr w:type="spellEnd"/>
      <w:r w:rsidR="00266CBE" w:rsidRPr="00707C8E">
        <w:rPr>
          <w:snapToGrid w:val="0"/>
          <w:sz w:val="28"/>
          <w:szCs w:val="28"/>
          <w:lang w:val="uk-UA"/>
        </w:rPr>
        <w:t xml:space="preserve"> щодо оцінки впливу регулювання</w:t>
      </w:r>
    </w:p>
    <w:p w:rsidR="00E81630" w:rsidRDefault="009043DD" w:rsidP="006B0743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</w:t>
      </w:r>
      <w:r w:rsidR="00502C48">
        <w:rPr>
          <w:snapToGrid w:val="0"/>
          <w:sz w:val="28"/>
          <w:szCs w:val="28"/>
          <w:lang w:val="uk-UA"/>
        </w:rPr>
        <w:t xml:space="preserve">  </w:t>
      </w:r>
      <w:r>
        <w:rPr>
          <w:snapToGrid w:val="0"/>
          <w:sz w:val="28"/>
          <w:szCs w:val="28"/>
          <w:lang w:val="uk-UA"/>
        </w:rPr>
        <w:t xml:space="preserve">Консультації щодо визначення впливу запропонованого регулювання на суб’єктів </w:t>
      </w:r>
      <w:proofErr w:type="spellStart"/>
      <w:r w:rsidR="005C6F6E">
        <w:rPr>
          <w:snapToGrid w:val="0"/>
          <w:sz w:val="28"/>
          <w:szCs w:val="28"/>
          <w:lang w:val="uk-UA"/>
        </w:rPr>
        <w:t>мікро</w:t>
      </w:r>
      <w:r>
        <w:rPr>
          <w:snapToGrid w:val="0"/>
          <w:sz w:val="28"/>
          <w:szCs w:val="28"/>
          <w:lang w:val="uk-UA"/>
        </w:rPr>
        <w:t>підприємництва</w:t>
      </w:r>
      <w:proofErr w:type="spellEnd"/>
      <w:r>
        <w:rPr>
          <w:snapToGrid w:val="0"/>
          <w:sz w:val="28"/>
          <w:szCs w:val="28"/>
          <w:lang w:val="uk-UA"/>
        </w:rPr>
        <w:t xml:space="preserve"> та визначення детального переліку процедур, виконання яких необхідно для здійснення регулювання, проводилося розробником у період </w:t>
      </w:r>
      <w:r w:rsidR="001551C2">
        <w:rPr>
          <w:snapToGrid w:val="0"/>
          <w:sz w:val="28"/>
          <w:szCs w:val="28"/>
          <w:lang w:val="uk-UA"/>
        </w:rPr>
        <w:t xml:space="preserve">з </w:t>
      </w:r>
      <w:r w:rsidR="00B1533B">
        <w:rPr>
          <w:snapToGrid w:val="0"/>
          <w:sz w:val="28"/>
          <w:szCs w:val="28"/>
          <w:lang w:val="uk-UA"/>
        </w:rPr>
        <w:t>березня</w:t>
      </w:r>
      <w:r w:rsidR="002E37AC" w:rsidRPr="0026373F">
        <w:rPr>
          <w:snapToGrid w:val="0"/>
          <w:sz w:val="28"/>
          <w:szCs w:val="28"/>
          <w:lang w:val="uk-UA"/>
        </w:rPr>
        <w:t xml:space="preserve"> </w:t>
      </w:r>
      <w:r w:rsidR="00800769" w:rsidRPr="0026373F">
        <w:rPr>
          <w:snapToGrid w:val="0"/>
          <w:sz w:val="28"/>
          <w:szCs w:val="28"/>
          <w:lang w:val="uk-UA"/>
        </w:rPr>
        <w:t>20</w:t>
      </w:r>
      <w:r w:rsidR="002E37AC" w:rsidRPr="0026373F">
        <w:rPr>
          <w:snapToGrid w:val="0"/>
          <w:sz w:val="28"/>
          <w:szCs w:val="28"/>
          <w:lang w:val="uk-UA"/>
        </w:rPr>
        <w:t xml:space="preserve">21 </w:t>
      </w:r>
      <w:r w:rsidR="00800769" w:rsidRPr="0026373F">
        <w:rPr>
          <w:snapToGrid w:val="0"/>
          <w:sz w:val="28"/>
          <w:szCs w:val="28"/>
          <w:lang w:val="uk-UA"/>
        </w:rPr>
        <w:t>року</w:t>
      </w:r>
      <w:r w:rsidR="001551C2">
        <w:rPr>
          <w:snapToGrid w:val="0"/>
          <w:sz w:val="28"/>
          <w:szCs w:val="28"/>
          <w:lang w:val="uk-UA"/>
        </w:rPr>
        <w:t xml:space="preserve"> по </w:t>
      </w:r>
      <w:r w:rsidR="00B1533B">
        <w:rPr>
          <w:snapToGrid w:val="0"/>
          <w:sz w:val="28"/>
          <w:szCs w:val="28"/>
          <w:lang w:val="uk-UA"/>
        </w:rPr>
        <w:t>квітен</w:t>
      </w:r>
      <w:r w:rsidR="005C6F6E">
        <w:rPr>
          <w:snapToGrid w:val="0"/>
          <w:sz w:val="28"/>
          <w:szCs w:val="28"/>
          <w:lang w:val="uk-UA"/>
        </w:rPr>
        <w:t>ь</w:t>
      </w:r>
      <w:r w:rsidR="00800769">
        <w:rPr>
          <w:snapToGrid w:val="0"/>
          <w:sz w:val="28"/>
          <w:szCs w:val="28"/>
          <w:lang w:val="uk-UA"/>
        </w:rPr>
        <w:t xml:space="preserve"> </w:t>
      </w:r>
      <w:r w:rsidR="00494C91">
        <w:rPr>
          <w:snapToGrid w:val="0"/>
          <w:sz w:val="28"/>
          <w:szCs w:val="28"/>
          <w:lang w:val="uk-UA"/>
        </w:rPr>
        <w:t xml:space="preserve"> </w:t>
      </w:r>
      <w:r w:rsidR="001551C2">
        <w:rPr>
          <w:snapToGrid w:val="0"/>
          <w:sz w:val="28"/>
          <w:szCs w:val="28"/>
          <w:lang w:val="uk-UA"/>
        </w:rPr>
        <w:t>20</w:t>
      </w:r>
      <w:r w:rsidR="002E37AC">
        <w:rPr>
          <w:snapToGrid w:val="0"/>
          <w:sz w:val="28"/>
          <w:szCs w:val="28"/>
          <w:lang w:val="uk-UA"/>
        </w:rPr>
        <w:t xml:space="preserve">21 </w:t>
      </w:r>
      <w:r w:rsidR="001551C2">
        <w:rPr>
          <w:snapToGrid w:val="0"/>
          <w:sz w:val="28"/>
          <w:szCs w:val="28"/>
          <w:lang w:val="uk-UA"/>
        </w:rPr>
        <w:t>року.</w:t>
      </w:r>
    </w:p>
    <w:p w:rsidR="00264C71" w:rsidRPr="003A1064" w:rsidRDefault="00264C71" w:rsidP="00502C48">
      <w:pPr>
        <w:tabs>
          <w:tab w:val="left" w:pos="720"/>
          <w:tab w:val="left" w:pos="900"/>
        </w:tabs>
        <w:jc w:val="both"/>
        <w:rPr>
          <w:snapToGrid w:val="0"/>
          <w:sz w:val="8"/>
          <w:szCs w:val="8"/>
          <w:lang w:val="uk-UA"/>
        </w:rPr>
      </w:pPr>
    </w:p>
    <w:p w:rsidR="00266CBE" w:rsidRPr="00707C8E" w:rsidRDefault="00266CBE" w:rsidP="00707C8E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1"/>
        <w:gridCol w:w="2078"/>
        <w:gridCol w:w="4708"/>
      </w:tblGrid>
      <w:tr w:rsidR="00BE1AEF" w:rsidRPr="00266CBE" w:rsidTr="00CD397D">
        <w:trPr>
          <w:trHeight w:val="764"/>
        </w:trPr>
        <w:tc>
          <w:tcPr>
            <w:tcW w:w="1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AEF" w:rsidRPr="00EB7D56" w:rsidRDefault="00BE1AEF" w:rsidP="00CC695C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EB7D56">
              <w:rPr>
                <w:snapToGrid w:val="0"/>
                <w:lang w:val="uk-UA"/>
              </w:rPr>
              <w:t>Вид консультації</w:t>
            </w:r>
          </w:p>
        </w:tc>
        <w:tc>
          <w:tcPr>
            <w:tcW w:w="10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AEF" w:rsidRPr="00EB7D56" w:rsidRDefault="00BE1AEF" w:rsidP="00BE1AEF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EB7D56">
              <w:rPr>
                <w:snapToGrid w:val="0"/>
                <w:lang w:val="uk-UA"/>
              </w:rPr>
              <w:t>Кількість учасників консультацій, осіб</w:t>
            </w:r>
          </w:p>
        </w:tc>
        <w:tc>
          <w:tcPr>
            <w:tcW w:w="24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1AEF" w:rsidRPr="00EB7D56" w:rsidRDefault="00BE1AEF" w:rsidP="00707C8E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EB7D56">
              <w:rPr>
                <w:snapToGrid w:val="0"/>
                <w:lang w:val="uk-UA"/>
              </w:rPr>
              <w:t>Основні результати консультацій (опис)</w:t>
            </w:r>
          </w:p>
        </w:tc>
      </w:tr>
      <w:tr w:rsidR="00BE1AEF" w:rsidRPr="00D2721D" w:rsidTr="004A7B8E">
        <w:trPr>
          <w:trHeight w:val="144"/>
        </w:trPr>
        <w:tc>
          <w:tcPr>
            <w:tcW w:w="1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1AEF" w:rsidRPr="00707C8E" w:rsidRDefault="00DC3EEE" w:rsidP="008535A2">
            <w:pPr>
              <w:tabs>
                <w:tab w:val="left" w:pos="720"/>
                <w:tab w:val="left" w:pos="900"/>
              </w:tabs>
              <w:rPr>
                <w:b/>
                <w:i/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Розро</w:t>
            </w:r>
            <w:r w:rsidR="00BE1AEF">
              <w:rPr>
                <w:snapToGrid w:val="0"/>
                <w:sz w:val="25"/>
                <w:szCs w:val="25"/>
                <w:lang w:val="uk-UA"/>
              </w:rPr>
              <w:t xml:space="preserve">бником регуляторного </w:t>
            </w:r>
            <w:proofErr w:type="spellStart"/>
            <w:r w:rsidR="00BE1AEF">
              <w:rPr>
                <w:snapToGrid w:val="0"/>
                <w:sz w:val="25"/>
                <w:szCs w:val="25"/>
                <w:lang w:val="uk-UA"/>
              </w:rPr>
              <w:t>акта</w:t>
            </w:r>
            <w:proofErr w:type="spellEnd"/>
            <w:r w:rsidR="00BE1AEF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="00E81630">
              <w:rPr>
                <w:snapToGrid w:val="0"/>
                <w:sz w:val="25"/>
                <w:szCs w:val="25"/>
                <w:lang w:val="uk-UA"/>
              </w:rPr>
              <w:t>отримано консультації в</w:t>
            </w:r>
            <w:r w:rsidR="00BE1AEF" w:rsidRPr="004C50D4">
              <w:rPr>
                <w:sz w:val="25"/>
                <w:szCs w:val="25"/>
                <w:lang w:val="uk-UA"/>
              </w:rPr>
              <w:t xml:space="preserve"> телефонному режимі </w:t>
            </w:r>
            <w:r w:rsidR="00E81630">
              <w:rPr>
                <w:sz w:val="25"/>
                <w:szCs w:val="25"/>
                <w:lang w:val="uk-UA"/>
              </w:rPr>
              <w:t xml:space="preserve">в </w:t>
            </w:r>
            <w:r w:rsidR="00BE1AEF" w:rsidRPr="004C50D4">
              <w:rPr>
                <w:sz w:val="25"/>
                <w:szCs w:val="25"/>
                <w:lang w:val="uk-UA"/>
              </w:rPr>
              <w:t>органа</w:t>
            </w:r>
            <w:r w:rsidR="00E81630">
              <w:rPr>
                <w:sz w:val="25"/>
                <w:szCs w:val="25"/>
                <w:lang w:val="uk-UA"/>
              </w:rPr>
              <w:t xml:space="preserve">х державної </w:t>
            </w:r>
            <w:r w:rsidR="008535A2">
              <w:rPr>
                <w:sz w:val="25"/>
                <w:szCs w:val="25"/>
                <w:lang w:val="uk-UA"/>
              </w:rPr>
              <w:t>податково</w:t>
            </w:r>
            <w:r w:rsidR="00E81630">
              <w:rPr>
                <w:sz w:val="25"/>
                <w:szCs w:val="25"/>
                <w:lang w:val="uk-UA"/>
              </w:rPr>
              <w:t>ї служби</w:t>
            </w:r>
          </w:p>
        </w:tc>
        <w:tc>
          <w:tcPr>
            <w:tcW w:w="10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1AEF" w:rsidRPr="00707C8E" w:rsidRDefault="00E81630" w:rsidP="00AB5201">
            <w:pPr>
              <w:tabs>
                <w:tab w:val="left" w:pos="720"/>
                <w:tab w:val="left" w:pos="900"/>
              </w:tabs>
              <w:jc w:val="center"/>
              <w:rPr>
                <w:b/>
                <w:i/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4</w:t>
            </w:r>
          </w:p>
        </w:tc>
        <w:tc>
          <w:tcPr>
            <w:tcW w:w="24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1AEF" w:rsidRPr="00707C8E" w:rsidRDefault="00BE1AEF" w:rsidP="004A7B8E">
            <w:pPr>
              <w:tabs>
                <w:tab w:val="left" w:pos="720"/>
                <w:tab w:val="left" w:pos="900"/>
              </w:tabs>
              <w:rPr>
                <w:b/>
                <w:i/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Аналітично визначено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 xml:space="preserve"> кількість суб’єктів, що підпадають під дію процедури регулювання</w:t>
            </w:r>
            <w:r>
              <w:rPr>
                <w:snapToGrid w:val="0"/>
                <w:sz w:val="25"/>
                <w:szCs w:val="25"/>
                <w:lang w:val="uk-UA"/>
              </w:rPr>
              <w:t>;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>
              <w:rPr>
                <w:snapToGrid w:val="0"/>
                <w:sz w:val="25"/>
                <w:szCs w:val="25"/>
                <w:lang w:val="uk-UA"/>
              </w:rPr>
              <w:t xml:space="preserve">розглянуто способи 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>обрах</w:t>
            </w:r>
            <w:r>
              <w:rPr>
                <w:snapToGrid w:val="0"/>
                <w:sz w:val="25"/>
                <w:szCs w:val="25"/>
                <w:lang w:val="uk-UA"/>
              </w:rPr>
              <w:t>у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>ван</w:t>
            </w:r>
            <w:r>
              <w:rPr>
                <w:snapToGrid w:val="0"/>
                <w:sz w:val="25"/>
                <w:szCs w:val="25"/>
                <w:lang w:val="uk-UA"/>
              </w:rPr>
              <w:t xml:space="preserve">ня 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>бюджетн</w:t>
            </w:r>
            <w:r>
              <w:rPr>
                <w:snapToGrid w:val="0"/>
                <w:sz w:val="25"/>
                <w:szCs w:val="25"/>
                <w:lang w:val="uk-UA"/>
              </w:rPr>
              <w:t>их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 xml:space="preserve"> витрат та витрат</w:t>
            </w:r>
            <w:r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>суб’єктів господарювання, що врахов</w:t>
            </w:r>
            <w:r>
              <w:rPr>
                <w:snapToGrid w:val="0"/>
                <w:sz w:val="25"/>
                <w:szCs w:val="25"/>
                <w:lang w:val="uk-UA"/>
              </w:rPr>
              <w:t>уються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 xml:space="preserve"> при підготовці </w:t>
            </w:r>
            <w:proofErr w:type="spellStart"/>
            <w:r w:rsidRPr="00707C8E">
              <w:rPr>
                <w:snapToGrid w:val="0"/>
                <w:sz w:val="25"/>
                <w:szCs w:val="25"/>
                <w:lang w:val="uk-UA"/>
              </w:rPr>
              <w:t>про</w:t>
            </w:r>
            <w:r w:rsidR="002E7776">
              <w:rPr>
                <w:snapToGrid w:val="0"/>
                <w:sz w:val="25"/>
                <w:szCs w:val="25"/>
                <w:lang w:val="uk-UA"/>
              </w:rPr>
              <w:t>є</w:t>
            </w:r>
            <w:r w:rsidRPr="00707C8E">
              <w:rPr>
                <w:snapToGrid w:val="0"/>
                <w:sz w:val="25"/>
                <w:szCs w:val="25"/>
                <w:lang w:val="uk-UA"/>
              </w:rPr>
              <w:t>кту</w:t>
            </w:r>
            <w:proofErr w:type="spellEnd"/>
            <w:r w:rsidRPr="00707C8E">
              <w:rPr>
                <w:snapToGrid w:val="0"/>
                <w:sz w:val="25"/>
                <w:szCs w:val="25"/>
                <w:lang w:val="uk-UA"/>
              </w:rPr>
              <w:t xml:space="preserve"> </w:t>
            </w:r>
          </w:p>
        </w:tc>
      </w:tr>
    </w:tbl>
    <w:p w:rsidR="006C4DE3" w:rsidRDefault="006C4DE3" w:rsidP="00266CBE">
      <w:pPr>
        <w:tabs>
          <w:tab w:val="left" w:pos="720"/>
          <w:tab w:val="left" w:pos="900"/>
        </w:tabs>
        <w:jc w:val="both"/>
        <w:rPr>
          <w:b/>
          <w:i/>
          <w:snapToGrid w:val="0"/>
          <w:sz w:val="8"/>
          <w:szCs w:val="8"/>
          <w:lang w:val="uk-UA"/>
        </w:rPr>
      </w:pPr>
    </w:p>
    <w:p w:rsidR="006C4DE3" w:rsidRPr="006C4DE3" w:rsidRDefault="006C4DE3" w:rsidP="00266CBE">
      <w:pPr>
        <w:tabs>
          <w:tab w:val="left" w:pos="720"/>
          <w:tab w:val="left" w:pos="900"/>
        </w:tabs>
        <w:jc w:val="both"/>
        <w:rPr>
          <w:b/>
          <w:i/>
          <w:snapToGrid w:val="0"/>
          <w:sz w:val="8"/>
          <w:szCs w:val="8"/>
          <w:lang w:val="uk-UA"/>
        </w:rPr>
      </w:pPr>
    </w:p>
    <w:p w:rsidR="00882A89" w:rsidRDefault="00747ED1" w:rsidP="00747ED1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</w:t>
      </w:r>
      <w:r w:rsidR="00063760">
        <w:rPr>
          <w:snapToGrid w:val="0"/>
          <w:sz w:val="28"/>
          <w:szCs w:val="28"/>
          <w:lang w:val="uk-UA"/>
        </w:rPr>
        <w:t>2.</w:t>
      </w:r>
      <w:r w:rsidR="00266CBE" w:rsidRPr="006C4DE3">
        <w:rPr>
          <w:snapToGrid w:val="0"/>
          <w:sz w:val="28"/>
          <w:szCs w:val="28"/>
          <w:lang w:val="uk-UA"/>
        </w:rPr>
        <w:t>Вимірювання впливу регулювання на суб’єктів малого підприємництва</w:t>
      </w:r>
      <w:r w:rsidR="00882A89">
        <w:rPr>
          <w:snapToGrid w:val="0"/>
          <w:sz w:val="28"/>
          <w:szCs w:val="28"/>
          <w:lang w:val="uk-UA"/>
        </w:rPr>
        <w:t>:</w:t>
      </w:r>
    </w:p>
    <w:p w:rsidR="00266CBE" w:rsidRPr="00882A89" w:rsidRDefault="00266CBE" w:rsidP="00266CBE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266CBE" w:rsidRPr="00426021" w:rsidRDefault="00882A89" w:rsidP="00747ED1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 w:rsidRPr="00426021">
        <w:rPr>
          <w:snapToGrid w:val="0"/>
          <w:sz w:val="28"/>
          <w:szCs w:val="28"/>
          <w:lang w:val="uk-UA"/>
        </w:rPr>
        <w:t xml:space="preserve">         к</w:t>
      </w:r>
      <w:r w:rsidR="00266CBE" w:rsidRPr="00426021">
        <w:rPr>
          <w:snapToGrid w:val="0"/>
          <w:sz w:val="28"/>
          <w:szCs w:val="28"/>
          <w:lang w:val="uk-UA"/>
        </w:rPr>
        <w:t xml:space="preserve">ількість суб’єктів </w:t>
      </w:r>
      <w:proofErr w:type="spellStart"/>
      <w:r w:rsidR="00D51663" w:rsidRPr="00426021">
        <w:rPr>
          <w:snapToGrid w:val="0"/>
          <w:sz w:val="28"/>
          <w:szCs w:val="28"/>
          <w:lang w:val="uk-UA"/>
        </w:rPr>
        <w:t>мікропідприємництва</w:t>
      </w:r>
      <w:proofErr w:type="spellEnd"/>
      <w:r w:rsidR="00266CBE" w:rsidRPr="00426021">
        <w:rPr>
          <w:snapToGrid w:val="0"/>
          <w:sz w:val="28"/>
          <w:szCs w:val="28"/>
          <w:lang w:val="uk-UA"/>
        </w:rPr>
        <w:t xml:space="preserve">, на яких поширюється регулювання, – </w:t>
      </w:r>
      <w:r w:rsidR="006B0743">
        <w:rPr>
          <w:snapToGrid w:val="0"/>
          <w:sz w:val="28"/>
          <w:szCs w:val="28"/>
          <w:lang w:val="uk-UA"/>
        </w:rPr>
        <w:t>13</w:t>
      </w:r>
      <w:r w:rsidRPr="00426021">
        <w:rPr>
          <w:snapToGrid w:val="0"/>
          <w:sz w:val="28"/>
          <w:szCs w:val="28"/>
          <w:lang w:val="uk-UA"/>
        </w:rPr>
        <w:t>;</w:t>
      </w:r>
    </w:p>
    <w:p w:rsidR="00266CBE" w:rsidRPr="00266CBE" w:rsidRDefault="00882A89" w:rsidP="00882A89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п</w:t>
      </w:r>
      <w:r w:rsidR="00266CBE" w:rsidRPr="00266CBE">
        <w:rPr>
          <w:snapToGrid w:val="0"/>
          <w:sz w:val="28"/>
          <w:szCs w:val="28"/>
          <w:lang w:val="uk-UA"/>
        </w:rPr>
        <w:t xml:space="preserve">итома вага суб’єктів малого підприємництва у загальній кількості суб’єктів господарювання, на яких проблема справляє вплив, –  </w:t>
      </w:r>
      <w:r w:rsidR="006B0743">
        <w:rPr>
          <w:snapToGrid w:val="0"/>
          <w:sz w:val="28"/>
          <w:szCs w:val="28"/>
          <w:lang w:val="uk-UA"/>
        </w:rPr>
        <w:t>92,9</w:t>
      </w:r>
      <w:r w:rsidR="00266CBE" w:rsidRPr="00266CBE">
        <w:rPr>
          <w:snapToGrid w:val="0"/>
          <w:sz w:val="28"/>
          <w:szCs w:val="28"/>
          <w:lang w:val="uk-UA"/>
        </w:rPr>
        <w:t>%</w:t>
      </w:r>
      <w:r>
        <w:rPr>
          <w:snapToGrid w:val="0"/>
          <w:sz w:val="28"/>
          <w:szCs w:val="28"/>
          <w:lang w:val="uk-UA"/>
        </w:rPr>
        <w:t>.</w:t>
      </w:r>
      <w:r w:rsidR="00266CBE" w:rsidRPr="00266CBE">
        <w:rPr>
          <w:snapToGrid w:val="0"/>
          <w:sz w:val="28"/>
          <w:szCs w:val="28"/>
          <w:lang w:val="uk-UA"/>
        </w:rPr>
        <w:t xml:space="preserve">   </w:t>
      </w:r>
    </w:p>
    <w:p w:rsidR="00266CBE" w:rsidRPr="00063760" w:rsidRDefault="00266CBE" w:rsidP="00266CBE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266CBE" w:rsidRDefault="00426021" w:rsidP="00995F07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b/>
          <w:i/>
          <w:snapToGrid w:val="0"/>
          <w:sz w:val="28"/>
          <w:szCs w:val="28"/>
          <w:lang w:val="uk-UA"/>
        </w:rPr>
        <w:t xml:space="preserve">        </w:t>
      </w:r>
      <w:r w:rsidR="00995F07">
        <w:rPr>
          <w:b/>
          <w:i/>
          <w:snapToGrid w:val="0"/>
          <w:sz w:val="28"/>
          <w:szCs w:val="28"/>
          <w:lang w:val="uk-UA"/>
        </w:rPr>
        <w:t xml:space="preserve"> </w:t>
      </w:r>
      <w:r w:rsidR="00266CBE" w:rsidRPr="00063760">
        <w:rPr>
          <w:snapToGrid w:val="0"/>
          <w:sz w:val="28"/>
          <w:szCs w:val="28"/>
          <w:lang w:val="uk-UA"/>
        </w:rPr>
        <w:t>3.Розрахунок витрат суб’єктів малого підприємництва на виконання вимог регулювання</w:t>
      </w:r>
      <w:r w:rsidR="00497459">
        <w:rPr>
          <w:snapToGrid w:val="0"/>
          <w:sz w:val="28"/>
          <w:szCs w:val="28"/>
          <w:lang w:val="uk-UA"/>
        </w:rPr>
        <w:t>:</w:t>
      </w:r>
    </w:p>
    <w:p w:rsidR="00A36844" w:rsidRPr="00D51663" w:rsidRDefault="00A36844" w:rsidP="00266CBE">
      <w:pPr>
        <w:tabs>
          <w:tab w:val="left" w:pos="720"/>
          <w:tab w:val="left" w:pos="900"/>
        </w:tabs>
        <w:jc w:val="both"/>
        <w:rPr>
          <w:snapToGrid w:val="0"/>
          <w:sz w:val="8"/>
          <w:szCs w:val="8"/>
          <w:lang w:val="uk-UA"/>
        </w:rPr>
      </w:pPr>
    </w:p>
    <w:p w:rsidR="00AB5201" w:rsidRPr="00574E6A" w:rsidRDefault="00AB5201" w:rsidP="00266CBE">
      <w:pPr>
        <w:tabs>
          <w:tab w:val="left" w:pos="720"/>
          <w:tab w:val="left" w:pos="900"/>
        </w:tabs>
        <w:jc w:val="both"/>
        <w:rPr>
          <w:b/>
          <w:i/>
          <w:snapToGrid w:val="0"/>
          <w:sz w:val="4"/>
          <w:szCs w:val="4"/>
          <w:lang w:val="uk-UA"/>
        </w:rPr>
      </w:pPr>
    </w:p>
    <w:p w:rsidR="00266CBE" w:rsidRPr="00497459" w:rsidRDefault="00266CBE" w:rsidP="00574E6A">
      <w:pPr>
        <w:tabs>
          <w:tab w:val="left" w:pos="720"/>
          <w:tab w:val="left" w:pos="900"/>
        </w:tabs>
        <w:jc w:val="center"/>
        <w:rPr>
          <w:snapToGrid w:val="0"/>
          <w:sz w:val="4"/>
          <w:szCs w:val="4"/>
        </w:rPr>
      </w:pPr>
    </w:p>
    <w:tbl>
      <w:tblPr>
        <w:tblW w:w="4963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5956"/>
        <w:gridCol w:w="3047"/>
      </w:tblGrid>
      <w:tr w:rsidR="00266CBE" w:rsidRPr="00266CBE" w:rsidTr="00574E6A">
        <w:tc>
          <w:tcPr>
            <w:tcW w:w="290" w:type="pct"/>
            <w:vAlign w:val="center"/>
          </w:tcPr>
          <w:p w:rsidR="00266CBE" w:rsidRPr="00574E6A" w:rsidRDefault="00266CBE" w:rsidP="00574E6A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574E6A">
              <w:rPr>
                <w:snapToGrid w:val="0"/>
                <w:lang w:val="uk-UA"/>
              </w:rPr>
              <w:t>№</w:t>
            </w:r>
          </w:p>
          <w:p w:rsidR="00266CBE" w:rsidRPr="00574E6A" w:rsidRDefault="00266CBE" w:rsidP="00574E6A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574E6A">
              <w:rPr>
                <w:snapToGrid w:val="0"/>
                <w:lang w:val="uk-UA"/>
              </w:rPr>
              <w:t>з/п</w:t>
            </w:r>
          </w:p>
        </w:tc>
        <w:tc>
          <w:tcPr>
            <w:tcW w:w="3116" w:type="pct"/>
            <w:vAlign w:val="center"/>
          </w:tcPr>
          <w:p w:rsidR="00266CBE" w:rsidRPr="00574E6A" w:rsidRDefault="00266CBE" w:rsidP="00574E6A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</w:rPr>
            </w:pPr>
            <w:r w:rsidRPr="00574E6A">
              <w:rPr>
                <w:snapToGrid w:val="0"/>
                <w:lang w:val="uk-UA"/>
              </w:rPr>
              <w:t>В</w:t>
            </w:r>
            <w:proofErr w:type="spellStart"/>
            <w:r w:rsidRPr="00574E6A">
              <w:rPr>
                <w:snapToGrid w:val="0"/>
              </w:rPr>
              <w:t>итрати</w:t>
            </w:r>
            <w:proofErr w:type="spellEnd"/>
          </w:p>
        </w:tc>
        <w:tc>
          <w:tcPr>
            <w:tcW w:w="1594" w:type="pct"/>
            <w:vAlign w:val="center"/>
          </w:tcPr>
          <w:p w:rsidR="00266CBE" w:rsidRPr="00574E6A" w:rsidRDefault="00266CBE" w:rsidP="00F71F0D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</w:rPr>
            </w:pPr>
          </w:p>
        </w:tc>
      </w:tr>
      <w:tr w:rsidR="00266CBE" w:rsidRPr="00574E6A" w:rsidTr="00032B53">
        <w:trPr>
          <w:trHeight w:val="376"/>
        </w:trPr>
        <w:tc>
          <w:tcPr>
            <w:tcW w:w="290" w:type="pct"/>
          </w:tcPr>
          <w:p w:rsidR="00266CBE" w:rsidRPr="00574E6A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574E6A">
              <w:rPr>
                <w:snapToGrid w:val="0"/>
                <w:sz w:val="25"/>
                <w:szCs w:val="25"/>
              </w:rPr>
              <w:t>1</w:t>
            </w:r>
          </w:p>
        </w:tc>
        <w:tc>
          <w:tcPr>
            <w:tcW w:w="3116" w:type="pct"/>
          </w:tcPr>
          <w:p w:rsidR="00A36844" w:rsidRDefault="00A36844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</w:p>
          <w:p w:rsidR="00266CBE" w:rsidRPr="004E1C03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  <w:proofErr w:type="spellStart"/>
            <w:r w:rsidRPr="00574E6A">
              <w:rPr>
                <w:snapToGrid w:val="0"/>
                <w:sz w:val="25"/>
                <w:szCs w:val="25"/>
              </w:rPr>
              <w:t>Витрати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на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придбання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основних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фондів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обладнання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 та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приладів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сервісне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обслуговування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навчання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>/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під-вищення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к</w:t>
            </w:r>
            <w:r w:rsidR="004E1C03">
              <w:rPr>
                <w:snapToGrid w:val="0"/>
                <w:sz w:val="25"/>
                <w:szCs w:val="25"/>
              </w:rPr>
              <w:t>валіфікації</w:t>
            </w:r>
            <w:proofErr w:type="spellEnd"/>
            <w:r w:rsidR="004E1C03">
              <w:rPr>
                <w:snapToGrid w:val="0"/>
                <w:sz w:val="25"/>
                <w:szCs w:val="25"/>
              </w:rPr>
              <w:t xml:space="preserve"> персоналу </w:t>
            </w:r>
            <w:proofErr w:type="spellStart"/>
            <w:r w:rsidR="004E1C03">
              <w:rPr>
                <w:snapToGrid w:val="0"/>
                <w:sz w:val="25"/>
                <w:szCs w:val="25"/>
              </w:rPr>
              <w:t>тощо</w:t>
            </w:r>
            <w:proofErr w:type="spellEnd"/>
            <w:r w:rsidR="004E1C03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="004E1C03">
              <w:rPr>
                <w:snapToGrid w:val="0"/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594" w:type="pct"/>
          </w:tcPr>
          <w:p w:rsidR="00266CBE" w:rsidRPr="00574E6A" w:rsidRDefault="00574E6A" w:rsidP="00D51663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 xml:space="preserve">дія регуляторного </w:t>
            </w:r>
            <w:proofErr w:type="spellStart"/>
            <w:r>
              <w:rPr>
                <w:snapToGrid w:val="0"/>
                <w:sz w:val="25"/>
                <w:szCs w:val="25"/>
                <w:lang w:val="uk-UA"/>
              </w:rPr>
              <w:t>акта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не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передбачає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витрат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на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придбання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основних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фон</w:t>
            </w:r>
            <w:r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дів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обладнання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та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прила</w:t>
            </w:r>
            <w:proofErr w:type="spellEnd"/>
            <w:r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дів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сервісне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обслугову</w:t>
            </w:r>
            <w:proofErr w:type="spellEnd"/>
            <w:r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вання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>,</w:t>
            </w:r>
            <w:r w:rsidR="00266CBE" w:rsidRPr="00574E6A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навчання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>/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підвище</w:t>
            </w:r>
            <w:proofErr w:type="spellEnd"/>
            <w:r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ння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кваліфікації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персо</w:t>
            </w:r>
            <w:proofErr w:type="spellEnd"/>
            <w:r>
              <w:rPr>
                <w:snapToGrid w:val="0"/>
                <w:sz w:val="25"/>
                <w:szCs w:val="25"/>
                <w:lang w:val="uk-UA"/>
              </w:rPr>
              <w:t>-</w:t>
            </w:r>
            <w:r w:rsidR="00266CBE" w:rsidRPr="00574E6A">
              <w:rPr>
                <w:snapToGrid w:val="0"/>
                <w:sz w:val="25"/>
                <w:szCs w:val="25"/>
              </w:rPr>
              <w:t>налу</w:t>
            </w:r>
            <w:r w:rsidR="00266CBE" w:rsidRPr="00574E6A">
              <w:rPr>
                <w:snapToGrid w:val="0"/>
                <w:sz w:val="25"/>
                <w:szCs w:val="25"/>
                <w:lang w:val="uk-UA"/>
              </w:rPr>
              <w:t xml:space="preserve">,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тощо</w:t>
            </w:r>
            <w:proofErr w:type="spellEnd"/>
          </w:p>
        </w:tc>
      </w:tr>
      <w:tr w:rsidR="00266CBE" w:rsidRPr="00574E6A" w:rsidTr="00363A3C">
        <w:trPr>
          <w:trHeight w:val="1368"/>
        </w:trPr>
        <w:tc>
          <w:tcPr>
            <w:tcW w:w="290" w:type="pct"/>
          </w:tcPr>
          <w:p w:rsidR="00266CBE" w:rsidRPr="00574E6A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574E6A">
              <w:rPr>
                <w:snapToGrid w:val="0"/>
                <w:sz w:val="25"/>
                <w:szCs w:val="25"/>
              </w:rPr>
              <w:t>2</w:t>
            </w:r>
          </w:p>
        </w:tc>
        <w:tc>
          <w:tcPr>
            <w:tcW w:w="3116" w:type="pct"/>
          </w:tcPr>
          <w:p w:rsidR="00266CBE" w:rsidRPr="00A36844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  <w:r w:rsidRPr="00A36844">
              <w:rPr>
                <w:snapToGrid w:val="0"/>
                <w:sz w:val="25"/>
                <w:szCs w:val="25"/>
                <w:lang w:val="uk-UA"/>
              </w:rPr>
              <w:t>Витрати, пов’язані з</w:t>
            </w:r>
            <w:r w:rsidR="00C9314F">
              <w:rPr>
                <w:snapToGrid w:val="0"/>
                <w:sz w:val="25"/>
                <w:szCs w:val="25"/>
                <w:lang w:val="uk-UA"/>
              </w:rPr>
              <w:t xml:space="preserve"> адміністративними процедурами суб</w:t>
            </w:r>
            <w:r w:rsidR="00C9314F" w:rsidRPr="00A36844">
              <w:rPr>
                <w:snapToGrid w:val="0"/>
                <w:sz w:val="25"/>
                <w:szCs w:val="25"/>
                <w:lang w:val="uk-UA"/>
              </w:rPr>
              <w:t>’</w:t>
            </w:r>
            <w:r w:rsidR="00C9314F">
              <w:rPr>
                <w:snapToGrid w:val="0"/>
                <w:sz w:val="25"/>
                <w:szCs w:val="25"/>
                <w:lang w:val="uk-UA"/>
              </w:rPr>
              <w:t>єктів малого підприємництва щодо виконання регулювання та звітування,</w:t>
            </w:r>
            <w:r w:rsidR="00A7425E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="00F51D2A" w:rsidRPr="00A36844">
              <w:rPr>
                <w:snapToGrid w:val="0"/>
                <w:sz w:val="25"/>
                <w:szCs w:val="25"/>
                <w:lang w:val="uk-UA"/>
              </w:rPr>
              <w:t>грн</w:t>
            </w:r>
            <w:r w:rsidRPr="00A36844">
              <w:rPr>
                <w:snapToGrid w:val="0"/>
                <w:sz w:val="25"/>
                <w:szCs w:val="25"/>
                <w:lang w:val="uk-UA"/>
              </w:rPr>
              <w:t>;</w:t>
            </w:r>
          </w:p>
          <w:p w:rsidR="00266CBE" w:rsidRPr="00574E6A" w:rsidRDefault="00C9314F" w:rsidP="005822C6">
            <w:pPr>
              <w:tabs>
                <w:tab w:val="left" w:pos="720"/>
                <w:tab w:val="left" w:pos="900"/>
              </w:tabs>
              <w:jc w:val="both"/>
              <w:rPr>
                <w:i/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8</w:t>
            </w:r>
            <w:r w:rsidR="00266CBE" w:rsidRPr="00574E6A">
              <w:rPr>
                <w:snapToGrid w:val="0"/>
                <w:sz w:val="25"/>
                <w:szCs w:val="25"/>
              </w:rPr>
              <w:t xml:space="preserve"> год. х </w:t>
            </w:r>
            <w:r w:rsidR="00D51663">
              <w:rPr>
                <w:snapToGrid w:val="0"/>
                <w:sz w:val="25"/>
                <w:szCs w:val="25"/>
                <w:lang w:val="uk-UA"/>
              </w:rPr>
              <w:t>6000</w:t>
            </w:r>
            <w:r w:rsidR="00266CBE" w:rsidRPr="00574E6A">
              <w:rPr>
                <w:snapToGrid w:val="0"/>
                <w:sz w:val="25"/>
                <w:szCs w:val="25"/>
              </w:rPr>
              <w:t xml:space="preserve">,00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грн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>* (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мінімальна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зарплата) </w:t>
            </w:r>
            <w:r w:rsidR="00266CBE" w:rsidRPr="00574E6A">
              <w:rPr>
                <w:snapToGrid w:val="0"/>
                <w:sz w:val="25"/>
                <w:szCs w:val="25"/>
              </w:rPr>
              <w:sym w:font="Symbol" w:char="F03A"/>
            </w:r>
            <w:r w:rsidR="00266CBE" w:rsidRPr="00574E6A">
              <w:rPr>
                <w:snapToGrid w:val="0"/>
                <w:sz w:val="25"/>
                <w:szCs w:val="25"/>
              </w:rPr>
              <w:t xml:space="preserve"> 160 год. </w:t>
            </w:r>
            <w:r w:rsidR="00266CBE" w:rsidRPr="00574E6A">
              <w:rPr>
                <w:snapToGrid w:val="0"/>
                <w:sz w:val="25"/>
                <w:szCs w:val="25"/>
                <w:lang w:val="uk-UA"/>
              </w:rPr>
              <w:t>на</w:t>
            </w:r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266CBE" w:rsidRPr="00574E6A">
              <w:rPr>
                <w:snapToGrid w:val="0"/>
                <w:sz w:val="25"/>
                <w:szCs w:val="25"/>
              </w:rPr>
              <w:t>місяць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= </w:t>
            </w:r>
            <w:r w:rsidR="005822C6">
              <w:rPr>
                <w:snapToGrid w:val="0"/>
                <w:sz w:val="25"/>
                <w:szCs w:val="25"/>
                <w:lang w:val="uk-UA"/>
              </w:rPr>
              <w:t>300,00</w:t>
            </w:r>
            <w:r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>
              <w:rPr>
                <w:snapToGrid w:val="0"/>
                <w:sz w:val="25"/>
                <w:szCs w:val="25"/>
              </w:rPr>
              <w:t>грн</w:t>
            </w:r>
            <w:proofErr w:type="spellEnd"/>
            <w:r w:rsidR="00266CBE" w:rsidRPr="00574E6A">
              <w:rPr>
                <w:snapToGrid w:val="0"/>
                <w:sz w:val="25"/>
                <w:szCs w:val="25"/>
              </w:rPr>
              <w:t xml:space="preserve"> </w:t>
            </w:r>
          </w:p>
        </w:tc>
        <w:tc>
          <w:tcPr>
            <w:tcW w:w="1594" w:type="pct"/>
            <w:vAlign w:val="bottom"/>
          </w:tcPr>
          <w:p w:rsidR="00266CBE" w:rsidRPr="00792876" w:rsidRDefault="005822C6" w:rsidP="007405DC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300,00</w:t>
            </w:r>
            <w:r w:rsidR="00792876" w:rsidRPr="00792876">
              <w:rPr>
                <w:snapToGrid w:val="0"/>
                <w:sz w:val="25"/>
                <w:szCs w:val="25"/>
                <w:lang w:val="uk-UA"/>
              </w:rPr>
              <w:t xml:space="preserve"> </w:t>
            </w:r>
            <w:r w:rsidR="00967BEF" w:rsidRPr="00792876">
              <w:rPr>
                <w:snapToGrid w:val="0"/>
                <w:sz w:val="25"/>
                <w:szCs w:val="25"/>
                <w:lang w:val="uk-UA"/>
              </w:rPr>
              <w:t>грн</w:t>
            </w:r>
          </w:p>
        </w:tc>
      </w:tr>
      <w:tr w:rsidR="00266CBE" w:rsidRPr="00574E6A" w:rsidTr="00D51663">
        <w:trPr>
          <w:trHeight w:val="444"/>
        </w:trPr>
        <w:tc>
          <w:tcPr>
            <w:tcW w:w="290" w:type="pct"/>
          </w:tcPr>
          <w:p w:rsidR="00266CBE" w:rsidRPr="00A05F13" w:rsidRDefault="00A05F13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3</w:t>
            </w:r>
          </w:p>
        </w:tc>
        <w:tc>
          <w:tcPr>
            <w:tcW w:w="3116" w:type="pct"/>
          </w:tcPr>
          <w:p w:rsidR="00266CBE" w:rsidRPr="00574E6A" w:rsidRDefault="00266CBE" w:rsidP="00497459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proofErr w:type="spellStart"/>
            <w:r w:rsidRPr="00574E6A">
              <w:rPr>
                <w:snapToGrid w:val="0"/>
                <w:sz w:val="25"/>
                <w:szCs w:val="25"/>
              </w:rPr>
              <w:t>Кількість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суб’єктів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малого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підприємництва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на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які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буде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поширено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регулювання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одиниць</w:t>
            </w:r>
            <w:proofErr w:type="spellEnd"/>
          </w:p>
        </w:tc>
        <w:tc>
          <w:tcPr>
            <w:tcW w:w="1594" w:type="pct"/>
            <w:vAlign w:val="bottom"/>
          </w:tcPr>
          <w:p w:rsidR="00266CBE" w:rsidRPr="003C6D78" w:rsidRDefault="006B0743" w:rsidP="005822C6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13</w:t>
            </w:r>
          </w:p>
        </w:tc>
      </w:tr>
      <w:tr w:rsidR="00266CBE" w:rsidRPr="00574E6A" w:rsidTr="007405DC">
        <w:tc>
          <w:tcPr>
            <w:tcW w:w="290" w:type="pct"/>
          </w:tcPr>
          <w:p w:rsidR="00266CBE" w:rsidRPr="00A05F13" w:rsidRDefault="00A05F13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4</w:t>
            </w:r>
          </w:p>
        </w:tc>
        <w:tc>
          <w:tcPr>
            <w:tcW w:w="3116" w:type="pct"/>
          </w:tcPr>
          <w:p w:rsidR="00266CBE" w:rsidRPr="00A7425E" w:rsidRDefault="00266CBE" w:rsidP="00497459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  <w:lang w:val="uk-UA"/>
              </w:rPr>
            </w:pPr>
            <w:proofErr w:type="spellStart"/>
            <w:r w:rsidRPr="00574E6A">
              <w:rPr>
                <w:snapToGrid w:val="0"/>
                <w:sz w:val="25"/>
                <w:szCs w:val="25"/>
              </w:rPr>
              <w:t>Сумарні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витрати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суб’єктів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малого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підприємництва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, на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виконання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регулювання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(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вартість</w:t>
            </w:r>
            <w:proofErr w:type="spellEnd"/>
            <w:r w:rsidRPr="00574E6A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574E6A">
              <w:rPr>
                <w:snapToGrid w:val="0"/>
                <w:sz w:val="25"/>
                <w:szCs w:val="25"/>
              </w:rPr>
              <w:t>регулювання</w:t>
            </w:r>
            <w:proofErr w:type="spellEnd"/>
            <w:r w:rsidR="00A7425E">
              <w:rPr>
                <w:snapToGrid w:val="0"/>
                <w:sz w:val="25"/>
                <w:szCs w:val="25"/>
                <w:lang w:val="uk-UA"/>
              </w:rPr>
              <w:t>я)</w:t>
            </w:r>
            <w:r w:rsidRPr="00574E6A">
              <w:rPr>
                <w:snapToGrid w:val="0"/>
                <w:sz w:val="25"/>
                <w:szCs w:val="25"/>
              </w:rPr>
              <w:t>,</w:t>
            </w:r>
            <w:r w:rsidR="00A7425E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A7425E">
              <w:rPr>
                <w:snapToGrid w:val="0"/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594" w:type="pct"/>
            <w:vAlign w:val="bottom"/>
          </w:tcPr>
          <w:p w:rsidR="007405DC" w:rsidRDefault="007405DC" w:rsidP="007405DC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</w:p>
          <w:p w:rsidR="00266CBE" w:rsidRPr="00574E6A" w:rsidRDefault="00421894" w:rsidP="007405DC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3900</w:t>
            </w:r>
            <w:r w:rsidR="005822C6">
              <w:rPr>
                <w:snapToGrid w:val="0"/>
                <w:sz w:val="25"/>
                <w:szCs w:val="25"/>
                <w:lang w:val="uk-UA"/>
              </w:rPr>
              <w:t>,00</w:t>
            </w:r>
          </w:p>
        </w:tc>
      </w:tr>
    </w:tbl>
    <w:p w:rsidR="00266CBE" w:rsidRPr="00B1012A" w:rsidRDefault="00266CBE" w:rsidP="00266CBE">
      <w:pPr>
        <w:tabs>
          <w:tab w:val="left" w:pos="720"/>
          <w:tab w:val="left" w:pos="900"/>
        </w:tabs>
        <w:jc w:val="both"/>
        <w:rPr>
          <w:iCs/>
          <w:snapToGrid w:val="0"/>
          <w:sz w:val="2"/>
          <w:szCs w:val="2"/>
          <w:lang w:val="uk-UA"/>
        </w:rPr>
      </w:pPr>
    </w:p>
    <w:p w:rsidR="00A36844" w:rsidRPr="00D62058" w:rsidRDefault="00A36844" w:rsidP="00266CBE">
      <w:pPr>
        <w:tabs>
          <w:tab w:val="left" w:pos="720"/>
          <w:tab w:val="left" w:pos="900"/>
        </w:tabs>
        <w:jc w:val="both"/>
        <w:rPr>
          <w:i/>
          <w:iCs/>
          <w:snapToGrid w:val="0"/>
          <w:sz w:val="4"/>
          <w:szCs w:val="4"/>
          <w:lang w:val="uk-UA"/>
        </w:rPr>
      </w:pPr>
    </w:p>
    <w:p w:rsidR="00266CBE" w:rsidRPr="00DE3A8E" w:rsidRDefault="00266CBE" w:rsidP="00266CBE">
      <w:pPr>
        <w:tabs>
          <w:tab w:val="left" w:pos="720"/>
          <w:tab w:val="left" w:pos="900"/>
        </w:tabs>
        <w:jc w:val="both"/>
        <w:rPr>
          <w:i/>
          <w:snapToGrid w:val="0"/>
          <w:sz w:val="20"/>
          <w:szCs w:val="20"/>
          <w:lang w:val="uk-UA"/>
        </w:rPr>
      </w:pPr>
      <w:r w:rsidRPr="00DE3A8E">
        <w:rPr>
          <w:i/>
          <w:iCs/>
          <w:snapToGrid w:val="0"/>
          <w:sz w:val="20"/>
          <w:szCs w:val="20"/>
        </w:rPr>
        <w:t xml:space="preserve">* </w:t>
      </w:r>
      <w:r w:rsidRPr="00DE3A8E">
        <w:rPr>
          <w:bCs/>
          <w:i/>
          <w:snapToGrid w:val="0"/>
          <w:sz w:val="20"/>
          <w:szCs w:val="20"/>
        </w:rPr>
        <w:t xml:space="preserve">Для </w:t>
      </w:r>
      <w:proofErr w:type="spellStart"/>
      <w:r w:rsidRPr="00DE3A8E">
        <w:rPr>
          <w:bCs/>
          <w:i/>
          <w:snapToGrid w:val="0"/>
          <w:sz w:val="20"/>
          <w:szCs w:val="20"/>
        </w:rPr>
        <w:t>розрахунку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витрат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="00B1012A" w:rsidRPr="00DE3A8E">
        <w:rPr>
          <w:bCs/>
          <w:i/>
          <w:snapToGrid w:val="0"/>
          <w:sz w:val="20"/>
          <w:szCs w:val="20"/>
          <w:lang w:val="uk-UA"/>
        </w:rPr>
        <w:t>застосов</w:t>
      </w:r>
      <w:r w:rsidRPr="00DE3A8E">
        <w:rPr>
          <w:bCs/>
          <w:i/>
          <w:snapToGrid w:val="0"/>
          <w:sz w:val="20"/>
          <w:szCs w:val="20"/>
        </w:rPr>
        <w:t>ується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мінімальний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розмір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заробітно</w:t>
      </w:r>
      <w:r w:rsidR="00B1012A" w:rsidRPr="00DE3A8E">
        <w:rPr>
          <w:bCs/>
          <w:i/>
          <w:snapToGrid w:val="0"/>
          <w:sz w:val="20"/>
          <w:szCs w:val="20"/>
        </w:rPr>
        <w:t>ї</w:t>
      </w:r>
      <w:proofErr w:type="spellEnd"/>
      <w:r w:rsidR="00B1012A" w:rsidRPr="00DE3A8E">
        <w:rPr>
          <w:bCs/>
          <w:i/>
          <w:snapToGrid w:val="0"/>
          <w:sz w:val="20"/>
          <w:szCs w:val="20"/>
        </w:rPr>
        <w:t xml:space="preserve"> плати</w:t>
      </w:r>
      <w:r w:rsidR="00B1012A" w:rsidRPr="00DE3A8E">
        <w:rPr>
          <w:bCs/>
          <w:i/>
          <w:snapToGrid w:val="0"/>
          <w:sz w:val="20"/>
          <w:szCs w:val="20"/>
          <w:lang w:val="uk-UA"/>
        </w:rPr>
        <w:t xml:space="preserve">, встановлений </w:t>
      </w:r>
      <w:r w:rsidRPr="00DE3A8E">
        <w:rPr>
          <w:bCs/>
          <w:i/>
          <w:snapToGrid w:val="0"/>
          <w:sz w:val="20"/>
          <w:szCs w:val="20"/>
        </w:rPr>
        <w:t>Закон</w:t>
      </w:r>
      <w:proofErr w:type="spellStart"/>
      <w:r w:rsidR="002C19FD" w:rsidRPr="00DE3A8E">
        <w:rPr>
          <w:bCs/>
          <w:i/>
          <w:snapToGrid w:val="0"/>
          <w:sz w:val="20"/>
          <w:szCs w:val="20"/>
          <w:lang w:val="uk-UA"/>
        </w:rPr>
        <w:t>ом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України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«Про </w:t>
      </w:r>
      <w:proofErr w:type="spellStart"/>
      <w:r w:rsidRPr="00DE3A8E">
        <w:rPr>
          <w:bCs/>
          <w:i/>
          <w:snapToGrid w:val="0"/>
          <w:sz w:val="20"/>
          <w:szCs w:val="20"/>
        </w:rPr>
        <w:t>Державний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бюджет </w:t>
      </w:r>
      <w:proofErr w:type="spellStart"/>
      <w:r w:rsidRPr="00DE3A8E">
        <w:rPr>
          <w:bCs/>
          <w:i/>
          <w:snapToGrid w:val="0"/>
          <w:sz w:val="20"/>
          <w:szCs w:val="20"/>
        </w:rPr>
        <w:t>України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 на 20</w:t>
      </w:r>
      <w:r w:rsidR="005822C6" w:rsidRPr="00DE3A8E">
        <w:rPr>
          <w:bCs/>
          <w:i/>
          <w:snapToGrid w:val="0"/>
          <w:sz w:val="20"/>
          <w:szCs w:val="20"/>
          <w:lang w:val="uk-UA"/>
        </w:rPr>
        <w:t>21</w:t>
      </w:r>
      <w:r w:rsidRPr="00DE3A8E">
        <w:rPr>
          <w:bCs/>
          <w:i/>
          <w:snapToGrid w:val="0"/>
          <w:sz w:val="20"/>
          <w:szCs w:val="20"/>
        </w:rPr>
        <w:t xml:space="preserve"> </w:t>
      </w:r>
      <w:proofErr w:type="spellStart"/>
      <w:r w:rsidRPr="00DE3A8E">
        <w:rPr>
          <w:bCs/>
          <w:i/>
          <w:snapToGrid w:val="0"/>
          <w:sz w:val="20"/>
          <w:szCs w:val="20"/>
        </w:rPr>
        <w:t>рік</w:t>
      </w:r>
      <w:proofErr w:type="spellEnd"/>
      <w:r w:rsidRPr="00DE3A8E">
        <w:rPr>
          <w:bCs/>
          <w:i/>
          <w:snapToGrid w:val="0"/>
          <w:sz w:val="20"/>
          <w:szCs w:val="20"/>
        </w:rPr>
        <w:t xml:space="preserve">» </w:t>
      </w:r>
      <w:r w:rsidR="00B1012A" w:rsidRPr="00DE3A8E">
        <w:rPr>
          <w:i/>
          <w:snapToGrid w:val="0"/>
          <w:sz w:val="20"/>
          <w:szCs w:val="20"/>
          <w:lang w:val="uk-UA"/>
        </w:rPr>
        <w:t>-</w:t>
      </w:r>
      <w:r w:rsidR="005822C6" w:rsidRPr="00DE3A8E">
        <w:rPr>
          <w:i/>
          <w:snapToGrid w:val="0"/>
          <w:sz w:val="20"/>
          <w:szCs w:val="20"/>
          <w:lang w:val="uk-UA"/>
        </w:rPr>
        <w:t>6000</w:t>
      </w:r>
      <w:r w:rsidR="00B1012A" w:rsidRPr="00DE3A8E">
        <w:rPr>
          <w:i/>
          <w:snapToGrid w:val="0"/>
          <w:sz w:val="20"/>
          <w:szCs w:val="20"/>
          <w:lang w:val="uk-UA"/>
        </w:rPr>
        <w:t>,00 грн.</w:t>
      </w:r>
    </w:p>
    <w:p w:rsidR="00A36844" w:rsidRPr="00DE3A8E" w:rsidRDefault="00A36844" w:rsidP="00266CBE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  <w:lang w:val="uk-UA"/>
        </w:rPr>
      </w:pPr>
    </w:p>
    <w:p w:rsidR="00266CBE" w:rsidRPr="00C317C1" w:rsidRDefault="002C1171" w:rsidP="00266CBE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 w:rsidRPr="00C317C1">
        <w:rPr>
          <w:snapToGrid w:val="0"/>
          <w:sz w:val="28"/>
          <w:szCs w:val="28"/>
          <w:lang w:val="uk-UA"/>
        </w:rPr>
        <w:t xml:space="preserve">         Бюджетні витрати </w:t>
      </w:r>
      <w:r w:rsidR="00266CBE" w:rsidRPr="00C317C1">
        <w:rPr>
          <w:snapToGrid w:val="0"/>
          <w:sz w:val="28"/>
          <w:szCs w:val="28"/>
        </w:rPr>
        <w:t xml:space="preserve">на </w:t>
      </w:r>
      <w:proofErr w:type="spellStart"/>
      <w:r w:rsidR="00266CBE" w:rsidRPr="00C317C1">
        <w:rPr>
          <w:snapToGrid w:val="0"/>
          <w:sz w:val="28"/>
          <w:szCs w:val="28"/>
        </w:rPr>
        <w:t>адміністрування</w:t>
      </w:r>
      <w:proofErr w:type="spellEnd"/>
      <w:r w:rsidR="00266CBE" w:rsidRPr="00C317C1">
        <w:rPr>
          <w:snapToGrid w:val="0"/>
          <w:sz w:val="28"/>
          <w:szCs w:val="28"/>
        </w:rPr>
        <w:t xml:space="preserve"> </w:t>
      </w:r>
      <w:proofErr w:type="spellStart"/>
      <w:r w:rsidR="00266CBE" w:rsidRPr="00C317C1">
        <w:rPr>
          <w:snapToGrid w:val="0"/>
          <w:sz w:val="28"/>
          <w:szCs w:val="28"/>
        </w:rPr>
        <w:t>регулювання</w:t>
      </w:r>
      <w:proofErr w:type="spellEnd"/>
      <w:r w:rsidR="00266CBE" w:rsidRPr="00C317C1">
        <w:rPr>
          <w:snapToGrid w:val="0"/>
          <w:sz w:val="28"/>
          <w:szCs w:val="28"/>
        </w:rPr>
        <w:t xml:space="preserve"> </w:t>
      </w:r>
      <w:proofErr w:type="spellStart"/>
      <w:r w:rsidR="00266CBE" w:rsidRPr="00C317C1">
        <w:rPr>
          <w:snapToGrid w:val="0"/>
          <w:sz w:val="28"/>
          <w:szCs w:val="28"/>
        </w:rPr>
        <w:t>суб’єктів</w:t>
      </w:r>
      <w:proofErr w:type="spellEnd"/>
      <w:r w:rsidR="00266CBE" w:rsidRPr="00C317C1">
        <w:rPr>
          <w:snapToGrid w:val="0"/>
          <w:sz w:val="28"/>
          <w:szCs w:val="28"/>
        </w:rPr>
        <w:t xml:space="preserve"> малого </w:t>
      </w:r>
      <w:proofErr w:type="spellStart"/>
      <w:r w:rsidR="00266CBE" w:rsidRPr="00C317C1">
        <w:rPr>
          <w:snapToGrid w:val="0"/>
          <w:sz w:val="28"/>
          <w:szCs w:val="28"/>
        </w:rPr>
        <w:t>підприємництва</w:t>
      </w:r>
      <w:proofErr w:type="spellEnd"/>
      <w:r w:rsidR="00E50CE9" w:rsidRPr="00C317C1">
        <w:rPr>
          <w:snapToGrid w:val="0"/>
          <w:sz w:val="28"/>
          <w:szCs w:val="28"/>
          <w:lang w:val="uk-UA"/>
        </w:rPr>
        <w:t>:</w:t>
      </w:r>
    </w:p>
    <w:p w:rsidR="00A36844" w:rsidRPr="00363A3C" w:rsidRDefault="00A36844" w:rsidP="00266CBE">
      <w:pPr>
        <w:tabs>
          <w:tab w:val="left" w:pos="720"/>
          <w:tab w:val="left" w:pos="900"/>
        </w:tabs>
        <w:jc w:val="both"/>
        <w:rPr>
          <w:snapToGrid w:val="0"/>
          <w:sz w:val="2"/>
          <w:szCs w:val="2"/>
          <w:lang w:val="uk-UA"/>
        </w:rPr>
      </w:pPr>
    </w:p>
    <w:p w:rsidR="00266CBE" w:rsidRPr="00C317C1" w:rsidRDefault="00266CBE" w:rsidP="00266CBE">
      <w:pPr>
        <w:tabs>
          <w:tab w:val="left" w:pos="720"/>
          <w:tab w:val="left" w:pos="900"/>
        </w:tabs>
        <w:jc w:val="both"/>
        <w:rPr>
          <w:snapToGrid w:val="0"/>
          <w:sz w:val="4"/>
          <w:szCs w:val="4"/>
        </w:rPr>
      </w:pPr>
    </w:p>
    <w:tbl>
      <w:tblPr>
        <w:tblW w:w="489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53"/>
        <w:gridCol w:w="2355"/>
        <w:gridCol w:w="970"/>
        <w:gridCol w:w="1801"/>
        <w:gridCol w:w="1247"/>
        <w:gridCol w:w="1247"/>
        <w:gridCol w:w="1245"/>
      </w:tblGrid>
      <w:tr w:rsidR="005F5A03" w:rsidRPr="00C317C1" w:rsidTr="004A7B8E"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2"/>
                <w:szCs w:val="22"/>
              </w:rPr>
            </w:pPr>
            <w:r w:rsidRPr="00C317C1">
              <w:rPr>
                <w:snapToGrid w:val="0"/>
                <w:sz w:val="22"/>
                <w:szCs w:val="22"/>
              </w:rPr>
              <w:t>№ з/п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75644E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C317C1">
              <w:rPr>
                <w:snapToGrid w:val="0"/>
                <w:sz w:val="22"/>
                <w:szCs w:val="22"/>
              </w:rPr>
              <w:t xml:space="preserve">Процедура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регулю</w:t>
            </w:r>
            <w:proofErr w:type="spellEnd"/>
            <w:r w:rsidR="00E50CE9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вання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суб’єктів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мало</w:t>
            </w:r>
            <w:r w:rsidR="00E50CE9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го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підприємництва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розрахунок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на одного типового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суб’єкта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гос</w:t>
            </w:r>
            <w:proofErr w:type="spellEnd"/>
            <w:r w:rsidR="00E50CE9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подарювання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малого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підприємництва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75644E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C317C1">
              <w:rPr>
                <w:snapToGrid w:val="0"/>
                <w:sz w:val="22"/>
                <w:szCs w:val="22"/>
              </w:rPr>
              <w:t>Планові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витрати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часу на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процеду</w:t>
            </w:r>
            <w:proofErr w:type="spellEnd"/>
            <w:r w:rsidR="00E50CE9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ру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>, годин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6DC6" w:rsidRPr="00C317C1" w:rsidRDefault="00266CBE" w:rsidP="009B211F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C317C1">
              <w:rPr>
                <w:snapToGrid w:val="0"/>
                <w:sz w:val="22"/>
                <w:szCs w:val="22"/>
              </w:rPr>
              <w:t>Вартість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часу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співробітника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органу </w:t>
            </w:r>
            <w:r w:rsidR="0075644E" w:rsidRPr="00C317C1">
              <w:rPr>
                <w:snapToGrid w:val="0"/>
                <w:sz w:val="22"/>
                <w:szCs w:val="22"/>
                <w:lang w:val="uk-UA"/>
              </w:rPr>
              <w:t>місцевого самоврядування</w:t>
            </w:r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відповідної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категорії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заро</w:t>
            </w:r>
            <w:proofErr w:type="spellEnd"/>
            <w:r w:rsidR="00466DC6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бітна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плата)</w:t>
            </w:r>
            <w:r w:rsidR="00E50CE9" w:rsidRPr="00C317C1">
              <w:rPr>
                <w:snapToGrid w:val="0"/>
                <w:sz w:val="22"/>
                <w:szCs w:val="22"/>
                <w:lang w:val="uk-UA"/>
              </w:rPr>
              <w:t>,</w:t>
            </w:r>
          </w:p>
          <w:p w:rsidR="00266CBE" w:rsidRPr="00C317C1" w:rsidRDefault="00266CBE" w:rsidP="009B211F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C317C1">
              <w:rPr>
                <w:snapToGrid w:val="0"/>
                <w:sz w:val="22"/>
                <w:szCs w:val="22"/>
              </w:rPr>
              <w:t xml:space="preserve">грн./ </w:t>
            </w:r>
            <w:r w:rsidR="00274B3B" w:rsidRPr="00C317C1">
              <w:rPr>
                <w:snapToGrid w:val="0"/>
                <w:sz w:val="22"/>
                <w:szCs w:val="22"/>
                <w:lang w:val="uk-UA"/>
              </w:rPr>
              <w:t>г</w:t>
            </w:r>
            <w:r w:rsidRPr="00C317C1">
              <w:rPr>
                <w:snapToGrid w:val="0"/>
                <w:sz w:val="22"/>
                <w:szCs w:val="22"/>
              </w:rPr>
              <w:t>один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8A4961">
            <w:pPr>
              <w:tabs>
                <w:tab w:val="left" w:pos="720"/>
                <w:tab w:val="left" w:pos="900"/>
              </w:tabs>
              <w:ind w:left="-109" w:hanging="109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C317C1">
              <w:rPr>
                <w:snapToGrid w:val="0"/>
                <w:sz w:val="22"/>
                <w:szCs w:val="22"/>
              </w:rPr>
              <w:t>Оцінка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кількості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процедур за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рік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що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припадають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на одного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суб’єкта</w:t>
            </w:r>
            <w:proofErr w:type="spellEnd"/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EA5406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C317C1">
              <w:rPr>
                <w:snapToGrid w:val="0"/>
                <w:sz w:val="22"/>
                <w:szCs w:val="22"/>
              </w:rPr>
              <w:t>Оцінка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кількості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суб’єктів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що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підпа-дають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під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дію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проце</w:t>
            </w:r>
            <w:proofErr w:type="spellEnd"/>
            <w:r w:rsidR="00EA5406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r w:rsidRPr="00C317C1">
              <w:rPr>
                <w:snapToGrid w:val="0"/>
                <w:sz w:val="22"/>
                <w:szCs w:val="22"/>
              </w:rPr>
              <w:t xml:space="preserve">дури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регу</w:t>
            </w:r>
            <w:proofErr w:type="spellEnd"/>
            <w:r w:rsidR="00EA5406" w:rsidRPr="00C317C1">
              <w:rPr>
                <w:snapToGrid w:val="0"/>
                <w:sz w:val="22"/>
                <w:szCs w:val="22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лювання</w:t>
            </w:r>
            <w:proofErr w:type="spellEnd"/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644E" w:rsidRPr="00C317C1" w:rsidRDefault="00266CBE" w:rsidP="0075644E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C317C1">
              <w:rPr>
                <w:snapToGrid w:val="0"/>
                <w:sz w:val="22"/>
                <w:szCs w:val="22"/>
              </w:rPr>
              <w:t>Витрати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на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адміні-стрування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регу-лювання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 xml:space="preserve">* за </w:t>
            </w:r>
            <w:proofErr w:type="spellStart"/>
            <w:r w:rsidRPr="00C317C1">
              <w:rPr>
                <w:snapToGrid w:val="0"/>
                <w:sz w:val="22"/>
                <w:szCs w:val="22"/>
              </w:rPr>
              <w:t>рік</w:t>
            </w:r>
            <w:proofErr w:type="spellEnd"/>
            <w:r w:rsidRPr="00C317C1">
              <w:rPr>
                <w:snapToGrid w:val="0"/>
                <w:sz w:val="22"/>
                <w:szCs w:val="22"/>
              </w:rPr>
              <w:t>,</w:t>
            </w:r>
          </w:p>
          <w:p w:rsidR="00266CBE" w:rsidRPr="00C317C1" w:rsidRDefault="00266CBE" w:rsidP="0075644E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C317C1">
              <w:rPr>
                <w:snapToGrid w:val="0"/>
                <w:sz w:val="22"/>
                <w:szCs w:val="22"/>
              </w:rPr>
              <w:t xml:space="preserve"> грн.</w:t>
            </w:r>
          </w:p>
        </w:tc>
      </w:tr>
      <w:tr w:rsidR="005F5A03" w:rsidRPr="00C317C1" w:rsidTr="004A7B8E"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1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</w:rPr>
            </w:pPr>
            <w:proofErr w:type="spellStart"/>
            <w:r w:rsidRPr="00C317C1">
              <w:rPr>
                <w:snapToGrid w:val="0"/>
                <w:sz w:val="25"/>
                <w:szCs w:val="25"/>
              </w:rPr>
              <w:t>Підготовка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оголо</w:t>
            </w:r>
            <w:proofErr w:type="spellEnd"/>
            <w:r w:rsidR="0075644E" w:rsidRPr="00C317C1"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шення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в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засоби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ма</w:t>
            </w:r>
            <w:proofErr w:type="spellEnd"/>
            <w:r w:rsidR="0075644E" w:rsidRPr="00C317C1">
              <w:rPr>
                <w:snapToGrid w:val="0"/>
                <w:sz w:val="25"/>
                <w:szCs w:val="25"/>
                <w:lang w:val="uk-UA"/>
              </w:rPr>
              <w:t>-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сової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інформації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про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оприлюднення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проекту регуляторного акта:</w:t>
            </w:r>
          </w:p>
          <w:p w:rsidR="00266CBE" w:rsidRPr="00C317C1" w:rsidRDefault="00C317C1" w:rsidP="00C317C1">
            <w:pPr>
              <w:tabs>
                <w:tab w:val="left" w:pos="720"/>
                <w:tab w:val="left" w:pos="900"/>
              </w:tabs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t>43,75</w:t>
            </w:r>
            <w:r w:rsidR="00266CBE" w:rsidRPr="00C317C1">
              <w:rPr>
                <w:snapToGrid w:val="0"/>
                <w:sz w:val="20"/>
                <w:szCs w:val="20"/>
              </w:rPr>
              <w:t xml:space="preserve"> грн. = </w:t>
            </w:r>
            <w:r>
              <w:rPr>
                <w:snapToGrid w:val="0"/>
                <w:sz w:val="20"/>
                <w:szCs w:val="20"/>
                <w:lang w:val="uk-UA"/>
              </w:rPr>
              <w:t>7</w:t>
            </w:r>
            <w:r w:rsidR="002D431B" w:rsidRPr="00C317C1">
              <w:rPr>
                <w:snapToGrid w:val="0"/>
                <w:sz w:val="20"/>
                <w:szCs w:val="20"/>
                <w:lang w:val="uk-UA"/>
              </w:rPr>
              <w:t>0</w:t>
            </w:r>
            <w:r w:rsidR="00A44E1B" w:rsidRPr="00C317C1">
              <w:rPr>
                <w:snapToGrid w:val="0"/>
                <w:sz w:val="20"/>
                <w:szCs w:val="20"/>
              </w:rPr>
              <w:t xml:space="preserve">00,00 </w:t>
            </w:r>
            <w:proofErr w:type="spellStart"/>
            <w:r w:rsidR="00A44E1B" w:rsidRPr="00C317C1">
              <w:rPr>
                <w:snapToGrid w:val="0"/>
                <w:sz w:val="20"/>
                <w:szCs w:val="20"/>
              </w:rPr>
              <w:t>грн</w:t>
            </w:r>
            <w:proofErr w:type="spellEnd"/>
            <w:r w:rsidR="00A44E1B" w:rsidRPr="00C317C1">
              <w:rPr>
                <w:snapToGrid w:val="0"/>
                <w:sz w:val="20"/>
                <w:szCs w:val="20"/>
                <w:lang w:val="uk-UA"/>
              </w:rPr>
              <w:t xml:space="preserve"> </w:t>
            </w:r>
            <w:r w:rsidR="00266CBE" w:rsidRPr="00C317C1">
              <w:rPr>
                <w:snapToGrid w:val="0"/>
                <w:sz w:val="20"/>
                <w:szCs w:val="20"/>
              </w:rPr>
              <w:t>(</w:t>
            </w:r>
            <w:r w:rsidR="000B56D4" w:rsidRPr="00C317C1">
              <w:rPr>
                <w:snapToGrid w:val="0"/>
                <w:sz w:val="20"/>
                <w:szCs w:val="20"/>
                <w:lang w:val="uk-UA"/>
              </w:rPr>
              <w:t>посадовий</w:t>
            </w:r>
            <w:r w:rsidR="00266CBE" w:rsidRPr="00C317C1">
              <w:rPr>
                <w:snapToGrid w:val="0"/>
                <w:sz w:val="20"/>
                <w:szCs w:val="20"/>
              </w:rPr>
              <w:t xml:space="preserve"> </w:t>
            </w:r>
            <w:r w:rsidR="000B56D4" w:rsidRPr="00C317C1">
              <w:rPr>
                <w:snapToGrid w:val="0"/>
                <w:sz w:val="20"/>
                <w:szCs w:val="20"/>
                <w:lang w:val="uk-UA"/>
              </w:rPr>
              <w:t>оклад</w:t>
            </w:r>
            <w:r w:rsidR="00266CBE" w:rsidRPr="00C317C1">
              <w:rPr>
                <w:snapToGrid w:val="0"/>
                <w:sz w:val="20"/>
                <w:szCs w:val="20"/>
              </w:rPr>
              <w:t xml:space="preserve">) </w:t>
            </w:r>
            <w:r w:rsidR="00266CBE" w:rsidRPr="00C317C1">
              <w:rPr>
                <w:snapToGrid w:val="0"/>
                <w:sz w:val="20"/>
                <w:szCs w:val="20"/>
              </w:rPr>
              <w:sym w:font="Symbol" w:char="F03A"/>
            </w:r>
            <w:r w:rsidR="00266CBE" w:rsidRPr="00C317C1">
              <w:rPr>
                <w:snapToGrid w:val="0"/>
                <w:sz w:val="20"/>
                <w:szCs w:val="20"/>
              </w:rPr>
              <w:t xml:space="preserve"> 160 год. на </w:t>
            </w:r>
            <w:proofErr w:type="spellStart"/>
            <w:r w:rsidR="00266CBE" w:rsidRPr="00C317C1">
              <w:rPr>
                <w:snapToGrid w:val="0"/>
                <w:sz w:val="20"/>
                <w:szCs w:val="20"/>
              </w:rPr>
              <w:t>місяць</w:t>
            </w:r>
            <w:proofErr w:type="spellEnd"/>
            <w:r w:rsidR="00266CBE" w:rsidRPr="00C317C1">
              <w:rPr>
                <w:snapToGrid w:val="0"/>
                <w:sz w:val="20"/>
                <w:szCs w:val="20"/>
              </w:rPr>
              <w:t>;</w:t>
            </w:r>
          </w:p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0"/>
                <w:szCs w:val="20"/>
              </w:rPr>
              <w:t>0,</w:t>
            </w:r>
            <w:r w:rsidR="000B56D4" w:rsidRPr="00C317C1">
              <w:rPr>
                <w:snapToGrid w:val="0"/>
                <w:sz w:val="20"/>
                <w:szCs w:val="20"/>
                <w:lang w:val="uk-UA"/>
              </w:rPr>
              <w:t>4</w:t>
            </w:r>
            <w:r w:rsidRPr="00C317C1">
              <w:rPr>
                <w:snapToGrid w:val="0"/>
                <w:sz w:val="20"/>
                <w:szCs w:val="20"/>
              </w:rPr>
              <w:t xml:space="preserve"> год. х </w:t>
            </w:r>
            <w:r w:rsidR="00C317C1">
              <w:rPr>
                <w:snapToGrid w:val="0"/>
                <w:sz w:val="20"/>
                <w:szCs w:val="20"/>
                <w:lang w:val="uk-UA"/>
              </w:rPr>
              <w:t>43,75</w:t>
            </w:r>
            <w:r w:rsidRPr="00C317C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C317C1">
              <w:rPr>
                <w:snapToGrid w:val="0"/>
                <w:sz w:val="20"/>
                <w:szCs w:val="20"/>
              </w:rPr>
              <w:t>грн</w:t>
            </w:r>
            <w:proofErr w:type="spellEnd"/>
            <w:r w:rsidR="000B56D4" w:rsidRPr="00C317C1">
              <w:rPr>
                <w:snapToGrid w:val="0"/>
                <w:sz w:val="20"/>
                <w:szCs w:val="20"/>
                <w:lang w:val="uk-UA"/>
              </w:rPr>
              <w:t xml:space="preserve"> =</w:t>
            </w:r>
            <w:r w:rsidRPr="00C317C1">
              <w:rPr>
                <w:snapToGrid w:val="0"/>
                <w:sz w:val="20"/>
                <w:szCs w:val="20"/>
              </w:rPr>
              <w:t xml:space="preserve"> </w:t>
            </w:r>
            <w:r w:rsidR="00C317C1">
              <w:rPr>
                <w:snapToGrid w:val="0"/>
                <w:sz w:val="20"/>
                <w:szCs w:val="20"/>
                <w:lang w:val="uk-UA"/>
              </w:rPr>
              <w:t>17,50</w:t>
            </w:r>
            <w:r w:rsidR="002D431B" w:rsidRPr="00C317C1">
              <w:rPr>
                <w:snapToGrid w:val="0"/>
                <w:sz w:val="20"/>
                <w:szCs w:val="20"/>
                <w:lang w:val="uk-UA"/>
              </w:rPr>
              <w:t xml:space="preserve"> </w:t>
            </w:r>
            <w:r w:rsidRPr="00C317C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C317C1">
              <w:rPr>
                <w:snapToGrid w:val="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</w:p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 w:rsidRPr="00C317C1">
              <w:rPr>
                <w:snapToGrid w:val="0"/>
                <w:sz w:val="25"/>
                <w:szCs w:val="25"/>
              </w:rPr>
              <w:t>0,</w:t>
            </w:r>
            <w:r w:rsidR="008A4961" w:rsidRPr="00C317C1">
              <w:rPr>
                <w:snapToGrid w:val="0"/>
                <w:sz w:val="25"/>
                <w:szCs w:val="25"/>
                <w:lang w:val="uk-UA"/>
              </w:rPr>
              <w:t>4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</w:p>
          <w:p w:rsidR="00266CBE" w:rsidRPr="00C317C1" w:rsidRDefault="00C317C1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43,75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</w:p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1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</w:p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</w:p>
          <w:p w:rsidR="00266CBE" w:rsidRPr="00C317C1" w:rsidRDefault="00C317C1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17,50</w:t>
            </w:r>
          </w:p>
        </w:tc>
      </w:tr>
      <w:tr w:rsidR="005F5A03" w:rsidRPr="00C317C1" w:rsidTr="004A7B8E"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2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421894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proofErr w:type="spellStart"/>
            <w:r w:rsidRPr="00C317C1">
              <w:rPr>
                <w:snapToGrid w:val="0"/>
                <w:sz w:val="25"/>
                <w:szCs w:val="25"/>
              </w:rPr>
              <w:t>Вартість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 xml:space="preserve">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робіт</w:t>
            </w:r>
            <w:proofErr w:type="spellEnd"/>
            <w:r w:rsidRPr="00C317C1">
              <w:rPr>
                <w:snapToGrid w:val="0"/>
                <w:sz w:val="25"/>
                <w:szCs w:val="25"/>
                <w:lang w:val="uk-UA"/>
              </w:rPr>
              <w:t xml:space="preserve">, пов’язаних з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друкування</w:t>
            </w:r>
            <w:proofErr w:type="spellEnd"/>
            <w:r w:rsidRPr="00C317C1">
              <w:rPr>
                <w:snapToGrid w:val="0"/>
                <w:sz w:val="25"/>
                <w:szCs w:val="25"/>
                <w:lang w:val="uk-UA"/>
              </w:rPr>
              <w:t>м</w:t>
            </w:r>
            <w:r w:rsidRPr="00C317C1">
              <w:rPr>
                <w:snapToGrid w:val="0"/>
                <w:sz w:val="25"/>
                <w:szCs w:val="25"/>
              </w:rPr>
              <w:t xml:space="preserve"> проекту </w:t>
            </w:r>
            <w:proofErr w:type="spellStart"/>
            <w:r w:rsidR="00421894">
              <w:rPr>
                <w:snapToGrid w:val="0"/>
                <w:sz w:val="25"/>
                <w:szCs w:val="25"/>
                <w:lang w:val="uk-UA"/>
              </w:rPr>
              <w:t>регу</w:t>
            </w:r>
            <w:proofErr w:type="spellEnd"/>
            <w:r w:rsidRPr="00C317C1">
              <w:rPr>
                <w:snapToGrid w:val="0"/>
                <w:sz w:val="25"/>
                <w:szCs w:val="25"/>
              </w:rPr>
              <w:t>ля</w:t>
            </w:r>
            <w:r w:rsidR="00421894">
              <w:rPr>
                <w:snapToGrid w:val="0"/>
                <w:sz w:val="25"/>
                <w:szCs w:val="25"/>
                <w:lang w:val="uk-UA"/>
              </w:rPr>
              <w:t>-</w:t>
            </w:r>
            <w:r w:rsidRPr="00C317C1">
              <w:rPr>
                <w:snapToGrid w:val="0"/>
                <w:sz w:val="25"/>
                <w:szCs w:val="25"/>
              </w:rPr>
              <w:t>торного акта</w:t>
            </w:r>
            <w:r w:rsidR="0070507F" w:rsidRPr="00C317C1">
              <w:rPr>
                <w:snapToGrid w:val="0"/>
                <w:sz w:val="25"/>
                <w:szCs w:val="25"/>
                <w:lang w:val="uk-UA"/>
              </w:rPr>
              <w:t xml:space="preserve"> та прийнятого ріше</w:t>
            </w:r>
            <w:r w:rsidR="00363A3C">
              <w:rPr>
                <w:snapToGrid w:val="0"/>
                <w:sz w:val="25"/>
                <w:szCs w:val="25"/>
                <w:lang w:val="uk-UA"/>
              </w:rPr>
              <w:t>н</w:t>
            </w:r>
            <w:r w:rsidR="0070507F" w:rsidRPr="00C317C1">
              <w:rPr>
                <w:snapToGrid w:val="0"/>
                <w:sz w:val="25"/>
                <w:szCs w:val="25"/>
                <w:lang w:val="uk-UA"/>
              </w:rPr>
              <w:t xml:space="preserve">ня міської ради </w:t>
            </w:r>
            <w:r w:rsidRPr="00C317C1">
              <w:rPr>
                <w:snapToGrid w:val="0"/>
                <w:sz w:val="25"/>
                <w:szCs w:val="25"/>
              </w:rPr>
              <w:t xml:space="preserve">в </w:t>
            </w:r>
            <w:proofErr w:type="spellStart"/>
            <w:r w:rsidRPr="00C317C1">
              <w:rPr>
                <w:snapToGrid w:val="0"/>
                <w:sz w:val="25"/>
                <w:szCs w:val="25"/>
              </w:rPr>
              <w:t>газеті</w:t>
            </w:r>
            <w:proofErr w:type="spellEnd"/>
            <w:r w:rsidR="00BB4635" w:rsidRPr="00C317C1">
              <w:rPr>
                <w:snapToGrid w:val="0"/>
                <w:sz w:val="25"/>
                <w:szCs w:val="25"/>
                <w:lang w:val="uk-UA"/>
              </w:rPr>
              <w:t>, грн</w:t>
            </w:r>
          </w:p>
        </w:tc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70507F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 w:rsidRPr="00C317C1">
              <w:rPr>
                <w:snapToGrid w:val="0"/>
                <w:sz w:val="25"/>
                <w:szCs w:val="25"/>
                <w:lang w:val="uk-UA"/>
              </w:rPr>
              <w:t>2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C317C1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C317C1" w:rsidRDefault="002D431B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 w:rsidRPr="00C317C1">
              <w:rPr>
                <w:snapToGrid w:val="0"/>
                <w:sz w:val="25"/>
                <w:szCs w:val="25"/>
                <w:lang w:val="uk-UA"/>
              </w:rPr>
              <w:t>160</w:t>
            </w:r>
            <w:r w:rsidR="00BB4635" w:rsidRPr="00C317C1">
              <w:rPr>
                <w:snapToGrid w:val="0"/>
                <w:sz w:val="25"/>
                <w:szCs w:val="25"/>
                <w:lang w:val="uk-UA"/>
              </w:rPr>
              <w:t>00,00</w:t>
            </w:r>
          </w:p>
        </w:tc>
      </w:tr>
      <w:tr w:rsidR="0075644E" w:rsidRPr="0070507F" w:rsidTr="004A7B8E"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>3</w:t>
            </w:r>
          </w:p>
        </w:tc>
        <w:tc>
          <w:tcPr>
            <w:tcW w:w="1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266CBE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 xml:space="preserve">Разом за </w:t>
            </w:r>
            <w:proofErr w:type="spellStart"/>
            <w:r w:rsidRPr="0070507F">
              <w:rPr>
                <w:snapToGrid w:val="0"/>
                <w:sz w:val="25"/>
                <w:szCs w:val="25"/>
              </w:rPr>
              <w:t>рік</w:t>
            </w:r>
            <w:proofErr w:type="spellEnd"/>
          </w:p>
        </w:tc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66CBE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</w:rPr>
            </w:pPr>
            <w:r w:rsidRPr="0070507F">
              <w:rPr>
                <w:snapToGrid w:val="0"/>
                <w:sz w:val="25"/>
                <w:szCs w:val="25"/>
              </w:rPr>
              <w:t>-</w:t>
            </w:r>
          </w:p>
        </w:tc>
        <w:tc>
          <w:tcPr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6CBE" w:rsidRPr="0070507F" w:rsidRDefault="002D431B" w:rsidP="00C317C1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1601</w:t>
            </w:r>
            <w:r w:rsidR="00C317C1">
              <w:rPr>
                <w:snapToGrid w:val="0"/>
                <w:sz w:val="25"/>
                <w:szCs w:val="25"/>
                <w:lang w:val="uk-UA"/>
              </w:rPr>
              <w:t>7</w:t>
            </w:r>
            <w:r>
              <w:rPr>
                <w:snapToGrid w:val="0"/>
                <w:sz w:val="25"/>
                <w:szCs w:val="25"/>
                <w:lang w:val="uk-UA"/>
              </w:rPr>
              <w:t>,</w:t>
            </w:r>
            <w:r w:rsidR="00C317C1">
              <w:rPr>
                <w:snapToGrid w:val="0"/>
                <w:sz w:val="25"/>
                <w:szCs w:val="25"/>
                <w:lang w:val="uk-UA"/>
              </w:rPr>
              <w:t>5</w:t>
            </w:r>
            <w:r>
              <w:rPr>
                <w:snapToGrid w:val="0"/>
                <w:sz w:val="25"/>
                <w:szCs w:val="25"/>
                <w:lang w:val="uk-UA"/>
              </w:rPr>
              <w:t>0</w:t>
            </w:r>
          </w:p>
        </w:tc>
      </w:tr>
    </w:tbl>
    <w:p w:rsidR="00D922D1" w:rsidRPr="00D922D1" w:rsidRDefault="00266CBE" w:rsidP="00D922D1">
      <w:pPr>
        <w:tabs>
          <w:tab w:val="left" w:pos="720"/>
          <w:tab w:val="left" w:pos="900"/>
        </w:tabs>
        <w:jc w:val="both"/>
        <w:rPr>
          <w:snapToGrid w:val="0"/>
          <w:sz w:val="8"/>
          <w:szCs w:val="8"/>
          <w:lang w:val="uk-UA"/>
        </w:rPr>
      </w:pPr>
      <w:r w:rsidRPr="00266CBE">
        <w:rPr>
          <w:snapToGrid w:val="0"/>
          <w:sz w:val="28"/>
          <w:szCs w:val="28"/>
          <w:lang w:val="uk-UA"/>
        </w:rPr>
        <w:tab/>
      </w:r>
    </w:p>
    <w:p w:rsidR="00266CBE" w:rsidRPr="009C4EA2" w:rsidRDefault="00D922D1" w:rsidP="00D922D1">
      <w:pPr>
        <w:tabs>
          <w:tab w:val="left" w:pos="720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 </w:t>
      </w:r>
      <w:r w:rsidR="002E639F">
        <w:rPr>
          <w:snapToGrid w:val="0"/>
          <w:sz w:val="28"/>
          <w:szCs w:val="28"/>
          <w:lang w:val="uk-UA"/>
        </w:rPr>
        <w:t>4.</w:t>
      </w:r>
      <w:r w:rsidR="009C4EA2">
        <w:rPr>
          <w:snapToGrid w:val="0"/>
          <w:sz w:val="28"/>
          <w:szCs w:val="28"/>
          <w:lang w:val="uk-UA"/>
        </w:rPr>
        <w:t>С</w:t>
      </w:r>
      <w:proofErr w:type="spellStart"/>
      <w:r w:rsidR="00266CBE" w:rsidRPr="009C4EA2">
        <w:rPr>
          <w:snapToGrid w:val="0"/>
          <w:sz w:val="28"/>
          <w:szCs w:val="28"/>
        </w:rPr>
        <w:t>умарн</w:t>
      </w:r>
      <w:proofErr w:type="spellEnd"/>
      <w:r w:rsidR="009C4EA2">
        <w:rPr>
          <w:snapToGrid w:val="0"/>
          <w:sz w:val="28"/>
          <w:szCs w:val="28"/>
          <w:lang w:val="uk-UA"/>
        </w:rPr>
        <w:t>і</w:t>
      </w:r>
      <w:r w:rsidR="00F743E1">
        <w:rPr>
          <w:snapToGrid w:val="0"/>
          <w:sz w:val="28"/>
          <w:szCs w:val="28"/>
          <w:lang w:val="uk-UA"/>
        </w:rPr>
        <w:t xml:space="preserve"> витрати</w:t>
      </w:r>
      <w:r w:rsidR="00266CBE" w:rsidRPr="009C4EA2">
        <w:rPr>
          <w:snapToGrid w:val="0"/>
          <w:sz w:val="28"/>
          <w:szCs w:val="28"/>
        </w:rPr>
        <w:t xml:space="preserve">, </w:t>
      </w:r>
      <w:proofErr w:type="spellStart"/>
      <w:r w:rsidR="00266CBE" w:rsidRPr="009C4EA2">
        <w:rPr>
          <w:snapToGrid w:val="0"/>
          <w:sz w:val="28"/>
          <w:szCs w:val="28"/>
        </w:rPr>
        <w:t>що</w:t>
      </w:r>
      <w:proofErr w:type="spellEnd"/>
      <w:r w:rsidR="00266CBE" w:rsidRPr="009C4EA2">
        <w:rPr>
          <w:snapToGrid w:val="0"/>
          <w:sz w:val="28"/>
          <w:szCs w:val="28"/>
        </w:rPr>
        <w:t xml:space="preserve"> </w:t>
      </w:r>
      <w:proofErr w:type="spellStart"/>
      <w:r w:rsidR="00266CBE" w:rsidRPr="009C4EA2">
        <w:rPr>
          <w:snapToGrid w:val="0"/>
          <w:sz w:val="28"/>
          <w:szCs w:val="28"/>
        </w:rPr>
        <w:t>виникають</w:t>
      </w:r>
      <w:proofErr w:type="spellEnd"/>
      <w:r w:rsidR="00266CBE" w:rsidRPr="009C4EA2">
        <w:rPr>
          <w:snapToGrid w:val="0"/>
          <w:sz w:val="28"/>
          <w:szCs w:val="28"/>
        </w:rPr>
        <w:t xml:space="preserve"> на </w:t>
      </w:r>
      <w:proofErr w:type="spellStart"/>
      <w:r w:rsidR="00266CBE" w:rsidRPr="009C4EA2">
        <w:rPr>
          <w:snapToGrid w:val="0"/>
          <w:sz w:val="28"/>
          <w:szCs w:val="28"/>
        </w:rPr>
        <w:t>виконання</w:t>
      </w:r>
      <w:proofErr w:type="spellEnd"/>
      <w:r w:rsidR="00266CBE" w:rsidRPr="009C4EA2">
        <w:rPr>
          <w:snapToGrid w:val="0"/>
          <w:sz w:val="28"/>
          <w:szCs w:val="28"/>
        </w:rPr>
        <w:t xml:space="preserve"> </w:t>
      </w:r>
      <w:proofErr w:type="spellStart"/>
      <w:r w:rsidR="00266CBE" w:rsidRPr="009C4EA2">
        <w:rPr>
          <w:snapToGrid w:val="0"/>
          <w:sz w:val="28"/>
          <w:szCs w:val="28"/>
        </w:rPr>
        <w:t>вимог</w:t>
      </w:r>
      <w:proofErr w:type="spellEnd"/>
      <w:r w:rsidR="00266CBE" w:rsidRPr="009C4EA2">
        <w:rPr>
          <w:snapToGrid w:val="0"/>
          <w:sz w:val="28"/>
          <w:szCs w:val="28"/>
        </w:rPr>
        <w:t xml:space="preserve"> </w:t>
      </w:r>
      <w:proofErr w:type="spellStart"/>
      <w:r w:rsidR="00266CBE" w:rsidRPr="009C4EA2">
        <w:rPr>
          <w:snapToGrid w:val="0"/>
          <w:sz w:val="28"/>
          <w:szCs w:val="28"/>
        </w:rPr>
        <w:t>регулювання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8"/>
        <w:gridCol w:w="4252"/>
      </w:tblGrid>
      <w:tr w:rsidR="00266CBE" w:rsidRPr="00266CBE" w:rsidTr="009A5F90">
        <w:tc>
          <w:tcPr>
            <w:tcW w:w="851" w:type="dxa"/>
            <w:vAlign w:val="center"/>
          </w:tcPr>
          <w:p w:rsidR="00266CBE" w:rsidRPr="009C4EA2" w:rsidRDefault="009C4EA2" w:rsidP="009C4EA2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№ з/п</w:t>
            </w:r>
          </w:p>
        </w:tc>
        <w:tc>
          <w:tcPr>
            <w:tcW w:w="4678" w:type="dxa"/>
            <w:vAlign w:val="center"/>
          </w:tcPr>
          <w:p w:rsidR="00266CBE" w:rsidRPr="009C4EA2" w:rsidRDefault="00266CBE" w:rsidP="009C4EA2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9C4EA2">
              <w:rPr>
                <w:snapToGrid w:val="0"/>
                <w:lang w:val="uk-UA"/>
              </w:rPr>
              <w:t>Показник</w:t>
            </w:r>
          </w:p>
        </w:tc>
        <w:tc>
          <w:tcPr>
            <w:tcW w:w="4252" w:type="dxa"/>
            <w:vAlign w:val="center"/>
          </w:tcPr>
          <w:p w:rsidR="00266CBE" w:rsidRPr="009C4EA2" w:rsidRDefault="00266CBE" w:rsidP="009C4EA2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lang w:val="uk-UA"/>
              </w:rPr>
            </w:pPr>
            <w:r w:rsidRPr="009C4EA2">
              <w:rPr>
                <w:snapToGrid w:val="0"/>
                <w:lang w:val="uk-UA"/>
              </w:rPr>
              <w:t>Перший рік регулювання (стартовий)</w:t>
            </w:r>
          </w:p>
        </w:tc>
      </w:tr>
      <w:tr w:rsidR="00266CBE" w:rsidRPr="00266CBE" w:rsidTr="009A5F90">
        <w:trPr>
          <w:trHeight w:val="936"/>
        </w:trPr>
        <w:tc>
          <w:tcPr>
            <w:tcW w:w="851" w:type="dxa"/>
            <w:vAlign w:val="bottom"/>
          </w:tcPr>
          <w:p w:rsidR="00266CBE" w:rsidRPr="009C4EA2" w:rsidRDefault="00266CBE" w:rsidP="00DE7CCC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266CBE" w:rsidRPr="009C4EA2" w:rsidRDefault="00266CBE" w:rsidP="009C4EA2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Сумарні витрати суб’єктів малого підприємництва на виконання</w:t>
            </w:r>
            <w:r w:rsidR="00A44E1B">
              <w:rPr>
                <w:snapToGrid w:val="0"/>
                <w:sz w:val="25"/>
                <w:szCs w:val="25"/>
                <w:lang w:val="uk-UA"/>
              </w:rPr>
              <w:t xml:space="preserve"> запланованого регулювання, грн</w:t>
            </w:r>
          </w:p>
        </w:tc>
        <w:tc>
          <w:tcPr>
            <w:tcW w:w="4252" w:type="dxa"/>
            <w:vAlign w:val="bottom"/>
          </w:tcPr>
          <w:p w:rsidR="00266CBE" w:rsidRPr="009C4EA2" w:rsidRDefault="00421894" w:rsidP="00A85576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19917,50</w:t>
            </w:r>
          </w:p>
          <w:p w:rsidR="00266CBE" w:rsidRPr="00A32464" w:rsidRDefault="00266CBE" w:rsidP="00A85576">
            <w:pPr>
              <w:tabs>
                <w:tab w:val="left" w:pos="720"/>
                <w:tab w:val="left" w:pos="900"/>
              </w:tabs>
              <w:jc w:val="right"/>
              <w:rPr>
                <w:b/>
                <w:snapToGrid w:val="0"/>
                <w:sz w:val="16"/>
                <w:szCs w:val="16"/>
                <w:lang w:val="uk-UA"/>
              </w:rPr>
            </w:pPr>
            <w:r w:rsidRPr="00A32464">
              <w:rPr>
                <w:snapToGrid w:val="0"/>
                <w:sz w:val="16"/>
                <w:szCs w:val="16"/>
                <w:lang w:val="uk-UA"/>
              </w:rPr>
              <w:t xml:space="preserve">(дані </w:t>
            </w:r>
            <w:r w:rsidR="00F743E1" w:rsidRPr="00A32464">
              <w:rPr>
                <w:snapToGrid w:val="0"/>
                <w:sz w:val="16"/>
                <w:szCs w:val="16"/>
                <w:lang w:val="uk-UA"/>
              </w:rPr>
              <w:t xml:space="preserve"> </w:t>
            </w:r>
            <w:r w:rsidRPr="00A32464">
              <w:rPr>
                <w:snapToGrid w:val="0"/>
                <w:sz w:val="16"/>
                <w:szCs w:val="16"/>
                <w:lang w:val="uk-UA"/>
              </w:rPr>
              <w:t>М-Тесту)</w:t>
            </w:r>
          </w:p>
        </w:tc>
      </w:tr>
      <w:tr w:rsidR="00266CBE" w:rsidRPr="00D2721D" w:rsidTr="009A5F90">
        <w:tc>
          <w:tcPr>
            <w:tcW w:w="851" w:type="dxa"/>
            <w:vAlign w:val="bottom"/>
          </w:tcPr>
          <w:p w:rsidR="00266CBE" w:rsidRPr="009C4EA2" w:rsidRDefault="00266CBE" w:rsidP="00DE7CCC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266CBE" w:rsidRPr="009C4EA2" w:rsidRDefault="00266CBE" w:rsidP="009C4EA2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Бюджетні витрати на адміністрування регулювання суб’єк</w:t>
            </w:r>
            <w:r w:rsidR="007E4850">
              <w:rPr>
                <w:snapToGrid w:val="0"/>
                <w:sz w:val="25"/>
                <w:szCs w:val="25"/>
                <w:lang w:val="uk-UA"/>
              </w:rPr>
              <w:t xml:space="preserve">тів малого </w:t>
            </w:r>
            <w:proofErr w:type="spellStart"/>
            <w:r w:rsidR="007E4850">
              <w:rPr>
                <w:snapToGrid w:val="0"/>
                <w:sz w:val="25"/>
                <w:szCs w:val="25"/>
                <w:lang w:val="uk-UA"/>
              </w:rPr>
              <w:t>підприєм-ництва</w:t>
            </w:r>
            <w:proofErr w:type="spellEnd"/>
            <w:r w:rsidR="007E4850">
              <w:rPr>
                <w:snapToGrid w:val="0"/>
                <w:sz w:val="25"/>
                <w:szCs w:val="25"/>
                <w:lang w:val="uk-UA"/>
              </w:rPr>
              <w:t>, грн</w:t>
            </w:r>
          </w:p>
        </w:tc>
        <w:tc>
          <w:tcPr>
            <w:tcW w:w="4252" w:type="dxa"/>
            <w:vAlign w:val="bottom"/>
          </w:tcPr>
          <w:p w:rsidR="00266CBE" w:rsidRPr="009C4EA2" w:rsidRDefault="00C82FCB" w:rsidP="00A85576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1601</w:t>
            </w:r>
            <w:r w:rsidR="00D7028C">
              <w:rPr>
                <w:snapToGrid w:val="0"/>
                <w:sz w:val="25"/>
                <w:szCs w:val="25"/>
                <w:lang w:val="uk-UA"/>
              </w:rPr>
              <w:t>7</w:t>
            </w:r>
            <w:r>
              <w:rPr>
                <w:snapToGrid w:val="0"/>
                <w:sz w:val="25"/>
                <w:szCs w:val="25"/>
                <w:lang w:val="uk-UA"/>
              </w:rPr>
              <w:t>,</w:t>
            </w:r>
            <w:r w:rsidR="00D7028C">
              <w:rPr>
                <w:snapToGrid w:val="0"/>
                <w:sz w:val="25"/>
                <w:szCs w:val="25"/>
                <w:lang w:val="uk-UA"/>
              </w:rPr>
              <w:t>50</w:t>
            </w:r>
          </w:p>
          <w:p w:rsidR="00266CBE" w:rsidRPr="00A85576" w:rsidRDefault="00266CBE" w:rsidP="00A85576">
            <w:pPr>
              <w:tabs>
                <w:tab w:val="left" w:pos="720"/>
                <w:tab w:val="left" w:pos="900"/>
              </w:tabs>
              <w:jc w:val="both"/>
              <w:rPr>
                <w:snapToGrid w:val="0"/>
                <w:sz w:val="16"/>
                <w:szCs w:val="16"/>
                <w:lang w:val="uk-UA"/>
              </w:rPr>
            </w:pPr>
            <w:r w:rsidRPr="00A85576">
              <w:rPr>
                <w:snapToGrid w:val="0"/>
                <w:sz w:val="16"/>
                <w:szCs w:val="16"/>
                <w:lang w:val="uk-UA"/>
              </w:rPr>
              <w:t>(дані з таблиці «Бюджетні витрати на адміністрування регулювання суб’єктів малого підприємництва»)</w:t>
            </w:r>
          </w:p>
        </w:tc>
      </w:tr>
      <w:tr w:rsidR="00266CBE" w:rsidRPr="00266CBE" w:rsidTr="009A5F90">
        <w:tc>
          <w:tcPr>
            <w:tcW w:w="851" w:type="dxa"/>
            <w:vAlign w:val="bottom"/>
          </w:tcPr>
          <w:p w:rsidR="00266CBE" w:rsidRPr="009C4EA2" w:rsidRDefault="00266CBE" w:rsidP="00DE7CCC">
            <w:pPr>
              <w:tabs>
                <w:tab w:val="left" w:pos="720"/>
                <w:tab w:val="left" w:pos="900"/>
              </w:tabs>
              <w:jc w:val="center"/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266CBE" w:rsidRPr="009C4EA2" w:rsidRDefault="00266CBE" w:rsidP="00C95222">
            <w:pPr>
              <w:tabs>
                <w:tab w:val="left" w:pos="720"/>
                <w:tab w:val="left" w:pos="900"/>
              </w:tabs>
              <w:rPr>
                <w:snapToGrid w:val="0"/>
                <w:sz w:val="25"/>
                <w:szCs w:val="25"/>
                <w:lang w:val="uk-UA"/>
              </w:rPr>
            </w:pPr>
            <w:r w:rsidRPr="009C4EA2">
              <w:rPr>
                <w:snapToGrid w:val="0"/>
                <w:sz w:val="25"/>
                <w:szCs w:val="25"/>
                <w:lang w:val="uk-UA"/>
              </w:rPr>
              <w:t>Сумарні витрати на виконання</w:t>
            </w:r>
            <w:r w:rsidR="00A44E1B">
              <w:rPr>
                <w:snapToGrid w:val="0"/>
                <w:sz w:val="25"/>
                <w:szCs w:val="25"/>
                <w:lang w:val="uk-UA"/>
              </w:rPr>
              <w:t xml:space="preserve"> запланованого регулювання, грн</w:t>
            </w:r>
          </w:p>
        </w:tc>
        <w:tc>
          <w:tcPr>
            <w:tcW w:w="4252" w:type="dxa"/>
            <w:vAlign w:val="bottom"/>
          </w:tcPr>
          <w:p w:rsidR="00266CBE" w:rsidRPr="00046D90" w:rsidRDefault="00421894" w:rsidP="00A85576">
            <w:pPr>
              <w:tabs>
                <w:tab w:val="left" w:pos="720"/>
                <w:tab w:val="left" w:pos="900"/>
              </w:tabs>
              <w:jc w:val="right"/>
              <w:rPr>
                <w:snapToGrid w:val="0"/>
                <w:sz w:val="25"/>
                <w:szCs w:val="25"/>
                <w:lang w:val="uk-UA"/>
              </w:rPr>
            </w:pPr>
            <w:r>
              <w:rPr>
                <w:snapToGrid w:val="0"/>
                <w:sz w:val="25"/>
                <w:szCs w:val="25"/>
                <w:lang w:val="uk-UA"/>
              </w:rPr>
              <w:t>3900,00</w:t>
            </w:r>
          </w:p>
        </w:tc>
      </w:tr>
    </w:tbl>
    <w:p w:rsidR="00266CBE" w:rsidRPr="00A61975" w:rsidRDefault="00266CBE" w:rsidP="00266CBE">
      <w:pPr>
        <w:tabs>
          <w:tab w:val="left" w:pos="720"/>
          <w:tab w:val="left" w:pos="900"/>
        </w:tabs>
        <w:jc w:val="both"/>
        <w:rPr>
          <w:b/>
          <w:i/>
          <w:snapToGrid w:val="0"/>
          <w:sz w:val="8"/>
          <w:szCs w:val="8"/>
          <w:lang w:val="uk-UA"/>
        </w:rPr>
      </w:pPr>
    </w:p>
    <w:p w:rsidR="003E60D5" w:rsidRDefault="00266CBE" w:rsidP="002E639F">
      <w:pPr>
        <w:tabs>
          <w:tab w:val="left" w:pos="709"/>
          <w:tab w:val="left" w:pos="851"/>
          <w:tab w:val="left" w:pos="900"/>
        </w:tabs>
        <w:jc w:val="both"/>
        <w:rPr>
          <w:snapToGrid w:val="0"/>
          <w:sz w:val="28"/>
          <w:szCs w:val="28"/>
          <w:lang w:val="uk-UA"/>
        </w:rPr>
      </w:pPr>
      <w:r w:rsidRPr="00266CBE">
        <w:rPr>
          <w:b/>
          <w:i/>
          <w:snapToGrid w:val="0"/>
          <w:sz w:val="28"/>
          <w:szCs w:val="28"/>
          <w:lang w:val="uk-UA"/>
        </w:rPr>
        <w:tab/>
      </w:r>
      <w:r w:rsidRPr="002E639F">
        <w:rPr>
          <w:snapToGrid w:val="0"/>
          <w:sz w:val="28"/>
          <w:szCs w:val="28"/>
          <w:lang w:val="uk-UA"/>
        </w:rPr>
        <w:t xml:space="preserve">5. </w:t>
      </w:r>
      <w:proofErr w:type="spellStart"/>
      <w:r w:rsidRPr="002E639F">
        <w:rPr>
          <w:snapToGrid w:val="0"/>
          <w:sz w:val="28"/>
          <w:szCs w:val="28"/>
        </w:rPr>
        <w:t>Розроблення</w:t>
      </w:r>
      <w:proofErr w:type="spellEnd"/>
      <w:r w:rsidRPr="002E639F">
        <w:rPr>
          <w:snapToGrid w:val="0"/>
          <w:sz w:val="28"/>
          <w:szCs w:val="28"/>
        </w:rPr>
        <w:t xml:space="preserve"> </w:t>
      </w:r>
      <w:proofErr w:type="spellStart"/>
      <w:r w:rsidRPr="002E639F">
        <w:rPr>
          <w:snapToGrid w:val="0"/>
          <w:sz w:val="28"/>
          <w:szCs w:val="28"/>
        </w:rPr>
        <w:t>коригуючих</w:t>
      </w:r>
      <w:proofErr w:type="spellEnd"/>
      <w:r w:rsidRPr="002E639F">
        <w:rPr>
          <w:snapToGrid w:val="0"/>
          <w:sz w:val="28"/>
          <w:szCs w:val="28"/>
        </w:rPr>
        <w:t xml:space="preserve"> (</w:t>
      </w:r>
      <w:proofErr w:type="spellStart"/>
      <w:r w:rsidRPr="002E639F">
        <w:rPr>
          <w:snapToGrid w:val="0"/>
          <w:sz w:val="28"/>
          <w:szCs w:val="28"/>
        </w:rPr>
        <w:t>пом’якшувальних</w:t>
      </w:r>
      <w:proofErr w:type="spellEnd"/>
      <w:r w:rsidRPr="002E639F">
        <w:rPr>
          <w:snapToGrid w:val="0"/>
          <w:sz w:val="28"/>
          <w:szCs w:val="28"/>
        </w:rPr>
        <w:t xml:space="preserve">) </w:t>
      </w:r>
      <w:proofErr w:type="spellStart"/>
      <w:r w:rsidRPr="002E639F">
        <w:rPr>
          <w:snapToGrid w:val="0"/>
          <w:sz w:val="28"/>
          <w:szCs w:val="28"/>
        </w:rPr>
        <w:t>заходів</w:t>
      </w:r>
      <w:proofErr w:type="spellEnd"/>
      <w:r w:rsidRPr="002E639F">
        <w:rPr>
          <w:snapToGrid w:val="0"/>
          <w:sz w:val="28"/>
          <w:szCs w:val="28"/>
        </w:rPr>
        <w:t xml:space="preserve"> для малого </w:t>
      </w:r>
      <w:proofErr w:type="spellStart"/>
      <w:r w:rsidRPr="002E639F">
        <w:rPr>
          <w:snapToGrid w:val="0"/>
          <w:sz w:val="28"/>
          <w:szCs w:val="28"/>
        </w:rPr>
        <w:t>підприємництва</w:t>
      </w:r>
      <w:proofErr w:type="spellEnd"/>
      <w:r w:rsidRPr="002E639F">
        <w:rPr>
          <w:snapToGrid w:val="0"/>
          <w:sz w:val="28"/>
          <w:szCs w:val="28"/>
        </w:rPr>
        <w:t xml:space="preserve"> </w:t>
      </w:r>
      <w:proofErr w:type="spellStart"/>
      <w:r w:rsidRPr="002E639F">
        <w:rPr>
          <w:snapToGrid w:val="0"/>
          <w:sz w:val="28"/>
          <w:szCs w:val="28"/>
        </w:rPr>
        <w:t>щодо</w:t>
      </w:r>
      <w:proofErr w:type="spellEnd"/>
      <w:r w:rsidRPr="002E639F">
        <w:rPr>
          <w:snapToGrid w:val="0"/>
          <w:sz w:val="28"/>
          <w:szCs w:val="28"/>
        </w:rPr>
        <w:t xml:space="preserve"> </w:t>
      </w:r>
      <w:proofErr w:type="spellStart"/>
      <w:r w:rsidRPr="002E639F">
        <w:rPr>
          <w:snapToGrid w:val="0"/>
          <w:sz w:val="28"/>
          <w:szCs w:val="28"/>
        </w:rPr>
        <w:t>запропонованого</w:t>
      </w:r>
      <w:proofErr w:type="spellEnd"/>
      <w:r w:rsidRPr="002E639F">
        <w:rPr>
          <w:snapToGrid w:val="0"/>
          <w:sz w:val="28"/>
          <w:szCs w:val="28"/>
        </w:rPr>
        <w:t xml:space="preserve"> </w:t>
      </w:r>
      <w:proofErr w:type="spellStart"/>
      <w:r w:rsidRPr="002E639F">
        <w:rPr>
          <w:snapToGrid w:val="0"/>
          <w:sz w:val="28"/>
          <w:szCs w:val="28"/>
        </w:rPr>
        <w:t>регулювання</w:t>
      </w:r>
      <w:proofErr w:type="spellEnd"/>
    </w:p>
    <w:p w:rsidR="00266CBE" w:rsidRPr="009A5F90" w:rsidRDefault="00266CBE" w:rsidP="002E639F">
      <w:pPr>
        <w:tabs>
          <w:tab w:val="left" w:pos="709"/>
          <w:tab w:val="left" w:pos="851"/>
          <w:tab w:val="left" w:pos="900"/>
        </w:tabs>
        <w:jc w:val="both"/>
        <w:rPr>
          <w:snapToGrid w:val="0"/>
          <w:sz w:val="4"/>
          <w:szCs w:val="4"/>
          <w:lang w:val="uk-UA"/>
        </w:rPr>
      </w:pPr>
      <w:r w:rsidRPr="002E639F">
        <w:rPr>
          <w:snapToGrid w:val="0"/>
          <w:sz w:val="28"/>
          <w:szCs w:val="28"/>
          <w:lang w:val="uk-UA"/>
        </w:rPr>
        <w:tab/>
      </w:r>
    </w:p>
    <w:p w:rsidR="002C19FD" w:rsidRDefault="00FA3666" w:rsidP="0041522F">
      <w:pPr>
        <w:tabs>
          <w:tab w:val="left" w:pos="720"/>
          <w:tab w:val="left" w:pos="900"/>
        </w:tabs>
        <w:jc w:val="both"/>
        <w:rPr>
          <w:sz w:val="27"/>
          <w:szCs w:val="27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   Пом</w:t>
      </w:r>
      <w:r w:rsidRPr="00FA3666">
        <w:rPr>
          <w:snapToGrid w:val="0"/>
          <w:sz w:val="28"/>
          <w:szCs w:val="28"/>
          <w:lang w:val="uk-UA"/>
        </w:rPr>
        <w:t>’</w:t>
      </w:r>
      <w:r>
        <w:rPr>
          <w:snapToGrid w:val="0"/>
          <w:sz w:val="28"/>
          <w:szCs w:val="28"/>
          <w:lang w:val="uk-UA"/>
        </w:rPr>
        <w:t>якш</w:t>
      </w:r>
      <w:r w:rsidR="00F86304">
        <w:rPr>
          <w:snapToGrid w:val="0"/>
          <w:sz w:val="28"/>
          <w:szCs w:val="28"/>
          <w:lang w:val="uk-UA"/>
        </w:rPr>
        <w:t>увальні заходи не розробляються.</w:t>
      </w:r>
      <w:r w:rsidR="003F0D73">
        <w:rPr>
          <w:snapToGrid w:val="0"/>
          <w:sz w:val="28"/>
          <w:szCs w:val="28"/>
          <w:lang w:val="uk-UA"/>
        </w:rPr>
        <w:t xml:space="preserve"> Порядок обчислення туристичного збору,</w:t>
      </w:r>
      <w:r w:rsidR="0041522F">
        <w:rPr>
          <w:snapToGrid w:val="0"/>
          <w:sz w:val="28"/>
          <w:szCs w:val="28"/>
          <w:lang w:val="uk-UA"/>
        </w:rPr>
        <w:t xml:space="preserve"> базу справляння та</w:t>
      </w:r>
      <w:r w:rsidR="003F0D73">
        <w:rPr>
          <w:snapToGrid w:val="0"/>
          <w:sz w:val="28"/>
          <w:szCs w:val="28"/>
          <w:lang w:val="uk-UA"/>
        </w:rPr>
        <w:t xml:space="preserve"> ставки збору, строк та порядок </w:t>
      </w:r>
      <w:r w:rsidR="0041522F">
        <w:rPr>
          <w:snapToGrid w:val="0"/>
          <w:sz w:val="28"/>
          <w:szCs w:val="28"/>
          <w:lang w:val="uk-UA"/>
        </w:rPr>
        <w:t xml:space="preserve">сплати збору </w:t>
      </w:r>
      <w:r>
        <w:rPr>
          <w:snapToGrid w:val="0"/>
          <w:sz w:val="28"/>
          <w:szCs w:val="28"/>
          <w:lang w:val="uk-UA"/>
        </w:rPr>
        <w:t xml:space="preserve">пропонується установити  </w:t>
      </w:r>
      <w:r w:rsidR="00F86304">
        <w:rPr>
          <w:snapToGrid w:val="0"/>
          <w:sz w:val="28"/>
          <w:szCs w:val="28"/>
          <w:lang w:val="uk-UA"/>
        </w:rPr>
        <w:t xml:space="preserve">в межах </w:t>
      </w:r>
      <w:r w:rsidR="0043506C">
        <w:rPr>
          <w:snapToGrid w:val="0"/>
          <w:sz w:val="28"/>
          <w:szCs w:val="28"/>
          <w:lang w:val="uk-UA"/>
        </w:rPr>
        <w:t>норм Податкового кодексу України</w:t>
      </w:r>
    </w:p>
    <w:p w:rsidR="002C19FD" w:rsidRPr="009A5F90" w:rsidRDefault="002C19FD" w:rsidP="00AF2EFF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6707B4" w:rsidRPr="00F55A11" w:rsidRDefault="00AF2EFF" w:rsidP="00A61975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AF2EFF">
        <w:rPr>
          <w:sz w:val="27"/>
          <w:szCs w:val="27"/>
        </w:rPr>
        <w:t xml:space="preserve"> </w:t>
      </w:r>
      <w:r w:rsidR="00A61975">
        <w:rPr>
          <w:sz w:val="27"/>
          <w:szCs w:val="27"/>
          <w:lang w:val="uk-UA"/>
        </w:rPr>
        <w:t xml:space="preserve">       </w:t>
      </w:r>
      <w:r w:rsidR="001F01AA">
        <w:rPr>
          <w:sz w:val="27"/>
          <w:szCs w:val="27"/>
          <w:lang w:val="uk-UA"/>
        </w:rPr>
        <w:t xml:space="preserve"> </w:t>
      </w:r>
      <w:r w:rsidRPr="00F55A11">
        <w:rPr>
          <w:sz w:val="28"/>
          <w:szCs w:val="28"/>
          <w:lang w:val="uk-UA"/>
        </w:rPr>
        <w:t>VII.</w:t>
      </w:r>
      <w:r w:rsidR="006707B4" w:rsidRPr="00F55A11">
        <w:rPr>
          <w:sz w:val="28"/>
          <w:szCs w:val="28"/>
          <w:lang w:val="uk-UA"/>
        </w:rPr>
        <w:t xml:space="preserve"> </w:t>
      </w:r>
      <w:proofErr w:type="spellStart"/>
      <w:r w:rsidR="006707B4" w:rsidRPr="00F55A11">
        <w:rPr>
          <w:sz w:val="28"/>
          <w:szCs w:val="28"/>
          <w:lang w:val="uk-UA"/>
        </w:rPr>
        <w:t>Обгрунтування</w:t>
      </w:r>
      <w:proofErr w:type="spellEnd"/>
      <w:r w:rsidR="006707B4" w:rsidRPr="00F55A11">
        <w:rPr>
          <w:sz w:val="28"/>
          <w:szCs w:val="28"/>
          <w:lang w:val="uk-UA"/>
        </w:rPr>
        <w:t xml:space="preserve">  </w:t>
      </w:r>
      <w:r w:rsidR="00EE3A9F">
        <w:rPr>
          <w:sz w:val="28"/>
          <w:szCs w:val="28"/>
          <w:lang w:val="uk-UA"/>
        </w:rPr>
        <w:t>запропонованого строку дії регуляторного</w:t>
      </w:r>
      <w:r w:rsidR="006707B4" w:rsidRPr="00F55A11">
        <w:rPr>
          <w:sz w:val="28"/>
          <w:szCs w:val="28"/>
          <w:lang w:val="uk-UA"/>
        </w:rPr>
        <w:t xml:space="preserve"> </w:t>
      </w:r>
      <w:proofErr w:type="spellStart"/>
      <w:r w:rsidR="006707B4" w:rsidRPr="00F55A11">
        <w:rPr>
          <w:sz w:val="28"/>
          <w:szCs w:val="28"/>
          <w:lang w:val="uk-UA"/>
        </w:rPr>
        <w:t>акта</w:t>
      </w:r>
      <w:proofErr w:type="spellEnd"/>
    </w:p>
    <w:p w:rsidR="00AF2EFF" w:rsidRPr="00AF2EFF" w:rsidRDefault="00AF2EFF" w:rsidP="00A22E4E">
      <w:pPr>
        <w:tabs>
          <w:tab w:val="left" w:pos="900"/>
        </w:tabs>
        <w:jc w:val="both"/>
        <w:rPr>
          <w:sz w:val="4"/>
          <w:szCs w:val="4"/>
        </w:rPr>
      </w:pPr>
    </w:p>
    <w:p w:rsidR="0043506C" w:rsidRDefault="00AE56AE" w:rsidP="00914677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AE56AE">
        <w:rPr>
          <w:sz w:val="28"/>
          <w:szCs w:val="28"/>
          <w:lang w:val="uk-UA"/>
        </w:rPr>
        <w:t xml:space="preserve">       Строк дії регуляторного </w:t>
      </w:r>
      <w:proofErr w:type="spellStart"/>
      <w:r w:rsidRPr="00AE56AE">
        <w:rPr>
          <w:sz w:val="28"/>
          <w:szCs w:val="28"/>
          <w:lang w:val="uk-UA"/>
        </w:rPr>
        <w:t>акта</w:t>
      </w:r>
      <w:proofErr w:type="spellEnd"/>
      <w:r w:rsidRPr="00AE56AE">
        <w:rPr>
          <w:sz w:val="28"/>
          <w:szCs w:val="28"/>
          <w:lang w:val="uk-UA"/>
        </w:rPr>
        <w:t xml:space="preserve"> встановлюється з 1 січня 2022 року до прийняття нового рішення. (Підпункт 12.3.3 пункту 12.3 статті 12 Податкового кодексу України).</w:t>
      </w:r>
    </w:p>
    <w:p w:rsidR="00AE56AE" w:rsidRPr="009A5F90" w:rsidRDefault="00AE56AE" w:rsidP="00914677">
      <w:pPr>
        <w:tabs>
          <w:tab w:val="left" w:pos="709"/>
          <w:tab w:val="left" w:pos="851"/>
        </w:tabs>
        <w:jc w:val="both"/>
        <w:rPr>
          <w:sz w:val="4"/>
          <w:szCs w:val="4"/>
          <w:lang w:val="uk-UA"/>
        </w:rPr>
      </w:pPr>
    </w:p>
    <w:p w:rsidR="00AF2EFF" w:rsidRPr="00554205" w:rsidRDefault="00A4578F" w:rsidP="001F01AA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6C5357">
        <w:rPr>
          <w:sz w:val="28"/>
          <w:szCs w:val="28"/>
          <w:lang w:val="uk-UA"/>
        </w:rPr>
        <w:t xml:space="preserve">     </w:t>
      </w:r>
      <w:r w:rsidR="003567C5" w:rsidRPr="006C5357">
        <w:rPr>
          <w:snapToGrid w:val="0"/>
          <w:sz w:val="28"/>
          <w:szCs w:val="28"/>
          <w:lang w:val="uk-UA"/>
        </w:rPr>
        <w:t xml:space="preserve">  </w:t>
      </w:r>
      <w:r w:rsidR="001F01AA">
        <w:rPr>
          <w:snapToGrid w:val="0"/>
          <w:sz w:val="28"/>
          <w:szCs w:val="28"/>
          <w:lang w:val="uk-UA"/>
        </w:rPr>
        <w:t xml:space="preserve"> </w:t>
      </w:r>
      <w:r w:rsidR="00800618" w:rsidRPr="00800618">
        <w:rPr>
          <w:sz w:val="27"/>
          <w:szCs w:val="27"/>
        </w:rPr>
        <w:t xml:space="preserve"> </w:t>
      </w:r>
      <w:r w:rsidR="00AF2EFF" w:rsidRPr="00554205">
        <w:rPr>
          <w:sz w:val="28"/>
          <w:szCs w:val="28"/>
          <w:lang w:val="uk-UA"/>
        </w:rPr>
        <w:t>VI</w:t>
      </w:r>
      <w:r w:rsidR="003C6F2E">
        <w:rPr>
          <w:sz w:val="28"/>
          <w:szCs w:val="28"/>
          <w:lang w:val="en-US"/>
        </w:rPr>
        <w:t>I</w:t>
      </w:r>
      <w:r w:rsidR="00AF2EFF" w:rsidRPr="00554205">
        <w:rPr>
          <w:sz w:val="28"/>
          <w:szCs w:val="28"/>
          <w:lang w:val="uk-UA"/>
        </w:rPr>
        <w:t xml:space="preserve">I. Визначення показників результативності дії регуляторного </w:t>
      </w:r>
      <w:proofErr w:type="spellStart"/>
      <w:r w:rsidR="00AF2EFF" w:rsidRPr="00554205">
        <w:rPr>
          <w:sz w:val="28"/>
          <w:szCs w:val="28"/>
          <w:lang w:val="uk-UA"/>
        </w:rPr>
        <w:t>акта</w:t>
      </w:r>
      <w:proofErr w:type="spellEnd"/>
    </w:p>
    <w:p w:rsidR="00AF2EFF" w:rsidRPr="00554205" w:rsidRDefault="00AF2EFF" w:rsidP="00AF2EFF">
      <w:pPr>
        <w:tabs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A533DB" w:rsidRPr="00BB5231" w:rsidRDefault="00AF2EFF" w:rsidP="00800618">
      <w:pPr>
        <w:tabs>
          <w:tab w:val="left" w:pos="709"/>
          <w:tab w:val="left" w:pos="900"/>
        </w:tabs>
        <w:jc w:val="both"/>
        <w:rPr>
          <w:sz w:val="27"/>
          <w:szCs w:val="27"/>
          <w:lang w:val="uk-UA"/>
        </w:rPr>
      </w:pPr>
      <w:r w:rsidRPr="00554205">
        <w:rPr>
          <w:sz w:val="28"/>
          <w:szCs w:val="28"/>
          <w:lang w:val="uk-UA"/>
        </w:rPr>
        <w:t xml:space="preserve">        </w:t>
      </w:r>
      <w:r w:rsidR="00800618" w:rsidRPr="00283672">
        <w:rPr>
          <w:sz w:val="28"/>
          <w:szCs w:val="28"/>
          <w:lang w:val="uk-UA"/>
        </w:rPr>
        <w:t xml:space="preserve"> </w:t>
      </w:r>
      <w:r w:rsidRPr="00554205">
        <w:rPr>
          <w:sz w:val="28"/>
          <w:szCs w:val="28"/>
          <w:lang w:val="uk-UA"/>
        </w:rPr>
        <w:t xml:space="preserve">Показниками, які характеризують наслідки дії регуляторного </w:t>
      </w:r>
      <w:proofErr w:type="spellStart"/>
      <w:r w:rsidRPr="00554205">
        <w:rPr>
          <w:sz w:val="28"/>
          <w:szCs w:val="28"/>
          <w:lang w:val="uk-UA"/>
        </w:rPr>
        <w:t>акта</w:t>
      </w:r>
      <w:proofErr w:type="spellEnd"/>
      <w:r w:rsidRPr="00554205">
        <w:rPr>
          <w:sz w:val="28"/>
          <w:szCs w:val="28"/>
          <w:lang w:val="uk-UA"/>
        </w:rPr>
        <w:t xml:space="preserve"> є кількісні (кількість </w:t>
      </w:r>
      <w:r w:rsidR="0058165E">
        <w:rPr>
          <w:sz w:val="28"/>
          <w:szCs w:val="28"/>
          <w:lang w:val="uk-UA"/>
        </w:rPr>
        <w:t>податкових агентів, які здійснюють перерахування туристичного збору до місцевого бюджету</w:t>
      </w:r>
      <w:r w:rsidR="00283672">
        <w:rPr>
          <w:sz w:val="28"/>
          <w:szCs w:val="28"/>
          <w:lang w:val="uk-UA"/>
        </w:rPr>
        <w:t xml:space="preserve">) та якісні (обсяг надходжень </w:t>
      </w:r>
      <w:r w:rsidR="0058165E">
        <w:rPr>
          <w:sz w:val="28"/>
          <w:szCs w:val="28"/>
          <w:lang w:val="uk-UA"/>
        </w:rPr>
        <w:t>туристичного збору</w:t>
      </w:r>
      <w:r w:rsidRPr="00554205">
        <w:rPr>
          <w:sz w:val="28"/>
          <w:szCs w:val="28"/>
          <w:lang w:val="uk-UA"/>
        </w:rPr>
        <w:t xml:space="preserve"> до мі</w:t>
      </w:r>
      <w:r w:rsidR="0058165E">
        <w:rPr>
          <w:sz w:val="28"/>
          <w:szCs w:val="28"/>
          <w:lang w:val="uk-UA"/>
        </w:rPr>
        <w:t xml:space="preserve">сцевого </w:t>
      </w:r>
      <w:r w:rsidRPr="00554205">
        <w:rPr>
          <w:sz w:val="28"/>
          <w:szCs w:val="28"/>
          <w:lang w:val="uk-UA"/>
        </w:rPr>
        <w:t>бюджету) показники</w:t>
      </w:r>
      <w:r w:rsidRPr="00AF2EFF">
        <w:rPr>
          <w:sz w:val="27"/>
          <w:szCs w:val="27"/>
          <w:lang w:val="uk-UA"/>
        </w:rPr>
        <w:t>.</w:t>
      </w:r>
    </w:p>
    <w:p w:rsidR="004F73CB" w:rsidRPr="009A5F90" w:rsidRDefault="009528A2" w:rsidP="004F73CB">
      <w:pPr>
        <w:tabs>
          <w:tab w:val="left" w:pos="540"/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  <w:r w:rsidRPr="00BB5231">
        <w:rPr>
          <w:sz w:val="27"/>
          <w:szCs w:val="27"/>
          <w:lang w:val="uk-UA"/>
        </w:rPr>
        <w:t xml:space="preserve">   </w:t>
      </w:r>
    </w:p>
    <w:p w:rsidR="00723748" w:rsidRDefault="004F73CB" w:rsidP="004F73CB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4F73CB">
        <w:rPr>
          <w:sz w:val="28"/>
          <w:szCs w:val="28"/>
          <w:lang w:val="uk-UA"/>
        </w:rPr>
        <w:t>IX</w:t>
      </w:r>
      <w:r>
        <w:rPr>
          <w:sz w:val="28"/>
          <w:szCs w:val="28"/>
          <w:lang w:val="uk-UA"/>
        </w:rPr>
        <w:t>.</w:t>
      </w:r>
      <w:r w:rsidR="00723748" w:rsidRPr="004F73CB">
        <w:rPr>
          <w:sz w:val="28"/>
          <w:szCs w:val="28"/>
          <w:lang w:val="uk-UA"/>
        </w:rPr>
        <w:t xml:space="preserve"> Заходи, за допомогою яких </w:t>
      </w:r>
      <w:r w:rsidR="009528A2" w:rsidRPr="004F73CB">
        <w:rPr>
          <w:sz w:val="28"/>
          <w:szCs w:val="28"/>
          <w:lang w:val="uk-UA"/>
        </w:rPr>
        <w:t xml:space="preserve"> </w:t>
      </w:r>
      <w:r w:rsidR="00723748" w:rsidRPr="004F73CB">
        <w:rPr>
          <w:sz w:val="28"/>
          <w:szCs w:val="28"/>
          <w:lang w:val="uk-UA"/>
        </w:rPr>
        <w:t xml:space="preserve">буде здійснюватися відстеження результативності </w:t>
      </w:r>
      <w:proofErr w:type="spellStart"/>
      <w:r w:rsidR="00723748" w:rsidRPr="004F73CB">
        <w:rPr>
          <w:sz w:val="28"/>
          <w:szCs w:val="28"/>
          <w:lang w:val="uk-UA"/>
        </w:rPr>
        <w:t>акта</w:t>
      </w:r>
      <w:proofErr w:type="spellEnd"/>
    </w:p>
    <w:p w:rsidR="004F73CB" w:rsidRPr="009A5F90" w:rsidRDefault="004F73CB" w:rsidP="004F73CB">
      <w:pPr>
        <w:tabs>
          <w:tab w:val="left" w:pos="540"/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674DE5" w:rsidRDefault="009528A2" w:rsidP="004F73CB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 w:rsidRPr="004F73CB">
        <w:rPr>
          <w:sz w:val="28"/>
          <w:szCs w:val="28"/>
          <w:lang w:val="uk-UA"/>
        </w:rPr>
        <w:t xml:space="preserve">     </w:t>
      </w:r>
      <w:r w:rsidR="00A4578F" w:rsidRPr="004F73CB">
        <w:rPr>
          <w:sz w:val="28"/>
          <w:szCs w:val="28"/>
          <w:lang w:val="uk-UA"/>
        </w:rPr>
        <w:t xml:space="preserve">  </w:t>
      </w:r>
      <w:r w:rsidR="004F73CB">
        <w:rPr>
          <w:sz w:val="28"/>
          <w:szCs w:val="28"/>
          <w:lang w:val="uk-UA"/>
        </w:rPr>
        <w:t xml:space="preserve">  </w:t>
      </w:r>
      <w:r w:rsidR="00A4578F" w:rsidRPr="004F73CB">
        <w:rPr>
          <w:sz w:val="28"/>
          <w:szCs w:val="28"/>
          <w:lang w:val="uk-UA"/>
        </w:rPr>
        <w:t xml:space="preserve"> </w:t>
      </w:r>
      <w:r w:rsidR="00723748" w:rsidRPr="004F73CB">
        <w:rPr>
          <w:sz w:val="28"/>
          <w:szCs w:val="28"/>
          <w:lang w:val="uk-UA"/>
        </w:rPr>
        <w:t xml:space="preserve">Базове відстеження регуляторного </w:t>
      </w:r>
      <w:proofErr w:type="spellStart"/>
      <w:r w:rsidR="00723748" w:rsidRPr="004F73CB">
        <w:rPr>
          <w:sz w:val="28"/>
          <w:szCs w:val="28"/>
          <w:lang w:val="uk-UA"/>
        </w:rPr>
        <w:t>акта</w:t>
      </w:r>
      <w:proofErr w:type="spellEnd"/>
      <w:r w:rsidR="00723748" w:rsidRPr="004F73CB">
        <w:rPr>
          <w:sz w:val="28"/>
          <w:szCs w:val="28"/>
          <w:lang w:val="uk-UA"/>
        </w:rPr>
        <w:t xml:space="preserve"> здійснюватиметься </w:t>
      </w:r>
      <w:r w:rsidR="00777735">
        <w:rPr>
          <w:sz w:val="28"/>
          <w:szCs w:val="28"/>
          <w:lang w:val="uk-UA"/>
        </w:rPr>
        <w:t xml:space="preserve">у </w:t>
      </w:r>
      <w:r w:rsidR="00283672">
        <w:rPr>
          <w:sz w:val="28"/>
          <w:szCs w:val="28"/>
          <w:lang w:val="uk-UA"/>
        </w:rPr>
        <w:t>грудні</w:t>
      </w:r>
      <w:r w:rsidR="00777735">
        <w:rPr>
          <w:sz w:val="28"/>
          <w:szCs w:val="28"/>
          <w:lang w:val="uk-UA"/>
        </w:rPr>
        <w:t xml:space="preserve"> 20</w:t>
      </w:r>
      <w:r w:rsidR="00DD4FB5">
        <w:rPr>
          <w:sz w:val="28"/>
          <w:szCs w:val="28"/>
          <w:lang w:val="uk-UA"/>
        </w:rPr>
        <w:t>2</w:t>
      </w:r>
      <w:r w:rsidR="0026025E">
        <w:rPr>
          <w:sz w:val="28"/>
          <w:szCs w:val="28"/>
          <w:lang w:val="uk-UA"/>
        </w:rPr>
        <w:t>2</w:t>
      </w:r>
      <w:r w:rsidR="0050471E">
        <w:rPr>
          <w:sz w:val="28"/>
          <w:szCs w:val="28"/>
          <w:lang w:val="uk-UA"/>
        </w:rPr>
        <w:t xml:space="preserve"> </w:t>
      </w:r>
      <w:r w:rsidR="00777735">
        <w:rPr>
          <w:sz w:val="28"/>
          <w:szCs w:val="28"/>
          <w:lang w:val="uk-UA"/>
        </w:rPr>
        <w:t>року.</w:t>
      </w:r>
      <w:r w:rsidR="009A5F90">
        <w:rPr>
          <w:sz w:val="28"/>
          <w:szCs w:val="28"/>
          <w:lang w:val="uk-UA"/>
        </w:rPr>
        <w:t xml:space="preserve"> </w:t>
      </w:r>
      <w:r w:rsidR="00674DE5" w:rsidRPr="00674DE5">
        <w:rPr>
          <w:sz w:val="28"/>
          <w:szCs w:val="28"/>
          <w:lang w:val="uk-UA"/>
        </w:rPr>
        <w:t xml:space="preserve">Повторне відстеження здійснюватиметься через рік після набрання чинності </w:t>
      </w:r>
      <w:r w:rsidR="00674DE5">
        <w:rPr>
          <w:sz w:val="28"/>
          <w:szCs w:val="28"/>
          <w:lang w:val="uk-UA"/>
        </w:rPr>
        <w:t xml:space="preserve">регуляторним </w:t>
      </w:r>
      <w:r w:rsidR="00674DE5" w:rsidRPr="00674DE5">
        <w:rPr>
          <w:sz w:val="28"/>
          <w:szCs w:val="28"/>
          <w:lang w:val="uk-UA"/>
        </w:rPr>
        <w:t>актом; періодичне - раз на три роки з дня виконання заходів з повторного відстеження.</w:t>
      </w:r>
    </w:p>
    <w:p w:rsidR="00674DE5" w:rsidRPr="009A5F90" w:rsidRDefault="00674DE5" w:rsidP="004F73CB">
      <w:pPr>
        <w:tabs>
          <w:tab w:val="left" w:pos="540"/>
          <w:tab w:val="left" w:pos="720"/>
          <w:tab w:val="left" w:pos="900"/>
        </w:tabs>
        <w:jc w:val="both"/>
        <w:rPr>
          <w:sz w:val="4"/>
          <w:szCs w:val="4"/>
          <w:lang w:val="uk-UA"/>
        </w:rPr>
      </w:pPr>
    </w:p>
    <w:p w:rsidR="006E0A63" w:rsidRDefault="006E0A63" w:rsidP="009528A2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6E0A63">
        <w:rPr>
          <w:sz w:val="28"/>
          <w:szCs w:val="28"/>
          <w:lang w:val="uk-UA"/>
        </w:rPr>
        <w:t xml:space="preserve">Пропозиції  та зауваження </w:t>
      </w: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224E2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Pr="006E0A63">
        <w:rPr>
          <w:sz w:val="28"/>
          <w:szCs w:val="28"/>
          <w:lang w:val="uk-UA"/>
        </w:rPr>
        <w:t xml:space="preserve">надсилати у письмовій формі у фінансове управління  виконавчого комітету Вараської міської ради за </w:t>
      </w:r>
      <w:proofErr w:type="spellStart"/>
      <w:r w:rsidRPr="006E0A63">
        <w:rPr>
          <w:sz w:val="28"/>
          <w:szCs w:val="28"/>
          <w:lang w:val="uk-UA"/>
        </w:rPr>
        <w:t>адресою</w:t>
      </w:r>
      <w:proofErr w:type="spellEnd"/>
      <w:r w:rsidRPr="006E0A63">
        <w:rPr>
          <w:sz w:val="28"/>
          <w:szCs w:val="28"/>
          <w:lang w:val="uk-UA"/>
        </w:rPr>
        <w:t xml:space="preserve"> майдан Незалежності,1, каб.3</w:t>
      </w:r>
      <w:r w:rsidR="001F5CB5">
        <w:rPr>
          <w:sz w:val="28"/>
          <w:szCs w:val="28"/>
          <w:lang w:val="uk-UA"/>
        </w:rPr>
        <w:t>05</w:t>
      </w:r>
      <w:r w:rsidR="001B24AE">
        <w:rPr>
          <w:sz w:val="28"/>
          <w:szCs w:val="28"/>
          <w:lang w:val="uk-UA"/>
        </w:rPr>
        <w:t xml:space="preserve">, або на електронну адресу </w:t>
      </w:r>
      <w:hyperlink r:id="rId8" w:history="1">
        <w:r w:rsidR="001B24AE" w:rsidRPr="00B87E20">
          <w:rPr>
            <w:rStyle w:val="a3"/>
            <w:sz w:val="28"/>
            <w:szCs w:val="28"/>
            <w:lang w:val="en-US"/>
          </w:rPr>
          <w:t>kuzn</w:t>
        </w:r>
        <w:r w:rsidR="001B24AE" w:rsidRPr="00B87E20">
          <w:rPr>
            <w:rStyle w:val="a3"/>
            <w:sz w:val="28"/>
            <w:szCs w:val="28"/>
          </w:rPr>
          <w:t>_</w:t>
        </w:r>
        <w:r w:rsidR="001B24AE" w:rsidRPr="00B87E20">
          <w:rPr>
            <w:rStyle w:val="a3"/>
            <w:sz w:val="28"/>
            <w:szCs w:val="28"/>
            <w:lang w:val="en-US"/>
          </w:rPr>
          <w:t>finup</w:t>
        </w:r>
        <w:r w:rsidR="001B24AE" w:rsidRPr="00B87E20">
          <w:rPr>
            <w:rStyle w:val="a3"/>
            <w:sz w:val="28"/>
            <w:szCs w:val="28"/>
          </w:rPr>
          <w:t>@</w:t>
        </w:r>
        <w:r w:rsidR="001B24AE" w:rsidRPr="00B87E20">
          <w:rPr>
            <w:rStyle w:val="a3"/>
            <w:sz w:val="28"/>
            <w:szCs w:val="28"/>
            <w:lang w:val="en-US"/>
          </w:rPr>
          <w:t>ukr</w:t>
        </w:r>
        <w:r w:rsidR="001B24AE" w:rsidRPr="00B87E20">
          <w:rPr>
            <w:rStyle w:val="a3"/>
            <w:sz w:val="28"/>
            <w:szCs w:val="28"/>
          </w:rPr>
          <w:t>.</w:t>
        </w:r>
        <w:r w:rsidR="001B24AE" w:rsidRPr="00B87E20">
          <w:rPr>
            <w:rStyle w:val="a3"/>
            <w:sz w:val="28"/>
            <w:szCs w:val="28"/>
            <w:lang w:val="en-US"/>
          </w:rPr>
          <w:t>net</w:t>
        </w:r>
      </w:hyperlink>
      <w:r w:rsidR="001B24AE" w:rsidRPr="001B24AE">
        <w:rPr>
          <w:sz w:val="28"/>
          <w:szCs w:val="28"/>
        </w:rPr>
        <w:t xml:space="preserve"> </w:t>
      </w:r>
      <w:r w:rsidR="00BD7523" w:rsidRPr="00BD7523">
        <w:rPr>
          <w:sz w:val="28"/>
          <w:szCs w:val="28"/>
        </w:rPr>
        <w:t xml:space="preserve">  </w:t>
      </w:r>
      <w:r w:rsidRPr="006E0A63">
        <w:rPr>
          <w:sz w:val="28"/>
          <w:szCs w:val="28"/>
          <w:lang w:val="uk-UA"/>
        </w:rPr>
        <w:t>до</w:t>
      </w:r>
      <w:r w:rsidR="00601E51">
        <w:rPr>
          <w:sz w:val="28"/>
          <w:szCs w:val="28"/>
          <w:lang w:val="uk-UA"/>
        </w:rPr>
        <w:t xml:space="preserve"> </w:t>
      </w:r>
      <w:r w:rsidR="001F5CB5">
        <w:rPr>
          <w:sz w:val="28"/>
          <w:szCs w:val="28"/>
          <w:lang w:val="uk-UA"/>
        </w:rPr>
        <w:t>06</w:t>
      </w:r>
      <w:r w:rsidRPr="006E0A63">
        <w:rPr>
          <w:sz w:val="28"/>
          <w:szCs w:val="28"/>
          <w:lang w:val="uk-UA"/>
        </w:rPr>
        <w:t xml:space="preserve"> </w:t>
      </w:r>
      <w:r w:rsidR="001F5CB5">
        <w:rPr>
          <w:sz w:val="28"/>
          <w:szCs w:val="28"/>
          <w:lang w:val="uk-UA"/>
        </w:rPr>
        <w:t>трав</w:t>
      </w:r>
      <w:r w:rsidR="0058165E">
        <w:rPr>
          <w:sz w:val="28"/>
          <w:szCs w:val="28"/>
          <w:lang w:val="uk-UA"/>
        </w:rPr>
        <w:t>н</w:t>
      </w:r>
      <w:r w:rsidRPr="006E0A63">
        <w:rPr>
          <w:sz w:val="28"/>
          <w:szCs w:val="28"/>
          <w:lang w:val="uk-UA"/>
        </w:rPr>
        <w:t>я 20</w:t>
      </w:r>
      <w:r w:rsidR="00AE56AE">
        <w:rPr>
          <w:sz w:val="28"/>
          <w:szCs w:val="28"/>
          <w:lang w:val="uk-UA"/>
        </w:rPr>
        <w:t>21</w:t>
      </w:r>
      <w:r w:rsidRPr="006E0A63">
        <w:rPr>
          <w:sz w:val="28"/>
          <w:szCs w:val="28"/>
          <w:lang w:val="uk-UA"/>
        </w:rPr>
        <w:t xml:space="preserve"> року.</w:t>
      </w:r>
    </w:p>
    <w:p w:rsidR="009A5F90" w:rsidRDefault="009A5F90" w:rsidP="009528A2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</w:p>
    <w:p w:rsidR="00C95BD4" w:rsidRPr="00BB5231" w:rsidRDefault="00777735" w:rsidP="00777735">
      <w:pPr>
        <w:tabs>
          <w:tab w:val="left" w:pos="540"/>
          <w:tab w:val="left" w:pos="720"/>
          <w:tab w:val="left" w:pos="900"/>
        </w:tabs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Н</w:t>
      </w:r>
      <w:r w:rsidR="006321DA" w:rsidRPr="00777735">
        <w:rPr>
          <w:sz w:val="28"/>
          <w:szCs w:val="28"/>
          <w:lang w:val="uk-UA"/>
        </w:rPr>
        <w:t xml:space="preserve">ачальник фінансового управління                                    </w:t>
      </w:r>
      <w:r w:rsidR="00D621F0">
        <w:rPr>
          <w:sz w:val="28"/>
          <w:szCs w:val="28"/>
          <w:lang w:val="uk-UA"/>
        </w:rPr>
        <w:t>В</w:t>
      </w:r>
      <w:r w:rsidR="00AE56AE">
        <w:rPr>
          <w:sz w:val="28"/>
          <w:szCs w:val="28"/>
          <w:lang w:val="uk-UA"/>
        </w:rPr>
        <w:t>алентина ТАЦЮК</w:t>
      </w:r>
      <w:r w:rsidR="00C95BD4" w:rsidRPr="00BB5231">
        <w:rPr>
          <w:sz w:val="27"/>
          <w:szCs w:val="27"/>
          <w:lang w:val="uk-UA"/>
        </w:rPr>
        <w:t xml:space="preserve">        </w:t>
      </w:r>
    </w:p>
    <w:sectPr w:rsidR="00C95BD4" w:rsidRPr="00BB5231" w:rsidSect="00DE3A8E">
      <w:headerReference w:type="default" r:id="rId9"/>
      <w:pgSz w:w="11906" w:h="16838"/>
      <w:pgMar w:top="1134" w:right="567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B1" w:rsidRDefault="00762AB1" w:rsidP="002A65B8">
      <w:r>
        <w:separator/>
      </w:r>
    </w:p>
  </w:endnote>
  <w:endnote w:type="continuationSeparator" w:id="0">
    <w:p w:rsidR="00762AB1" w:rsidRDefault="00762AB1" w:rsidP="002A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B1" w:rsidRDefault="00762AB1" w:rsidP="002A65B8">
      <w:r>
        <w:separator/>
      </w:r>
    </w:p>
  </w:footnote>
  <w:footnote w:type="continuationSeparator" w:id="0">
    <w:p w:rsidR="00762AB1" w:rsidRDefault="00762AB1" w:rsidP="002A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13" w:rsidRDefault="00DB2C1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2721D">
      <w:rPr>
        <w:noProof/>
      </w:rPr>
      <w:t>10</w:t>
    </w:r>
    <w:r>
      <w:fldChar w:fldCharType="end"/>
    </w:r>
  </w:p>
  <w:p w:rsidR="00DB2C13" w:rsidRDefault="00DB2C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8A1"/>
    <w:multiLevelType w:val="multilevel"/>
    <w:tmpl w:val="BED6B4D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2980C87"/>
    <w:multiLevelType w:val="hybridMultilevel"/>
    <w:tmpl w:val="EF2C2DE4"/>
    <w:lvl w:ilvl="0" w:tplc="F47E3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6D81"/>
    <w:multiLevelType w:val="hybridMultilevel"/>
    <w:tmpl w:val="7E947316"/>
    <w:lvl w:ilvl="0" w:tplc="9E5EE47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FB57513"/>
    <w:multiLevelType w:val="hybridMultilevel"/>
    <w:tmpl w:val="6AD4A078"/>
    <w:lvl w:ilvl="0" w:tplc="C5444D3C">
      <w:start w:val="2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E840851"/>
    <w:multiLevelType w:val="hybridMultilevel"/>
    <w:tmpl w:val="A8B488DC"/>
    <w:lvl w:ilvl="0" w:tplc="B43044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FB"/>
    <w:rsid w:val="000022EC"/>
    <w:rsid w:val="00004C97"/>
    <w:rsid w:val="0001407B"/>
    <w:rsid w:val="000231D1"/>
    <w:rsid w:val="00023F21"/>
    <w:rsid w:val="0002687D"/>
    <w:rsid w:val="00027D7B"/>
    <w:rsid w:val="00032B53"/>
    <w:rsid w:val="00041C5D"/>
    <w:rsid w:val="00041C95"/>
    <w:rsid w:val="00046D90"/>
    <w:rsid w:val="000503C7"/>
    <w:rsid w:val="00052115"/>
    <w:rsid w:val="000536F0"/>
    <w:rsid w:val="00053C9C"/>
    <w:rsid w:val="0005570A"/>
    <w:rsid w:val="00060730"/>
    <w:rsid w:val="00063760"/>
    <w:rsid w:val="00070FA8"/>
    <w:rsid w:val="0008162A"/>
    <w:rsid w:val="000816FC"/>
    <w:rsid w:val="0008256E"/>
    <w:rsid w:val="00096A67"/>
    <w:rsid w:val="000B199D"/>
    <w:rsid w:val="000B56D4"/>
    <w:rsid w:val="000C0AE5"/>
    <w:rsid w:val="000C55FF"/>
    <w:rsid w:val="000D07AF"/>
    <w:rsid w:val="000D0AE5"/>
    <w:rsid w:val="000D2866"/>
    <w:rsid w:val="000D59DF"/>
    <w:rsid w:val="000D6EBC"/>
    <w:rsid w:val="000E4508"/>
    <w:rsid w:val="000E47E2"/>
    <w:rsid w:val="000F6CD6"/>
    <w:rsid w:val="0010029C"/>
    <w:rsid w:val="0010331C"/>
    <w:rsid w:val="0010563E"/>
    <w:rsid w:val="001103C4"/>
    <w:rsid w:val="00116195"/>
    <w:rsid w:val="00121285"/>
    <w:rsid w:val="00121B3C"/>
    <w:rsid w:val="0013586D"/>
    <w:rsid w:val="00136D5E"/>
    <w:rsid w:val="00136DE5"/>
    <w:rsid w:val="001423D2"/>
    <w:rsid w:val="00143BCE"/>
    <w:rsid w:val="00144FEB"/>
    <w:rsid w:val="00154688"/>
    <w:rsid w:val="00154D45"/>
    <w:rsid w:val="001551C2"/>
    <w:rsid w:val="00155FC9"/>
    <w:rsid w:val="00157C17"/>
    <w:rsid w:val="00157C42"/>
    <w:rsid w:val="00163B7E"/>
    <w:rsid w:val="0016513A"/>
    <w:rsid w:val="00166B27"/>
    <w:rsid w:val="00167905"/>
    <w:rsid w:val="0017499E"/>
    <w:rsid w:val="00174E4D"/>
    <w:rsid w:val="0017587C"/>
    <w:rsid w:val="001817AA"/>
    <w:rsid w:val="001863BD"/>
    <w:rsid w:val="00187BC3"/>
    <w:rsid w:val="00192425"/>
    <w:rsid w:val="0019254F"/>
    <w:rsid w:val="001A5FB9"/>
    <w:rsid w:val="001B1EC6"/>
    <w:rsid w:val="001B24AE"/>
    <w:rsid w:val="001B437B"/>
    <w:rsid w:val="001C1512"/>
    <w:rsid w:val="001C47A5"/>
    <w:rsid w:val="001D1403"/>
    <w:rsid w:val="001D56C0"/>
    <w:rsid w:val="001D6297"/>
    <w:rsid w:val="001E1EF7"/>
    <w:rsid w:val="001E1FF6"/>
    <w:rsid w:val="001F01AA"/>
    <w:rsid w:val="001F5CB5"/>
    <w:rsid w:val="00207764"/>
    <w:rsid w:val="00211AB8"/>
    <w:rsid w:val="0021605F"/>
    <w:rsid w:val="00217435"/>
    <w:rsid w:val="00221A3A"/>
    <w:rsid w:val="00221ADF"/>
    <w:rsid w:val="0022215E"/>
    <w:rsid w:val="002230E6"/>
    <w:rsid w:val="00224E27"/>
    <w:rsid w:val="002269FF"/>
    <w:rsid w:val="00235DCA"/>
    <w:rsid w:val="0024313A"/>
    <w:rsid w:val="00246991"/>
    <w:rsid w:val="0024747A"/>
    <w:rsid w:val="0024747C"/>
    <w:rsid w:val="0026025E"/>
    <w:rsid w:val="0026373F"/>
    <w:rsid w:val="00264C71"/>
    <w:rsid w:val="00266CBE"/>
    <w:rsid w:val="00267D0D"/>
    <w:rsid w:val="00271242"/>
    <w:rsid w:val="00271794"/>
    <w:rsid w:val="00274A9C"/>
    <w:rsid w:val="00274B3B"/>
    <w:rsid w:val="002755B2"/>
    <w:rsid w:val="00283672"/>
    <w:rsid w:val="00291E6D"/>
    <w:rsid w:val="0029632E"/>
    <w:rsid w:val="00297757"/>
    <w:rsid w:val="002A2060"/>
    <w:rsid w:val="002A3A8D"/>
    <w:rsid w:val="002A5ACA"/>
    <w:rsid w:val="002A65B8"/>
    <w:rsid w:val="002B4580"/>
    <w:rsid w:val="002B7DD3"/>
    <w:rsid w:val="002C1171"/>
    <w:rsid w:val="002C19FD"/>
    <w:rsid w:val="002C5E62"/>
    <w:rsid w:val="002D431B"/>
    <w:rsid w:val="002E0C08"/>
    <w:rsid w:val="002E1399"/>
    <w:rsid w:val="002E18AB"/>
    <w:rsid w:val="002E37AC"/>
    <w:rsid w:val="002E4CE2"/>
    <w:rsid w:val="002E5346"/>
    <w:rsid w:val="002E639F"/>
    <w:rsid w:val="002E7776"/>
    <w:rsid w:val="002F12EF"/>
    <w:rsid w:val="002F1419"/>
    <w:rsid w:val="002F7A7F"/>
    <w:rsid w:val="003021A6"/>
    <w:rsid w:val="003141B2"/>
    <w:rsid w:val="0031489B"/>
    <w:rsid w:val="00314D89"/>
    <w:rsid w:val="003237FA"/>
    <w:rsid w:val="003436AB"/>
    <w:rsid w:val="0034432E"/>
    <w:rsid w:val="003453DE"/>
    <w:rsid w:val="00345B14"/>
    <w:rsid w:val="00351E4A"/>
    <w:rsid w:val="003534F7"/>
    <w:rsid w:val="0035433E"/>
    <w:rsid w:val="0035589E"/>
    <w:rsid w:val="003567C5"/>
    <w:rsid w:val="00361B8D"/>
    <w:rsid w:val="00363A3C"/>
    <w:rsid w:val="00364CEB"/>
    <w:rsid w:val="003730C9"/>
    <w:rsid w:val="00376A62"/>
    <w:rsid w:val="00382570"/>
    <w:rsid w:val="0038695A"/>
    <w:rsid w:val="00395CDC"/>
    <w:rsid w:val="003A1064"/>
    <w:rsid w:val="003B1021"/>
    <w:rsid w:val="003B4C05"/>
    <w:rsid w:val="003B61D7"/>
    <w:rsid w:val="003C1618"/>
    <w:rsid w:val="003C1C51"/>
    <w:rsid w:val="003C4F8C"/>
    <w:rsid w:val="003C6D78"/>
    <w:rsid w:val="003C6F2E"/>
    <w:rsid w:val="003D2A46"/>
    <w:rsid w:val="003D6042"/>
    <w:rsid w:val="003D77BD"/>
    <w:rsid w:val="003E24F2"/>
    <w:rsid w:val="003E5026"/>
    <w:rsid w:val="003E60D5"/>
    <w:rsid w:val="003F0D73"/>
    <w:rsid w:val="003F1010"/>
    <w:rsid w:val="00402F2B"/>
    <w:rsid w:val="00410EBA"/>
    <w:rsid w:val="00414F1A"/>
    <w:rsid w:val="0041522F"/>
    <w:rsid w:val="004203F3"/>
    <w:rsid w:val="00421894"/>
    <w:rsid w:val="00422275"/>
    <w:rsid w:val="00424E4B"/>
    <w:rsid w:val="00426021"/>
    <w:rsid w:val="00432ECA"/>
    <w:rsid w:val="0043506C"/>
    <w:rsid w:val="00435553"/>
    <w:rsid w:val="00436C78"/>
    <w:rsid w:val="004442CB"/>
    <w:rsid w:val="00450E57"/>
    <w:rsid w:val="00451895"/>
    <w:rsid w:val="00466DC6"/>
    <w:rsid w:val="0047295C"/>
    <w:rsid w:val="004747C9"/>
    <w:rsid w:val="00482C7A"/>
    <w:rsid w:val="00491522"/>
    <w:rsid w:val="00494C91"/>
    <w:rsid w:val="00495CB6"/>
    <w:rsid w:val="00497459"/>
    <w:rsid w:val="004A13D9"/>
    <w:rsid w:val="004A51AA"/>
    <w:rsid w:val="004A7B8E"/>
    <w:rsid w:val="004B4FB9"/>
    <w:rsid w:val="004B590E"/>
    <w:rsid w:val="004B645B"/>
    <w:rsid w:val="004C1C4A"/>
    <w:rsid w:val="004C1D84"/>
    <w:rsid w:val="004C50D4"/>
    <w:rsid w:val="004D4A53"/>
    <w:rsid w:val="004D5181"/>
    <w:rsid w:val="004E1050"/>
    <w:rsid w:val="004E1C03"/>
    <w:rsid w:val="004F2798"/>
    <w:rsid w:val="004F401F"/>
    <w:rsid w:val="004F52E2"/>
    <w:rsid w:val="004F73CB"/>
    <w:rsid w:val="00500FAC"/>
    <w:rsid w:val="0050213D"/>
    <w:rsid w:val="00502C48"/>
    <w:rsid w:val="00502CDF"/>
    <w:rsid w:val="00503528"/>
    <w:rsid w:val="0050471E"/>
    <w:rsid w:val="00513FBD"/>
    <w:rsid w:val="0051583A"/>
    <w:rsid w:val="00521C7D"/>
    <w:rsid w:val="00522793"/>
    <w:rsid w:val="005227D3"/>
    <w:rsid w:val="0052397F"/>
    <w:rsid w:val="005268F9"/>
    <w:rsid w:val="00526CBE"/>
    <w:rsid w:val="00534C7D"/>
    <w:rsid w:val="005369BE"/>
    <w:rsid w:val="00543289"/>
    <w:rsid w:val="00550B8A"/>
    <w:rsid w:val="00553614"/>
    <w:rsid w:val="00554205"/>
    <w:rsid w:val="00556FAB"/>
    <w:rsid w:val="00562DC3"/>
    <w:rsid w:val="0056785D"/>
    <w:rsid w:val="0056786A"/>
    <w:rsid w:val="00571F42"/>
    <w:rsid w:val="0057309F"/>
    <w:rsid w:val="0057445E"/>
    <w:rsid w:val="00574E6A"/>
    <w:rsid w:val="005755AB"/>
    <w:rsid w:val="005807F4"/>
    <w:rsid w:val="0058165E"/>
    <w:rsid w:val="00581E0C"/>
    <w:rsid w:val="00581E32"/>
    <w:rsid w:val="005822C6"/>
    <w:rsid w:val="00582D71"/>
    <w:rsid w:val="0058679A"/>
    <w:rsid w:val="00587E30"/>
    <w:rsid w:val="00590253"/>
    <w:rsid w:val="0059087C"/>
    <w:rsid w:val="00593CDD"/>
    <w:rsid w:val="005A291E"/>
    <w:rsid w:val="005B1B4A"/>
    <w:rsid w:val="005B5755"/>
    <w:rsid w:val="005C011C"/>
    <w:rsid w:val="005C6F6E"/>
    <w:rsid w:val="005C73AE"/>
    <w:rsid w:val="005E3864"/>
    <w:rsid w:val="005F5A03"/>
    <w:rsid w:val="00601E51"/>
    <w:rsid w:val="006057BB"/>
    <w:rsid w:val="00605B31"/>
    <w:rsid w:val="006167FD"/>
    <w:rsid w:val="00622ED7"/>
    <w:rsid w:val="0062390A"/>
    <w:rsid w:val="00626178"/>
    <w:rsid w:val="00631A3E"/>
    <w:rsid w:val="006321DA"/>
    <w:rsid w:val="0064237F"/>
    <w:rsid w:val="00644948"/>
    <w:rsid w:val="00651BAA"/>
    <w:rsid w:val="00664A2D"/>
    <w:rsid w:val="006707B4"/>
    <w:rsid w:val="006708F0"/>
    <w:rsid w:val="00670EB3"/>
    <w:rsid w:val="00674DE5"/>
    <w:rsid w:val="00676D72"/>
    <w:rsid w:val="00681866"/>
    <w:rsid w:val="006A2BC6"/>
    <w:rsid w:val="006A46F6"/>
    <w:rsid w:val="006B0491"/>
    <w:rsid w:val="006B0743"/>
    <w:rsid w:val="006C2A45"/>
    <w:rsid w:val="006C3737"/>
    <w:rsid w:val="006C4DE3"/>
    <w:rsid w:val="006C5357"/>
    <w:rsid w:val="006D29D6"/>
    <w:rsid w:val="006E0A63"/>
    <w:rsid w:val="006E1B2B"/>
    <w:rsid w:val="006E347D"/>
    <w:rsid w:val="006F70B1"/>
    <w:rsid w:val="007009D8"/>
    <w:rsid w:val="00701F38"/>
    <w:rsid w:val="00701FAA"/>
    <w:rsid w:val="0070507F"/>
    <w:rsid w:val="00707C8E"/>
    <w:rsid w:val="00710591"/>
    <w:rsid w:val="00714876"/>
    <w:rsid w:val="00722967"/>
    <w:rsid w:val="00723748"/>
    <w:rsid w:val="00725113"/>
    <w:rsid w:val="007310B4"/>
    <w:rsid w:val="007405DC"/>
    <w:rsid w:val="00740BED"/>
    <w:rsid w:val="007440BB"/>
    <w:rsid w:val="00747ED1"/>
    <w:rsid w:val="0075644E"/>
    <w:rsid w:val="00760386"/>
    <w:rsid w:val="0076282C"/>
    <w:rsid w:val="00762989"/>
    <w:rsid w:val="00762AB1"/>
    <w:rsid w:val="0077663A"/>
    <w:rsid w:val="00777735"/>
    <w:rsid w:val="0078111F"/>
    <w:rsid w:val="00781F01"/>
    <w:rsid w:val="00783CD2"/>
    <w:rsid w:val="00792876"/>
    <w:rsid w:val="00794658"/>
    <w:rsid w:val="00794F1C"/>
    <w:rsid w:val="007A357A"/>
    <w:rsid w:val="007A7F53"/>
    <w:rsid w:val="007B1CE5"/>
    <w:rsid w:val="007B2D01"/>
    <w:rsid w:val="007C03A5"/>
    <w:rsid w:val="007C37CB"/>
    <w:rsid w:val="007D07FC"/>
    <w:rsid w:val="007D09F0"/>
    <w:rsid w:val="007D1432"/>
    <w:rsid w:val="007D1AC5"/>
    <w:rsid w:val="007D581E"/>
    <w:rsid w:val="007E1CC6"/>
    <w:rsid w:val="007E4850"/>
    <w:rsid w:val="007F4031"/>
    <w:rsid w:val="00800618"/>
    <w:rsid w:val="00800769"/>
    <w:rsid w:val="008013B1"/>
    <w:rsid w:val="0080410A"/>
    <w:rsid w:val="00812B5E"/>
    <w:rsid w:val="00812E41"/>
    <w:rsid w:val="0081411E"/>
    <w:rsid w:val="008172D9"/>
    <w:rsid w:val="008224C8"/>
    <w:rsid w:val="0083067B"/>
    <w:rsid w:val="0083099B"/>
    <w:rsid w:val="00830EB4"/>
    <w:rsid w:val="008311FA"/>
    <w:rsid w:val="00832139"/>
    <w:rsid w:val="00845D06"/>
    <w:rsid w:val="00847E55"/>
    <w:rsid w:val="008535A2"/>
    <w:rsid w:val="00853A66"/>
    <w:rsid w:val="00860BFD"/>
    <w:rsid w:val="008631B7"/>
    <w:rsid w:val="0086478A"/>
    <w:rsid w:val="00866EAC"/>
    <w:rsid w:val="0087026C"/>
    <w:rsid w:val="00873C66"/>
    <w:rsid w:val="00874343"/>
    <w:rsid w:val="00881A36"/>
    <w:rsid w:val="00882A89"/>
    <w:rsid w:val="008838ED"/>
    <w:rsid w:val="008864FE"/>
    <w:rsid w:val="008A06CA"/>
    <w:rsid w:val="008A36D7"/>
    <w:rsid w:val="008A4961"/>
    <w:rsid w:val="008A6016"/>
    <w:rsid w:val="008A7EE8"/>
    <w:rsid w:val="008B2A89"/>
    <w:rsid w:val="008B4D2E"/>
    <w:rsid w:val="008B6E9A"/>
    <w:rsid w:val="008C5F2F"/>
    <w:rsid w:val="008D283C"/>
    <w:rsid w:val="008D59FE"/>
    <w:rsid w:val="008E70A1"/>
    <w:rsid w:val="008F7C93"/>
    <w:rsid w:val="00902F49"/>
    <w:rsid w:val="009043DD"/>
    <w:rsid w:val="009122C5"/>
    <w:rsid w:val="00914677"/>
    <w:rsid w:val="00916008"/>
    <w:rsid w:val="00916D04"/>
    <w:rsid w:val="00924939"/>
    <w:rsid w:val="00933193"/>
    <w:rsid w:val="0093437F"/>
    <w:rsid w:val="009434EA"/>
    <w:rsid w:val="00946716"/>
    <w:rsid w:val="009505E5"/>
    <w:rsid w:val="009507ED"/>
    <w:rsid w:val="00951A6C"/>
    <w:rsid w:val="009528A2"/>
    <w:rsid w:val="00956512"/>
    <w:rsid w:val="0095734E"/>
    <w:rsid w:val="00961A6A"/>
    <w:rsid w:val="009637F2"/>
    <w:rsid w:val="00967BEF"/>
    <w:rsid w:val="00971F81"/>
    <w:rsid w:val="009804DB"/>
    <w:rsid w:val="00980AA4"/>
    <w:rsid w:val="00983B03"/>
    <w:rsid w:val="009860A2"/>
    <w:rsid w:val="009914F4"/>
    <w:rsid w:val="00993DAB"/>
    <w:rsid w:val="00995F05"/>
    <w:rsid w:val="00995F07"/>
    <w:rsid w:val="009A1ED6"/>
    <w:rsid w:val="009A3DC9"/>
    <w:rsid w:val="009A5F90"/>
    <w:rsid w:val="009B211F"/>
    <w:rsid w:val="009B4370"/>
    <w:rsid w:val="009B731E"/>
    <w:rsid w:val="009C3A93"/>
    <w:rsid w:val="009C4EA2"/>
    <w:rsid w:val="009D0BCA"/>
    <w:rsid w:val="009D35B7"/>
    <w:rsid w:val="009D5CD6"/>
    <w:rsid w:val="009D6C98"/>
    <w:rsid w:val="009E1423"/>
    <w:rsid w:val="009E42AB"/>
    <w:rsid w:val="009E57B3"/>
    <w:rsid w:val="009F21A0"/>
    <w:rsid w:val="009F73C8"/>
    <w:rsid w:val="00A001C4"/>
    <w:rsid w:val="00A00E0F"/>
    <w:rsid w:val="00A04496"/>
    <w:rsid w:val="00A04AD8"/>
    <w:rsid w:val="00A05274"/>
    <w:rsid w:val="00A05F13"/>
    <w:rsid w:val="00A061EA"/>
    <w:rsid w:val="00A07B5D"/>
    <w:rsid w:val="00A10D80"/>
    <w:rsid w:val="00A119C2"/>
    <w:rsid w:val="00A11EFB"/>
    <w:rsid w:val="00A123B2"/>
    <w:rsid w:val="00A13119"/>
    <w:rsid w:val="00A13FFC"/>
    <w:rsid w:val="00A141A9"/>
    <w:rsid w:val="00A22735"/>
    <w:rsid w:val="00A22E4E"/>
    <w:rsid w:val="00A24566"/>
    <w:rsid w:val="00A27193"/>
    <w:rsid w:val="00A32464"/>
    <w:rsid w:val="00A33120"/>
    <w:rsid w:val="00A345C3"/>
    <w:rsid w:val="00A36844"/>
    <w:rsid w:val="00A409FD"/>
    <w:rsid w:val="00A420BA"/>
    <w:rsid w:val="00A429F6"/>
    <w:rsid w:val="00A42B9B"/>
    <w:rsid w:val="00A44E1B"/>
    <w:rsid w:val="00A4578F"/>
    <w:rsid w:val="00A45F7D"/>
    <w:rsid w:val="00A460A8"/>
    <w:rsid w:val="00A50AD4"/>
    <w:rsid w:val="00A533DB"/>
    <w:rsid w:val="00A576A7"/>
    <w:rsid w:val="00A60FC4"/>
    <w:rsid w:val="00A61975"/>
    <w:rsid w:val="00A6221A"/>
    <w:rsid w:val="00A6265D"/>
    <w:rsid w:val="00A71E77"/>
    <w:rsid w:val="00A732CE"/>
    <w:rsid w:val="00A7425E"/>
    <w:rsid w:val="00A83984"/>
    <w:rsid w:val="00A85576"/>
    <w:rsid w:val="00A86A3E"/>
    <w:rsid w:val="00A90131"/>
    <w:rsid w:val="00A918DB"/>
    <w:rsid w:val="00A96527"/>
    <w:rsid w:val="00A977E6"/>
    <w:rsid w:val="00AA3FBB"/>
    <w:rsid w:val="00AA66E7"/>
    <w:rsid w:val="00AA68C9"/>
    <w:rsid w:val="00AA7263"/>
    <w:rsid w:val="00AB1E1B"/>
    <w:rsid w:val="00AB28CA"/>
    <w:rsid w:val="00AB2C2A"/>
    <w:rsid w:val="00AB2F1C"/>
    <w:rsid w:val="00AB5201"/>
    <w:rsid w:val="00AC2D74"/>
    <w:rsid w:val="00AC5F5A"/>
    <w:rsid w:val="00AC6C5D"/>
    <w:rsid w:val="00AD2CC6"/>
    <w:rsid w:val="00AD4EBA"/>
    <w:rsid w:val="00AE2D86"/>
    <w:rsid w:val="00AE32F9"/>
    <w:rsid w:val="00AE3B85"/>
    <w:rsid w:val="00AE5008"/>
    <w:rsid w:val="00AE56AE"/>
    <w:rsid w:val="00AE56BF"/>
    <w:rsid w:val="00AF223A"/>
    <w:rsid w:val="00AF2576"/>
    <w:rsid w:val="00AF2EFF"/>
    <w:rsid w:val="00B001D2"/>
    <w:rsid w:val="00B019FA"/>
    <w:rsid w:val="00B05663"/>
    <w:rsid w:val="00B1012A"/>
    <w:rsid w:val="00B13655"/>
    <w:rsid w:val="00B1533B"/>
    <w:rsid w:val="00B157FC"/>
    <w:rsid w:val="00B17CEB"/>
    <w:rsid w:val="00B20A67"/>
    <w:rsid w:val="00B20F34"/>
    <w:rsid w:val="00B21BC7"/>
    <w:rsid w:val="00B222EF"/>
    <w:rsid w:val="00B238FA"/>
    <w:rsid w:val="00B247BC"/>
    <w:rsid w:val="00B356E1"/>
    <w:rsid w:val="00B42A28"/>
    <w:rsid w:val="00B451E5"/>
    <w:rsid w:val="00B47F4F"/>
    <w:rsid w:val="00B61292"/>
    <w:rsid w:val="00B678E8"/>
    <w:rsid w:val="00B71C8E"/>
    <w:rsid w:val="00B750E9"/>
    <w:rsid w:val="00B829EB"/>
    <w:rsid w:val="00BA2AED"/>
    <w:rsid w:val="00BA70BF"/>
    <w:rsid w:val="00BB452E"/>
    <w:rsid w:val="00BB4635"/>
    <w:rsid w:val="00BB5231"/>
    <w:rsid w:val="00BC0B7B"/>
    <w:rsid w:val="00BC17D7"/>
    <w:rsid w:val="00BC1E30"/>
    <w:rsid w:val="00BC38B9"/>
    <w:rsid w:val="00BC58DE"/>
    <w:rsid w:val="00BD005E"/>
    <w:rsid w:val="00BD200C"/>
    <w:rsid w:val="00BD7523"/>
    <w:rsid w:val="00BE1AEF"/>
    <w:rsid w:val="00BE31AB"/>
    <w:rsid w:val="00BF5552"/>
    <w:rsid w:val="00C00702"/>
    <w:rsid w:val="00C00B6D"/>
    <w:rsid w:val="00C02DBE"/>
    <w:rsid w:val="00C0346C"/>
    <w:rsid w:val="00C0704B"/>
    <w:rsid w:val="00C101A5"/>
    <w:rsid w:val="00C10A48"/>
    <w:rsid w:val="00C12EEC"/>
    <w:rsid w:val="00C20672"/>
    <w:rsid w:val="00C247BB"/>
    <w:rsid w:val="00C24FB8"/>
    <w:rsid w:val="00C27EDA"/>
    <w:rsid w:val="00C317C1"/>
    <w:rsid w:val="00C323C3"/>
    <w:rsid w:val="00C33233"/>
    <w:rsid w:val="00C346E1"/>
    <w:rsid w:val="00C46CA2"/>
    <w:rsid w:val="00C51237"/>
    <w:rsid w:val="00C52F87"/>
    <w:rsid w:val="00C55ED7"/>
    <w:rsid w:val="00C5693E"/>
    <w:rsid w:val="00C571DB"/>
    <w:rsid w:val="00C6687A"/>
    <w:rsid w:val="00C708E9"/>
    <w:rsid w:val="00C82FCB"/>
    <w:rsid w:val="00C85321"/>
    <w:rsid w:val="00C91510"/>
    <w:rsid w:val="00C92A54"/>
    <w:rsid w:val="00C9312C"/>
    <w:rsid w:val="00C9314F"/>
    <w:rsid w:val="00C95222"/>
    <w:rsid w:val="00C95BD4"/>
    <w:rsid w:val="00C961BF"/>
    <w:rsid w:val="00C965E7"/>
    <w:rsid w:val="00CA11C6"/>
    <w:rsid w:val="00CA2B93"/>
    <w:rsid w:val="00CA5A5C"/>
    <w:rsid w:val="00CA6919"/>
    <w:rsid w:val="00CB301E"/>
    <w:rsid w:val="00CC0AEF"/>
    <w:rsid w:val="00CC4623"/>
    <w:rsid w:val="00CC5E84"/>
    <w:rsid w:val="00CC695C"/>
    <w:rsid w:val="00CC6978"/>
    <w:rsid w:val="00CD25D5"/>
    <w:rsid w:val="00CD397D"/>
    <w:rsid w:val="00CD3AB9"/>
    <w:rsid w:val="00CE15EF"/>
    <w:rsid w:val="00D04910"/>
    <w:rsid w:val="00D07076"/>
    <w:rsid w:val="00D10209"/>
    <w:rsid w:val="00D145D0"/>
    <w:rsid w:val="00D14CC9"/>
    <w:rsid w:val="00D171E1"/>
    <w:rsid w:val="00D17A4A"/>
    <w:rsid w:val="00D17A9B"/>
    <w:rsid w:val="00D17CBA"/>
    <w:rsid w:val="00D22667"/>
    <w:rsid w:val="00D23050"/>
    <w:rsid w:val="00D23B12"/>
    <w:rsid w:val="00D2413B"/>
    <w:rsid w:val="00D26FC1"/>
    <w:rsid w:val="00D2721D"/>
    <w:rsid w:val="00D31FBA"/>
    <w:rsid w:val="00D3386C"/>
    <w:rsid w:val="00D349EB"/>
    <w:rsid w:val="00D51286"/>
    <w:rsid w:val="00D51663"/>
    <w:rsid w:val="00D522B6"/>
    <w:rsid w:val="00D532C0"/>
    <w:rsid w:val="00D60D10"/>
    <w:rsid w:val="00D62058"/>
    <w:rsid w:val="00D621F0"/>
    <w:rsid w:val="00D62A02"/>
    <w:rsid w:val="00D65120"/>
    <w:rsid w:val="00D67146"/>
    <w:rsid w:val="00D7028C"/>
    <w:rsid w:val="00D74104"/>
    <w:rsid w:val="00D75C92"/>
    <w:rsid w:val="00D76BF0"/>
    <w:rsid w:val="00D904C4"/>
    <w:rsid w:val="00D922D1"/>
    <w:rsid w:val="00DA13A9"/>
    <w:rsid w:val="00DA17F3"/>
    <w:rsid w:val="00DA3850"/>
    <w:rsid w:val="00DB1CD8"/>
    <w:rsid w:val="00DB2C13"/>
    <w:rsid w:val="00DB3F78"/>
    <w:rsid w:val="00DB4821"/>
    <w:rsid w:val="00DB4E06"/>
    <w:rsid w:val="00DB572B"/>
    <w:rsid w:val="00DC0B6F"/>
    <w:rsid w:val="00DC16AD"/>
    <w:rsid w:val="00DC3EEE"/>
    <w:rsid w:val="00DC60EE"/>
    <w:rsid w:val="00DD0A63"/>
    <w:rsid w:val="00DD3F32"/>
    <w:rsid w:val="00DD4FB5"/>
    <w:rsid w:val="00DD62B7"/>
    <w:rsid w:val="00DE13FB"/>
    <w:rsid w:val="00DE3A8E"/>
    <w:rsid w:val="00DE7CCC"/>
    <w:rsid w:val="00E04713"/>
    <w:rsid w:val="00E0534D"/>
    <w:rsid w:val="00E25776"/>
    <w:rsid w:val="00E30906"/>
    <w:rsid w:val="00E47444"/>
    <w:rsid w:val="00E4788D"/>
    <w:rsid w:val="00E50AF2"/>
    <w:rsid w:val="00E50CE9"/>
    <w:rsid w:val="00E548C0"/>
    <w:rsid w:val="00E57DFF"/>
    <w:rsid w:val="00E629A4"/>
    <w:rsid w:val="00E70341"/>
    <w:rsid w:val="00E75C1A"/>
    <w:rsid w:val="00E77464"/>
    <w:rsid w:val="00E8036A"/>
    <w:rsid w:val="00E81630"/>
    <w:rsid w:val="00E965E2"/>
    <w:rsid w:val="00E96932"/>
    <w:rsid w:val="00EA297F"/>
    <w:rsid w:val="00EA3BE4"/>
    <w:rsid w:val="00EA5406"/>
    <w:rsid w:val="00EB0F72"/>
    <w:rsid w:val="00EB25FA"/>
    <w:rsid w:val="00EB2F59"/>
    <w:rsid w:val="00EB7D56"/>
    <w:rsid w:val="00EC0053"/>
    <w:rsid w:val="00EC2198"/>
    <w:rsid w:val="00EE3A9F"/>
    <w:rsid w:val="00EE5C5C"/>
    <w:rsid w:val="00EF4E0F"/>
    <w:rsid w:val="00EF7BF0"/>
    <w:rsid w:val="00F00650"/>
    <w:rsid w:val="00F02F52"/>
    <w:rsid w:val="00F03230"/>
    <w:rsid w:val="00F1048D"/>
    <w:rsid w:val="00F12E80"/>
    <w:rsid w:val="00F15472"/>
    <w:rsid w:val="00F25770"/>
    <w:rsid w:val="00F275A4"/>
    <w:rsid w:val="00F33551"/>
    <w:rsid w:val="00F34DCD"/>
    <w:rsid w:val="00F36FD4"/>
    <w:rsid w:val="00F40565"/>
    <w:rsid w:val="00F41031"/>
    <w:rsid w:val="00F4127C"/>
    <w:rsid w:val="00F47D8C"/>
    <w:rsid w:val="00F5105D"/>
    <w:rsid w:val="00F51D2A"/>
    <w:rsid w:val="00F5422D"/>
    <w:rsid w:val="00F54E1E"/>
    <w:rsid w:val="00F55A11"/>
    <w:rsid w:val="00F562F1"/>
    <w:rsid w:val="00F57E3F"/>
    <w:rsid w:val="00F62E2E"/>
    <w:rsid w:val="00F63E29"/>
    <w:rsid w:val="00F71F0D"/>
    <w:rsid w:val="00F743E1"/>
    <w:rsid w:val="00F76153"/>
    <w:rsid w:val="00F832CE"/>
    <w:rsid w:val="00F841E1"/>
    <w:rsid w:val="00F86304"/>
    <w:rsid w:val="00F9169E"/>
    <w:rsid w:val="00F9255E"/>
    <w:rsid w:val="00F948D6"/>
    <w:rsid w:val="00FA3666"/>
    <w:rsid w:val="00FA5BED"/>
    <w:rsid w:val="00FA6271"/>
    <w:rsid w:val="00FA67C1"/>
    <w:rsid w:val="00FA6CF0"/>
    <w:rsid w:val="00FB78D8"/>
    <w:rsid w:val="00FC1741"/>
    <w:rsid w:val="00FD5B21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2CFD0E9-5A70-4404-9C31-CB375367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1EFB"/>
    <w:rPr>
      <w:color w:val="8D6E00"/>
      <w:u w:val="single"/>
    </w:rPr>
  </w:style>
  <w:style w:type="paragraph" w:styleId="a4">
    <w:name w:val="Normal (Web)"/>
    <w:basedOn w:val="a"/>
    <w:rsid w:val="00A11EFB"/>
  </w:style>
  <w:style w:type="paragraph" w:styleId="a5">
    <w:name w:val="Balloon Text"/>
    <w:basedOn w:val="a"/>
    <w:semiHidden/>
    <w:rsid w:val="006707B4"/>
    <w:rPr>
      <w:rFonts w:ascii="Tahoma" w:hAnsi="Tahoma" w:cs="Tahoma"/>
      <w:sz w:val="16"/>
      <w:szCs w:val="16"/>
    </w:rPr>
  </w:style>
  <w:style w:type="paragraph" w:customStyle="1" w:styleId="StyleZakonu">
    <w:name w:val="StyleZakonu"/>
    <w:basedOn w:val="a"/>
    <w:rsid w:val="00FA67C1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table" w:styleId="a6">
    <w:name w:val="Table Grid"/>
    <w:basedOn w:val="a1"/>
    <w:rsid w:val="00D6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A65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5B8"/>
    <w:rPr>
      <w:sz w:val="24"/>
      <w:szCs w:val="24"/>
    </w:rPr>
  </w:style>
  <w:style w:type="paragraph" w:styleId="a9">
    <w:name w:val="footer"/>
    <w:basedOn w:val="a"/>
    <w:link w:val="aa"/>
    <w:uiPriority w:val="99"/>
    <w:rsid w:val="002A65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5B8"/>
    <w:rPr>
      <w:sz w:val="24"/>
      <w:szCs w:val="24"/>
    </w:rPr>
  </w:style>
  <w:style w:type="character" w:styleId="ab">
    <w:name w:val="Strong"/>
    <w:qFormat/>
    <w:rsid w:val="00914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40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226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_finu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FE51-D6DB-486D-A0C4-17CAC851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2622</Words>
  <Characters>19249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MoBIL GROUP</Company>
  <LinksUpToDate>false</LinksUpToDate>
  <CharactersWithSpaces>21828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mailto:kuzn_finup@ukr.net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Dohodu</dc:creator>
  <cp:keywords/>
  <dc:description/>
  <cp:lastModifiedBy>Lytay</cp:lastModifiedBy>
  <cp:revision>3</cp:revision>
  <cp:lastPrinted>2021-03-22T15:03:00Z</cp:lastPrinted>
  <dcterms:created xsi:type="dcterms:W3CDTF">2021-05-25T05:54:00Z</dcterms:created>
  <dcterms:modified xsi:type="dcterms:W3CDTF">2021-05-25T05:55:00Z</dcterms:modified>
</cp:coreProperties>
</file>