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23" w:rsidRPr="00704B53" w:rsidRDefault="00874023" w:rsidP="00CB271E">
      <w:pPr>
        <w:jc w:val="center"/>
        <w:rPr>
          <w:rFonts w:ascii="Times New Roman" w:hAnsi="Times New Roman" w:cs="Times New Roman"/>
          <w:sz w:val="28"/>
          <w:szCs w:val="28"/>
        </w:rPr>
      </w:pPr>
      <w:r w:rsidRPr="00704B53">
        <w:rPr>
          <w:rFonts w:ascii="Times New Roman" w:hAnsi="Times New Roman" w:cs="Times New Roman"/>
          <w:sz w:val="28"/>
          <w:szCs w:val="28"/>
        </w:rPr>
        <w:t>Звіт</w:t>
      </w:r>
    </w:p>
    <w:p w:rsidR="00874023" w:rsidRPr="00704B53" w:rsidRDefault="00CB271E" w:rsidP="00CB271E">
      <w:pPr>
        <w:jc w:val="center"/>
        <w:rPr>
          <w:rFonts w:ascii="Times New Roman" w:hAnsi="Times New Roman" w:cs="Times New Roman"/>
          <w:sz w:val="28"/>
          <w:szCs w:val="28"/>
        </w:rPr>
      </w:pPr>
      <w:r>
        <w:rPr>
          <w:rFonts w:ascii="Times New Roman" w:hAnsi="Times New Roman" w:cs="Times New Roman"/>
          <w:sz w:val="28"/>
          <w:szCs w:val="28"/>
        </w:rPr>
        <w:t>з</w:t>
      </w:r>
      <w:r w:rsidR="00874023" w:rsidRPr="00704B53">
        <w:rPr>
          <w:rFonts w:ascii="Times New Roman" w:hAnsi="Times New Roman" w:cs="Times New Roman"/>
          <w:sz w:val="28"/>
          <w:szCs w:val="28"/>
        </w:rPr>
        <w:t>аступника міського голови з питань діяльності виконавчих органів ради</w:t>
      </w:r>
    </w:p>
    <w:p w:rsidR="00874023" w:rsidRPr="00704B53" w:rsidRDefault="00874023" w:rsidP="00CB271E">
      <w:pPr>
        <w:jc w:val="center"/>
        <w:rPr>
          <w:rFonts w:ascii="Times New Roman" w:hAnsi="Times New Roman" w:cs="Times New Roman"/>
          <w:b/>
          <w:sz w:val="28"/>
          <w:szCs w:val="28"/>
        </w:rPr>
      </w:pPr>
      <w:r w:rsidRPr="00704B53">
        <w:rPr>
          <w:rFonts w:ascii="Times New Roman" w:hAnsi="Times New Roman" w:cs="Times New Roman"/>
          <w:b/>
          <w:sz w:val="28"/>
          <w:szCs w:val="28"/>
        </w:rPr>
        <w:t>Стецюка Дмитра Валерійовича</w:t>
      </w:r>
      <w:r w:rsidR="00704B53">
        <w:rPr>
          <w:rFonts w:ascii="Times New Roman" w:hAnsi="Times New Roman" w:cs="Times New Roman"/>
          <w:b/>
          <w:sz w:val="28"/>
          <w:szCs w:val="28"/>
        </w:rPr>
        <w:t>.</w:t>
      </w:r>
    </w:p>
    <w:p w:rsidR="00874023" w:rsidRPr="00704B53" w:rsidRDefault="00874023" w:rsidP="00704B53">
      <w:pPr>
        <w:rPr>
          <w:rFonts w:ascii="Times New Roman" w:hAnsi="Times New Roman" w:cs="Times New Roman"/>
          <w:b/>
          <w:sz w:val="28"/>
          <w:szCs w:val="28"/>
        </w:rPr>
      </w:pPr>
    </w:p>
    <w:p w:rsidR="00874023" w:rsidRPr="00704B53" w:rsidRDefault="00874023" w:rsidP="00704B53">
      <w:pPr>
        <w:rPr>
          <w:rFonts w:ascii="Times New Roman" w:hAnsi="Times New Roman" w:cs="Times New Roman"/>
          <w:b/>
          <w:sz w:val="28"/>
          <w:szCs w:val="28"/>
        </w:rPr>
      </w:pP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У своїй діяльності, відповідно до розпорядження міського голови про розподіл функціональних обов’язків :</w:t>
      </w:r>
    </w:p>
    <w:p w:rsidR="00874023" w:rsidRPr="00704B53" w:rsidRDefault="00874023" w:rsidP="00CB271E">
      <w:pPr>
        <w:jc w:val="both"/>
        <w:rPr>
          <w:rFonts w:ascii="Times New Roman" w:hAnsi="Times New Roman" w:cs="Times New Roman"/>
          <w:sz w:val="28"/>
          <w:szCs w:val="28"/>
        </w:rPr>
      </w:pPr>
      <w:r w:rsidRPr="00B133C6">
        <w:rPr>
          <w:rFonts w:ascii="Times New Roman" w:hAnsi="Times New Roman" w:cs="Times New Roman"/>
          <w:b/>
          <w:sz w:val="28"/>
          <w:szCs w:val="28"/>
        </w:rPr>
        <w:t xml:space="preserve"> </w:t>
      </w:r>
    </w:p>
    <w:p w:rsidR="00874023" w:rsidRPr="00704B53" w:rsidRDefault="00874023"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1.Забезпечую:</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контроль за виконанням законів України, постанов Кабінету Міністрів України, актів Президента України та Кабінету Міністрів України, розпоряджень голови облдержадміністрації, розпоряджень і доручень міського голови;</w:t>
      </w:r>
    </w:p>
    <w:p w:rsidR="00874023" w:rsidRPr="00704B53" w:rsidRDefault="00CB271E" w:rsidP="00CB271E">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874023" w:rsidRPr="00704B53">
        <w:rPr>
          <w:rFonts w:ascii="Times New Roman" w:hAnsi="Times New Roman" w:cs="Times New Roman"/>
          <w:sz w:val="28"/>
          <w:szCs w:val="28"/>
          <w:shd w:val="clear" w:color="auto" w:fill="FFFFFF"/>
        </w:rPr>
        <w:t xml:space="preserve">реалізацію наданих законом повноважень виконавчого комітету міської ради в галузі </w:t>
      </w:r>
      <w:r w:rsidR="00874023" w:rsidRPr="00704B53">
        <w:rPr>
          <w:rFonts w:ascii="Times New Roman" w:hAnsi="Times New Roman" w:cs="Times New Roman"/>
          <w:sz w:val="28"/>
          <w:szCs w:val="28"/>
        </w:rPr>
        <w:t xml:space="preserve">освіти, </w:t>
      </w:r>
      <w:r w:rsidR="00874023" w:rsidRPr="00704B53">
        <w:rPr>
          <w:rFonts w:ascii="Times New Roman" w:hAnsi="Times New Roman" w:cs="Times New Roman"/>
          <w:sz w:val="28"/>
          <w:szCs w:val="28"/>
          <w:shd w:val="clear" w:color="auto" w:fill="FFFFFF"/>
        </w:rPr>
        <w:t>культури, мистецтва та туризму, фізкультури і спорту, материнства і дитинства, сім'ї , дітей та молоді;</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 xml:space="preserve">розробку прогнозних показників в галузі освіти, </w:t>
      </w:r>
      <w:r w:rsidR="00874023" w:rsidRPr="00704B53">
        <w:rPr>
          <w:rFonts w:ascii="Times New Roman" w:hAnsi="Times New Roman" w:cs="Times New Roman"/>
          <w:sz w:val="28"/>
          <w:szCs w:val="28"/>
          <w:shd w:val="clear" w:color="auto" w:fill="FFFFFF"/>
        </w:rPr>
        <w:t>культури, сім'ї, дітей, молоді</w:t>
      </w:r>
      <w:r w:rsidR="00874023" w:rsidRPr="00704B53">
        <w:rPr>
          <w:rFonts w:ascii="Times New Roman" w:hAnsi="Times New Roman" w:cs="Times New Roman"/>
          <w:sz w:val="28"/>
          <w:szCs w:val="28"/>
        </w:rPr>
        <w:t xml:space="preserve"> та </w:t>
      </w:r>
      <w:r w:rsidR="00874023" w:rsidRPr="00704B53">
        <w:rPr>
          <w:rFonts w:ascii="Times New Roman" w:hAnsi="Times New Roman" w:cs="Times New Roman"/>
          <w:sz w:val="28"/>
          <w:szCs w:val="28"/>
          <w:shd w:val="clear" w:color="auto" w:fill="FFFFFF"/>
        </w:rPr>
        <w:t>спорту</w:t>
      </w:r>
      <w:r w:rsidR="00874023" w:rsidRPr="00704B53">
        <w:rPr>
          <w:rFonts w:ascii="Times New Roman" w:hAnsi="Times New Roman" w:cs="Times New Roman"/>
          <w:sz w:val="28"/>
          <w:szCs w:val="28"/>
        </w:rPr>
        <w:t xml:space="preserve"> до </w:t>
      </w:r>
      <w:proofErr w:type="spellStart"/>
      <w:r w:rsidR="00874023" w:rsidRPr="00704B53">
        <w:rPr>
          <w:rFonts w:ascii="Times New Roman" w:hAnsi="Times New Roman" w:cs="Times New Roman"/>
          <w:sz w:val="28"/>
          <w:szCs w:val="28"/>
        </w:rPr>
        <w:t>проєктів</w:t>
      </w:r>
      <w:proofErr w:type="spellEnd"/>
      <w:r w:rsidR="00874023" w:rsidRPr="00704B53">
        <w:rPr>
          <w:rFonts w:ascii="Times New Roman" w:hAnsi="Times New Roman" w:cs="Times New Roman"/>
          <w:sz w:val="28"/>
          <w:szCs w:val="28"/>
        </w:rPr>
        <w:t xml:space="preserve"> програм соціально-економічного розвитку міста.</w:t>
      </w:r>
    </w:p>
    <w:p w:rsidR="00874023" w:rsidRPr="00704B53" w:rsidRDefault="00874023" w:rsidP="00CB271E">
      <w:pPr>
        <w:jc w:val="both"/>
        <w:rPr>
          <w:rFonts w:ascii="Times New Roman" w:hAnsi="Times New Roman" w:cs="Times New Roman"/>
          <w:sz w:val="28"/>
          <w:szCs w:val="28"/>
        </w:rPr>
      </w:pPr>
    </w:p>
    <w:p w:rsidR="00874023" w:rsidRPr="00704B53" w:rsidRDefault="00874023" w:rsidP="00CB271E">
      <w:pPr>
        <w:jc w:val="both"/>
        <w:rPr>
          <w:rFonts w:ascii="Times New Roman" w:hAnsi="Times New Roman" w:cs="Times New Roman"/>
          <w:sz w:val="28"/>
          <w:szCs w:val="28"/>
        </w:rPr>
      </w:pPr>
      <w:r w:rsidRPr="00704B53">
        <w:rPr>
          <w:rFonts w:ascii="Times New Roman" w:hAnsi="Times New Roman" w:cs="Times New Roman"/>
          <w:sz w:val="28"/>
          <w:szCs w:val="28"/>
        </w:rPr>
        <w:t>Організовую роботу щодо:</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1) належного рівня дошкільної, позашкільної, загальної середньої освіти; створення необхідних умов для виховання дітей, молоді, розвитку їх здібностей, трудового навчання, професійної орієнтації, продуктивної праці учнів; сприяння діяльності дошкільних та позашкільних навчально-виховних закладів, дитячих, молодіжних та науково-просвітницьких організацій; регулярного безкоштовного підвезення до місця навчання і додому школярів; створення їм умов для самоосвіти; надання допомоги випускникам шкіл у працевлаштуванні;</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2) розвитку, відповідно до чинного законодавства, всіх видів освіти, розвитку і вдосконалення мережі освітніх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спеціалістів, організації роботи щодо удосконалення кваліфікації кадрів;</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3) збереження прав і можливостей всіх мешканців міста незалежно від соціального стану та національної належності у створенні та поширенні культурних цінностей; створення умов для розвитку культури, сприяння відродженню осередків традиційної народної творчості, національно-культурних традицій населення, художніх промислів і ремесел;</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4)  єдиної політики територіальної громади у сфері соціального становлення та розвитку молоді, сприяння розв’язанню проблем щодо дитинства, неповнолітніх, сім’ї та жінок;</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5) координації діяльності державних і громадських організацій, які проводять фізкультурно-спортивну роботу;</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ab/>
      </w:r>
      <w:r w:rsidR="00874023" w:rsidRPr="00704B53">
        <w:rPr>
          <w:rFonts w:ascii="Times New Roman" w:hAnsi="Times New Roman" w:cs="Times New Roman"/>
          <w:sz w:val="28"/>
          <w:szCs w:val="28"/>
          <w:shd w:val="clear" w:color="auto" w:fill="FFFFFF"/>
        </w:rPr>
        <w:t>6)  діяльності творчих спілок, національно-культурних товариств, асоціацій, інших громадських та неприбуткових організацій, які діють у сфері освіти, культури, фізкультури і спорту, роботи з молоддю, благодійності;</w:t>
      </w: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7) відзначення у громаді державних свят, знаменних дат, пам’ятних подій.</w:t>
      </w:r>
    </w:p>
    <w:p w:rsidR="00874023" w:rsidRPr="00704B53" w:rsidRDefault="00874023" w:rsidP="00CB271E">
      <w:pPr>
        <w:jc w:val="both"/>
        <w:rPr>
          <w:rFonts w:ascii="Times New Roman" w:hAnsi="Times New Roman" w:cs="Times New Roman"/>
          <w:sz w:val="28"/>
          <w:szCs w:val="28"/>
        </w:rPr>
      </w:pP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Проводжу прийом громадян, забезпечую розгляд їх звернень.</w:t>
      </w:r>
    </w:p>
    <w:p w:rsidR="00874023" w:rsidRPr="00704B53" w:rsidRDefault="00874023" w:rsidP="00CB271E">
      <w:pPr>
        <w:jc w:val="both"/>
        <w:rPr>
          <w:rFonts w:ascii="Times New Roman" w:hAnsi="Times New Roman" w:cs="Times New Roman"/>
          <w:sz w:val="28"/>
          <w:szCs w:val="28"/>
        </w:rPr>
      </w:pPr>
    </w:p>
    <w:p w:rsidR="00874023"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874023" w:rsidRPr="00704B53">
        <w:rPr>
          <w:rFonts w:ascii="Times New Roman" w:hAnsi="Times New Roman" w:cs="Times New Roman"/>
          <w:sz w:val="28"/>
          <w:szCs w:val="28"/>
        </w:rPr>
        <w:t xml:space="preserve">Виконуючи функціональні повноваження, заступника міського голови координую діяльність таких виконавчих органів, установ та організацій: </w:t>
      </w:r>
    </w:p>
    <w:p w:rsidR="00CB271E" w:rsidRPr="00CB271E" w:rsidRDefault="00CB271E" w:rsidP="00CB271E">
      <w:pPr>
        <w:jc w:val="both"/>
        <w:rPr>
          <w:rFonts w:ascii="Times New Roman" w:hAnsi="Times New Roman" w:cs="Times New Roman"/>
          <w:sz w:val="16"/>
          <w:szCs w:val="16"/>
        </w:rPr>
      </w:pPr>
    </w:p>
    <w:p w:rsidR="00874023" w:rsidRPr="00704B53" w:rsidRDefault="00874023" w:rsidP="00CB271E">
      <w:pPr>
        <w:jc w:val="both"/>
        <w:rPr>
          <w:rFonts w:ascii="Times New Roman" w:hAnsi="Times New Roman" w:cs="Times New Roman"/>
          <w:sz w:val="28"/>
          <w:szCs w:val="28"/>
        </w:rPr>
      </w:pPr>
      <w:r w:rsidRPr="00704B53">
        <w:rPr>
          <w:rFonts w:ascii="Times New Roman" w:hAnsi="Times New Roman" w:cs="Times New Roman"/>
          <w:sz w:val="28"/>
          <w:szCs w:val="28"/>
        </w:rPr>
        <w:t>департамент культури, туризму, молоді та спорту;</w:t>
      </w:r>
    </w:p>
    <w:p w:rsidR="00CB271E" w:rsidRPr="00CB271E" w:rsidRDefault="00CB271E" w:rsidP="00CB271E">
      <w:pPr>
        <w:jc w:val="both"/>
        <w:rPr>
          <w:rFonts w:ascii="Times New Roman" w:hAnsi="Times New Roman" w:cs="Times New Roman"/>
          <w:sz w:val="16"/>
          <w:szCs w:val="16"/>
        </w:rPr>
      </w:pPr>
    </w:p>
    <w:p w:rsidR="00874023" w:rsidRPr="00704B53" w:rsidRDefault="00874023" w:rsidP="00CB271E">
      <w:pPr>
        <w:jc w:val="both"/>
        <w:rPr>
          <w:rFonts w:ascii="Times New Roman" w:hAnsi="Times New Roman" w:cs="Times New Roman"/>
          <w:sz w:val="28"/>
          <w:szCs w:val="28"/>
        </w:rPr>
      </w:pPr>
      <w:r w:rsidRPr="00704B53">
        <w:rPr>
          <w:rFonts w:ascii="Times New Roman" w:hAnsi="Times New Roman" w:cs="Times New Roman"/>
          <w:sz w:val="28"/>
          <w:szCs w:val="28"/>
        </w:rPr>
        <w:t>управління освіти.</w:t>
      </w:r>
    </w:p>
    <w:p w:rsidR="00E8725E" w:rsidRPr="00704B53" w:rsidRDefault="00E8725E" w:rsidP="00CB271E">
      <w:pPr>
        <w:jc w:val="both"/>
        <w:rPr>
          <w:rFonts w:ascii="Times New Roman" w:hAnsi="Times New Roman" w:cs="Times New Roman"/>
          <w:sz w:val="28"/>
          <w:szCs w:val="28"/>
        </w:rPr>
      </w:pPr>
    </w:p>
    <w:p w:rsidR="00E8725E" w:rsidRPr="00704B53" w:rsidRDefault="000B696F"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І </w:t>
      </w:r>
      <w:proofErr w:type="spellStart"/>
      <w:r w:rsidRPr="00704B53">
        <w:rPr>
          <w:rFonts w:ascii="Times New Roman" w:hAnsi="Times New Roman" w:cs="Times New Roman"/>
          <w:b/>
          <w:sz w:val="28"/>
          <w:szCs w:val="28"/>
        </w:rPr>
        <w:t>.</w:t>
      </w:r>
      <w:r w:rsidR="00E8725E" w:rsidRPr="00704B53">
        <w:rPr>
          <w:rFonts w:ascii="Times New Roman" w:hAnsi="Times New Roman" w:cs="Times New Roman"/>
          <w:b/>
          <w:sz w:val="28"/>
          <w:szCs w:val="28"/>
        </w:rPr>
        <w:t>Управління</w:t>
      </w:r>
      <w:proofErr w:type="spellEnd"/>
      <w:r w:rsidR="00E8725E" w:rsidRPr="00704B53">
        <w:rPr>
          <w:rFonts w:ascii="Times New Roman" w:hAnsi="Times New Roman" w:cs="Times New Roman"/>
          <w:b/>
          <w:sz w:val="28"/>
          <w:szCs w:val="28"/>
        </w:rPr>
        <w:t xml:space="preserve"> освіти :</w:t>
      </w:r>
    </w:p>
    <w:p w:rsidR="00E8725E" w:rsidRDefault="00CB271E" w:rsidP="00CB271E">
      <w:pPr>
        <w:jc w:val="both"/>
        <w:rPr>
          <w:rFonts w:ascii="Times New Roman" w:eastAsia="Times" w:hAnsi="Times New Roman" w:cs="Times New Roman"/>
          <w:sz w:val="28"/>
          <w:szCs w:val="28"/>
          <w:lang w:val="ru-RU"/>
        </w:rPr>
      </w:pPr>
      <w:r>
        <w:rPr>
          <w:rFonts w:ascii="Times New Roman" w:hAnsi="Times New Roman" w:cs="Times New Roman"/>
          <w:sz w:val="28"/>
          <w:szCs w:val="28"/>
        </w:rPr>
        <w:tab/>
      </w:r>
      <w:r w:rsidR="00E8725E" w:rsidRPr="00704B53">
        <w:rPr>
          <w:rFonts w:ascii="Times New Roman" w:hAnsi="Times New Roman" w:cs="Times New Roman"/>
          <w:sz w:val="28"/>
          <w:szCs w:val="28"/>
        </w:rPr>
        <w:t xml:space="preserve">Упродовж   звітного періоду   діяльність управління освіти виконавчого комітету Вараської міської ради була спрямована на здійснення державної політики в галузі освіти, збереження кількісних і якісних параметрів мережі закладів  дошкільної, загальної середньої та позашкільної освіти, створення належних умов їх функціонування й розвитку, удосконалення змісту  освітнього  процесу, впровадження нових освітніх технологій, розвиток здібностей дітей і підлітків тощо. </w:t>
      </w:r>
      <w:r w:rsidR="00E8725E" w:rsidRPr="00704B53">
        <w:rPr>
          <w:rFonts w:ascii="Times New Roman" w:eastAsia="Times" w:hAnsi="Times New Roman" w:cs="Times New Roman"/>
          <w:sz w:val="28"/>
          <w:szCs w:val="28"/>
        </w:rPr>
        <w:t xml:space="preserve"> До освітньої галузі    Вараської міської територіальної громади </w:t>
      </w:r>
      <w:r w:rsidR="00E8725E" w:rsidRPr="00704B53">
        <w:rPr>
          <w:rFonts w:ascii="Times New Roman" w:eastAsia="Times" w:hAnsi="Times New Roman" w:cs="Times New Roman"/>
          <w:b/>
          <w:sz w:val="28"/>
          <w:szCs w:val="28"/>
        </w:rPr>
        <w:t xml:space="preserve"> </w:t>
      </w:r>
      <w:r w:rsidR="00E8725E" w:rsidRPr="00704B53">
        <w:rPr>
          <w:rFonts w:ascii="Times New Roman" w:eastAsia="Times" w:hAnsi="Times New Roman" w:cs="Times New Roman"/>
          <w:sz w:val="28"/>
          <w:szCs w:val="28"/>
        </w:rPr>
        <w:t xml:space="preserve">належать 13 закладів дошкільної освіти(129 груп, 1970 вихованці), 15 закладів середньої освіти(331 клас – 8109 учнів),2 заклади позашкільної освіти(105 груп,1370 вихованців). Всього 30 закладів 10291 учень 2 освітніх установи:  </w:t>
      </w:r>
      <w:proofErr w:type="spellStart"/>
      <w:r w:rsidR="00E8725E" w:rsidRPr="00704B53">
        <w:rPr>
          <w:rFonts w:ascii="Times New Roman" w:eastAsia="Times" w:hAnsi="Times New Roman" w:cs="Times New Roman"/>
          <w:sz w:val="28"/>
          <w:szCs w:val="28"/>
        </w:rPr>
        <w:t>Вараський</w:t>
      </w:r>
      <w:proofErr w:type="spellEnd"/>
      <w:r w:rsidR="00E8725E" w:rsidRPr="00704B53">
        <w:rPr>
          <w:rFonts w:ascii="Times New Roman" w:eastAsia="Times" w:hAnsi="Times New Roman" w:cs="Times New Roman"/>
          <w:sz w:val="28"/>
          <w:szCs w:val="28"/>
        </w:rPr>
        <w:t xml:space="preserve"> інклюзивно-ресурсний центр та </w:t>
      </w:r>
      <w:proofErr w:type="spellStart"/>
      <w:r w:rsidR="00E8725E" w:rsidRPr="00704B53">
        <w:rPr>
          <w:rFonts w:ascii="Times New Roman" w:eastAsia="Times" w:hAnsi="Times New Roman" w:cs="Times New Roman"/>
          <w:sz w:val="28"/>
          <w:szCs w:val="28"/>
        </w:rPr>
        <w:t>Вараський</w:t>
      </w:r>
      <w:proofErr w:type="spellEnd"/>
      <w:r w:rsidR="00E8725E" w:rsidRPr="00704B53">
        <w:rPr>
          <w:rFonts w:ascii="Times New Roman" w:eastAsia="Times" w:hAnsi="Times New Roman" w:cs="Times New Roman"/>
          <w:sz w:val="28"/>
          <w:szCs w:val="28"/>
        </w:rPr>
        <w:t xml:space="preserve"> центр професійного розвитку педагогічних працівників. Кадрове забезпечення працівників ДНЗ 2020-2021 – 778 працівників , з них </w:t>
      </w:r>
      <w:proofErr w:type="spellStart"/>
      <w:r w:rsidR="00E8725E" w:rsidRPr="00704B53">
        <w:rPr>
          <w:rFonts w:ascii="Times New Roman" w:eastAsia="Times" w:hAnsi="Times New Roman" w:cs="Times New Roman"/>
          <w:sz w:val="28"/>
          <w:szCs w:val="28"/>
        </w:rPr>
        <w:t>педпрацівників</w:t>
      </w:r>
      <w:proofErr w:type="spellEnd"/>
      <w:r w:rsidR="00E8725E" w:rsidRPr="00704B53">
        <w:rPr>
          <w:rFonts w:ascii="Times New Roman" w:eastAsia="Times" w:hAnsi="Times New Roman" w:cs="Times New Roman"/>
          <w:sz w:val="28"/>
          <w:szCs w:val="28"/>
        </w:rPr>
        <w:t xml:space="preserve"> 370. Кадрове забезпечення закладів загальної середньої освіти  у 2020-2021 – 1257 працівника, в </w:t>
      </w:r>
      <w:proofErr w:type="spellStart"/>
      <w:r w:rsidR="00E8725E" w:rsidRPr="00704B53">
        <w:rPr>
          <w:rFonts w:ascii="Times New Roman" w:eastAsia="Times" w:hAnsi="Times New Roman" w:cs="Times New Roman"/>
          <w:sz w:val="28"/>
          <w:szCs w:val="28"/>
        </w:rPr>
        <w:t>.т.ч</w:t>
      </w:r>
      <w:proofErr w:type="spellEnd"/>
      <w:r w:rsidR="00E8725E" w:rsidRPr="00704B53">
        <w:rPr>
          <w:rFonts w:ascii="Times New Roman" w:eastAsia="Times" w:hAnsi="Times New Roman" w:cs="Times New Roman"/>
          <w:sz w:val="28"/>
          <w:szCs w:val="28"/>
        </w:rPr>
        <w:t xml:space="preserve"> – 891 – </w:t>
      </w:r>
      <w:proofErr w:type="spellStart"/>
      <w:r w:rsidR="00E8725E" w:rsidRPr="00704B53">
        <w:rPr>
          <w:rFonts w:ascii="Times New Roman" w:eastAsia="Times" w:hAnsi="Times New Roman" w:cs="Times New Roman"/>
          <w:sz w:val="28"/>
          <w:szCs w:val="28"/>
        </w:rPr>
        <w:t>педпраціваника</w:t>
      </w:r>
      <w:proofErr w:type="spellEnd"/>
      <w:r w:rsidR="00E8725E" w:rsidRPr="00704B53">
        <w:rPr>
          <w:rFonts w:ascii="Times New Roman" w:eastAsia="Times" w:hAnsi="Times New Roman" w:cs="Times New Roman"/>
          <w:sz w:val="28"/>
          <w:szCs w:val="28"/>
        </w:rPr>
        <w:t xml:space="preserve"> </w:t>
      </w:r>
      <w:proofErr w:type="spellStart"/>
      <w:r w:rsidR="00E8725E" w:rsidRPr="00704B53">
        <w:rPr>
          <w:rFonts w:ascii="Times New Roman" w:eastAsia="Times" w:hAnsi="Times New Roman" w:cs="Times New Roman"/>
          <w:sz w:val="28"/>
          <w:szCs w:val="28"/>
        </w:rPr>
        <w:t>.Середня</w:t>
      </w:r>
      <w:proofErr w:type="spellEnd"/>
      <w:r w:rsidR="00E8725E" w:rsidRPr="00704B53">
        <w:rPr>
          <w:rFonts w:ascii="Times New Roman" w:eastAsia="Times" w:hAnsi="Times New Roman" w:cs="Times New Roman"/>
          <w:sz w:val="28"/>
          <w:szCs w:val="28"/>
        </w:rPr>
        <w:t xml:space="preserve"> наповнюваність класів – 24,5 учнів </w:t>
      </w:r>
      <w:proofErr w:type="spellStart"/>
      <w:r w:rsidR="00E8725E" w:rsidRPr="00704B53">
        <w:rPr>
          <w:rFonts w:ascii="Times New Roman" w:eastAsia="Times" w:hAnsi="Times New Roman" w:cs="Times New Roman"/>
          <w:sz w:val="28"/>
          <w:szCs w:val="28"/>
        </w:rPr>
        <w:t>Позашківльна</w:t>
      </w:r>
      <w:proofErr w:type="spellEnd"/>
      <w:r w:rsidR="00E8725E" w:rsidRPr="00704B53">
        <w:rPr>
          <w:rFonts w:ascii="Times New Roman" w:eastAsia="Times" w:hAnsi="Times New Roman" w:cs="Times New Roman"/>
          <w:sz w:val="28"/>
          <w:szCs w:val="28"/>
        </w:rPr>
        <w:t xml:space="preserve"> освіта : ЦДЮТ(68 працівника  в </w:t>
      </w:r>
      <w:proofErr w:type="spellStart"/>
      <w:r w:rsidR="00E8725E" w:rsidRPr="00704B53">
        <w:rPr>
          <w:rFonts w:ascii="Times New Roman" w:eastAsia="Times" w:hAnsi="Times New Roman" w:cs="Times New Roman"/>
          <w:sz w:val="28"/>
          <w:szCs w:val="28"/>
        </w:rPr>
        <w:t>.т.ч</w:t>
      </w:r>
      <w:proofErr w:type="spellEnd"/>
      <w:r w:rsidR="00E8725E" w:rsidRPr="00704B53">
        <w:rPr>
          <w:rFonts w:ascii="Times New Roman" w:eastAsia="Times" w:hAnsi="Times New Roman" w:cs="Times New Roman"/>
          <w:sz w:val="28"/>
          <w:szCs w:val="28"/>
        </w:rPr>
        <w:t xml:space="preserve"> 42 </w:t>
      </w:r>
      <w:proofErr w:type="spellStart"/>
      <w:r w:rsidR="00E8725E" w:rsidRPr="00704B53">
        <w:rPr>
          <w:rFonts w:ascii="Times New Roman" w:eastAsia="Times" w:hAnsi="Times New Roman" w:cs="Times New Roman"/>
          <w:sz w:val="28"/>
          <w:szCs w:val="28"/>
        </w:rPr>
        <w:t>педпрацівника</w:t>
      </w:r>
      <w:proofErr w:type="spellEnd"/>
      <w:r w:rsidR="00E8725E" w:rsidRPr="00704B53">
        <w:rPr>
          <w:rFonts w:ascii="Times New Roman" w:eastAsia="Times" w:hAnsi="Times New Roman" w:cs="Times New Roman"/>
          <w:sz w:val="28"/>
          <w:szCs w:val="28"/>
        </w:rPr>
        <w:t xml:space="preserve">) ДЮСШ (28). Функціонує 10 груп та 38 інклюзивних класів проти 9 груп ти 32 класів у 2020.Працюють логопедичні пункти у </w:t>
      </w:r>
      <w:proofErr w:type="spellStart"/>
      <w:r w:rsidR="00E8725E" w:rsidRPr="00704B53">
        <w:rPr>
          <w:rFonts w:ascii="Times New Roman" w:eastAsia="Times" w:hAnsi="Times New Roman" w:cs="Times New Roman"/>
          <w:sz w:val="28"/>
          <w:szCs w:val="28"/>
        </w:rPr>
        <w:t>Вараському</w:t>
      </w:r>
      <w:proofErr w:type="spellEnd"/>
      <w:r w:rsidR="00E8725E" w:rsidRPr="00704B53">
        <w:rPr>
          <w:rFonts w:ascii="Times New Roman" w:eastAsia="Times" w:hAnsi="Times New Roman" w:cs="Times New Roman"/>
          <w:sz w:val="28"/>
          <w:szCs w:val="28"/>
        </w:rPr>
        <w:t xml:space="preserve"> ліцеї №1,2,3,4.Для окремих категорій учнів постійно запроваджується індивідуальна форма навчання. 31 учень у 2020-2021рр.  Кадрове забезпечення : 2149 працівника ( 1341- </w:t>
      </w:r>
      <w:proofErr w:type="spellStart"/>
      <w:r w:rsidR="00E8725E" w:rsidRPr="00704B53">
        <w:rPr>
          <w:rFonts w:ascii="Times New Roman" w:eastAsia="Times" w:hAnsi="Times New Roman" w:cs="Times New Roman"/>
          <w:sz w:val="28"/>
          <w:szCs w:val="28"/>
        </w:rPr>
        <w:t>пед.працівника</w:t>
      </w:r>
      <w:proofErr w:type="spellEnd"/>
      <w:r w:rsidR="00E8725E" w:rsidRPr="00704B53">
        <w:rPr>
          <w:rFonts w:ascii="Times New Roman" w:eastAsia="Times" w:hAnsi="Times New Roman" w:cs="Times New Roman"/>
          <w:sz w:val="28"/>
          <w:szCs w:val="28"/>
        </w:rPr>
        <w:t xml:space="preserve"> , 808- </w:t>
      </w:r>
      <w:proofErr w:type="spellStart"/>
      <w:r w:rsidR="00E8725E" w:rsidRPr="00704B53">
        <w:rPr>
          <w:rFonts w:ascii="Times New Roman" w:eastAsia="Times" w:hAnsi="Times New Roman" w:cs="Times New Roman"/>
          <w:sz w:val="28"/>
          <w:szCs w:val="28"/>
        </w:rPr>
        <w:t>непедадогічних</w:t>
      </w:r>
      <w:proofErr w:type="spellEnd"/>
      <w:r w:rsidR="00E8725E" w:rsidRPr="00704B53">
        <w:rPr>
          <w:rFonts w:ascii="Times New Roman" w:eastAsia="Times" w:hAnsi="Times New Roman" w:cs="Times New Roman"/>
          <w:sz w:val="28"/>
          <w:szCs w:val="28"/>
        </w:rPr>
        <w:t xml:space="preserve"> </w:t>
      </w:r>
      <w:proofErr w:type="spellStart"/>
      <w:r w:rsidR="00E8725E" w:rsidRPr="00704B53">
        <w:rPr>
          <w:rFonts w:ascii="Times New Roman" w:eastAsia="Times" w:hAnsi="Times New Roman" w:cs="Times New Roman"/>
          <w:sz w:val="28"/>
          <w:szCs w:val="28"/>
        </w:rPr>
        <w:t>прац</w:t>
      </w:r>
      <w:proofErr w:type="spellEnd"/>
      <w:r w:rsidR="00E8725E" w:rsidRPr="00704B53">
        <w:rPr>
          <w:rFonts w:ascii="Times New Roman" w:eastAsia="Times" w:hAnsi="Times New Roman" w:cs="Times New Roman"/>
          <w:sz w:val="28"/>
          <w:szCs w:val="28"/>
        </w:rPr>
        <w:t>.)</w:t>
      </w:r>
      <w:r w:rsidR="00E8725E" w:rsidRPr="00704B53">
        <w:rPr>
          <w:rFonts w:ascii="Times New Roman" w:eastAsia="Times" w:hAnsi="Times New Roman" w:cs="Times New Roman"/>
          <w:sz w:val="28"/>
          <w:szCs w:val="28"/>
          <w:lang w:val="ru-RU"/>
        </w:rPr>
        <w:t xml:space="preserve"> </w:t>
      </w:r>
    </w:p>
    <w:p w:rsidR="00CB271E" w:rsidRDefault="00CB271E" w:rsidP="00CB271E">
      <w:pPr>
        <w:jc w:val="both"/>
        <w:rPr>
          <w:rFonts w:ascii="Times New Roman" w:eastAsia="Times" w:hAnsi="Times New Roman" w:cs="Times New Roman"/>
          <w:sz w:val="28"/>
          <w:szCs w:val="28"/>
          <w:lang w:val="ru-RU"/>
        </w:rPr>
      </w:pPr>
    </w:p>
    <w:p w:rsidR="00CB271E" w:rsidRDefault="00CB271E" w:rsidP="00CB271E">
      <w:pPr>
        <w:jc w:val="both"/>
        <w:rPr>
          <w:rFonts w:ascii="Times New Roman" w:eastAsia="Times" w:hAnsi="Times New Roman" w:cs="Times New Roman"/>
          <w:sz w:val="28"/>
          <w:szCs w:val="28"/>
          <w:lang w:val="ru-RU"/>
        </w:rPr>
      </w:pPr>
    </w:p>
    <w:p w:rsidR="00CB271E" w:rsidRDefault="00CB271E" w:rsidP="00CB271E">
      <w:pPr>
        <w:jc w:val="both"/>
        <w:rPr>
          <w:rFonts w:ascii="Times New Roman" w:eastAsia="Times" w:hAnsi="Times New Roman" w:cs="Times New Roman"/>
          <w:sz w:val="28"/>
          <w:szCs w:val="28"/>
          <w:lang w:val="ru-RU"/>
        </w:rPr>
      </w:pPr>
    </w:p>
    <w:p w:rsidR="00CB271E" w:rsidRDefault="00CB271E" w:rsidP="00CB271E">
      <w:pPr>
        <w:jc w:val="both"/>
        <w:rPr>
          <w:rFonts w:ascii="Times New Roman" w:eastAsia="Times" w:hAnsi="Times New Roman" w:cs="Times New Roman"/>
          <w:sz w:val="28"/>
          <w:szCs w:val="28"/>
          <w:lang w:val="ru-RU"/>
        </w:rPr>
      </w:pPr>
    </w:p>
    <w:p w:rsidR="00CB271E" w:rsidRDefault="00CB271E" w:rsidP="00CB271E">
      <w:pPr>
        <w:jc w:val="both"/>
        <w:rPr>
          <w:rFonts w:ascii="Times New Roman" w:eastAsia="Times" w:hAnsi="Times New Roman" w:cs="Times New Roman"/>
          <w:sz w:val="28"/>
          <w:szCs w:val="28"/>
          <w:lang w:val="ru-RU"/>
        </w:rPr>
      </w:pPr>
    </w:p>
    <w:p w:rsidR="00CB271E" w:rsidRDefault="00CB271E" w:rsidP="00CB271E">
      <w:pPr>
        <w:jc w:val="both"/>
        <w:rPr>
          <w:rFonts w:ascii="Times New Roman" w:eastAsia="Times" w:hAnsi="Times New Roman" w:cs="Times New Roman"/>
          <w:sz w:val="28"/>
          <w:szCs w:val="28"/>
          <w:lang w:val="ru-RU"/>
        </w:rPr>
      </w:pPr>
    </w:p>
    <w:p w:rsidR="00CB271E" w:rsidRPr="00704B53" w:rsidRDefault="00CB271E" w:rsidP="00CB271E">
      <w:pPr>
        <w:jc w:val="both"/>
        <w:rPr>
          <w:rFonts w:ascii="Times New Roman" w:eastAsia="Times" w:hAnsi="Times New Roman" w:cs="Times New Roman"/>
          <w:sz w:val="28"/>
          <w:szCs w:val="28"/>
        </w:rPr>
      </w:pP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Мережа та кадрове забезпечення закладів та установ освіти Вараської міської територіальної громади станом на 01.09.2021</w:t>
      </w:r>
    </w:p>
    <w:p w:rsidR="00E8725E" w:rsidRPr="00704B53" w:rsidRDefault="00E8725E" w:rsidP="00704B53">
      <w:pPr>
        <w:rPr>
          <w:rFonts w:ascii="Times New Roman" w:eastAsia="Times" w:hAnsi="Times New Roman" w:cs="Times New Roman"/>
          <w:sz w:val="28"/>
          <w:szCs w:val="28"/>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4933"/>
        <w:gridCol w:w="992"/>
        <w:gridCol w:w="1163"/>
        <w:gridCol w:w="1181"/>
        <w:gridCol w:w="945"/>
      </w:tblGrid>
      <w:tr w:rsidR="00E8725E" w:rsidRPr="00CB271E" w:rsidTr="00E8725E">
        <w:trPr>
          <w:trHeight w:val="315"/>
        </w:trPr>
        <w:tc>
          <w:tcPr>
            <w:tcW w:w="567" w:type="dxa"/>
          </w:tcPr>
          <w:p w:rsidR="00E8725E" w:rsidRPr="00CB271E" w:rsidRDefault="00E8725E" w:rsidP="00704B53">
            <w:pPr>
              <w:rPr>
                <w:rFonts w:ascii="Times New Roman" w:eastAsia="Times" w:hAnsi="Times New Roman" w:cs="Times New Roman"/>
                <w:sz w:val="24"/>
                <w:szCs w:val="24"/>
              </w:rPr>
            </w:pPr>
            <w:r w:rsidRPr="00CB271E">
              <w:rPr>
                <w:rFonts w:ascii="Times New Roman" w:eastAsia="Times" w:hAnsi="Times New Roman" w:cs="Times New Roman"/>
                <w:sz w:val="24"/>
                <w:szCs w:val="24"/>
              </w:rPr>
              <w:t>№</w:t>
            </w:r>
          </w:p>
          <w:p w:rsidR="00E8725E" w:rsidRPr="00CB271E" w:rsidRDefault="00E8725E" w:rsidP="00704B53">
            <w:pPr>
              <w:rPr>
                <w:rFonts w:ascii="Times New Roman" w:eastAsia="Times" w:hAnsi="Times New Roman" w:cs="Times New Roman"/>
                <w:sz w:val="24"/>
                <w:szCs w:val="24"/>
              </w:rPr>
            </w:pPr>
            <w:proofErr w:type="spellStart"/>
            <w:r w:rsidRPr="00CB271E">
              <w:rPr>
                <w:rFonts w:ascii="Times New Roman" w:eastAsia="Times" w:hAnsi="Times New Roman" w:cs="Times New Roman"/>
                <w:sz w:val="24"/>
                <w:szCs w:val="24"/>
              </w:rPr>
              <w:t>зп</w:t>
            </w:r>
            <w:proofErr w:type="spellEnd"/>
          </w:p>
        </w:tc>
        <w:tc>
          <w:tcPr>
            <w:tcW w:w="4933" w:type="dxa"/>
          </w:tcPr>
          <w:p w:rsidR="00E8725E" w:rsidRPr="00CB271E" w:rsidRDefault="00E8725E" w:rsidP="00704B53">
            <w:pPr>
              <w:rPr>
                <w:rFonts w:ascii="Times New Roman" w:eastAsia="Times" w:hAnsi="Times New Roman" w:cs="Times New Roman"/>
                <w:sz w:val="24"/>
                <w:szCs w:val="24"/>
              </w:rPr>
            </w:pPr>
            <w:r w:rsidRPr="00CB271E">
              <w:rPr>
                <w:rFonts w:ascii="Times New Roman" w:eastAsia="Times" w:hAnsi="Times New Roman" w:cs="Times New Roman"/>
                <w:sz w:val="24"/>
                <w:szCs w:val="24"/>
              </w:rPr>
              <w:t>Назва закладу, установи</w:t>
            </w:r>
          </w:p>
        </w:tc>
        <w:tc>
          <w:tcPr>
            <w:tcW w:w="992" w:type="dxa"/>
          </w:tcPr>
          <w:p w:rsidR="00E8725E" w:rsidRPr="00CB271E" w:rsidRDefault="00E8725E" w:rsidP="00704B53">
            <w:pPr>
              <w:rPr>
                <w:rFonts w:ascii="Times New Roman" w:eastAsia="Times" w:hAnsi="Times New Roman" w:cs="Times New Roman"/>
                <w:sz w:val="24"/>
                <w:szCs w:val="24"/>
              </w:rPr>
            </w:pPr>
            <w:proofErr w:type="spellStart"/>
            <w:r w:rsidRPr="00CB271E">
              <w:rPr>
                <w:rFonts w:ascii="Times New Roman" w:eastAsia="Times" w:hAnsi="Times New Roman" w:cs="Times New Roman"/>
                <w:sz w:val="24"/>
                <w:szCs w:val="24"/>
              </w:rPr>
              <w:t>К-сть</w:t>
            </w:r>
            <w:proofErr w:type="spellEnd"/>
            <w:r w:rsidRPr="00CB271E">
              <w:rPr>
                <w:rFonts w:ascii="Times New Roman" w:eastAsia="Times" w:hAnsi="Times New Roman" w:cs="Times New Roman"/>
                <w:sz w:val="24"/>
                <w:szCs w:val="24"/>
              </w:rPr>
              <w:t xml:space="preserve"> класів (груп)</w:t>
            </w:r>
          </w:p>
        </w:tc>
        <w:tc>
          <w:tcPr>
            <w:tcW w:w="1163" w:type="dxa"/>
          </w:tcPr>
          <w:p w:rsidR="00E8725E" w:rsidRPr="00CB271E" w:rsidRDefault="00E8725E" w:rsidP="00704B53">
            <w:pPr>
              <w:rPr>
                <w:rFonts w:ascii="Times New Roman" w:eastAsia="Times" w:hAnsi="Times New Roman" w:cs="Times New Roman"/>
                <w:sz w:val="24"/>
                <w:szCs w:val="24"/>
              </w:rPr>
            </w:pPr>
            <w:proofErr w:type="spellStart"/>
            <w:r w:rsidRPr="00CB271E">
              <w:rPr>
                <w:rFonts w:ascii="Times New Roman" w:eastAsia="Times" w:hAnsi="Times New Roman" w:cs="Times New Roman"/>
                <w:sz w:val="24"/>
                <w:szCs w:val="24"/>
              </w:rPr>
              <w:t>К-сть</w:t>
            </w:r>
            <w:proofErr w:type="spellEnd"/>
            <w:r w:rsidRPr="00CB271E">
              <w:rPr>
                <w:rFonts w:ascii="Times New Roman" w:eastAsia="Times" w:hAnsi="Times New Roman" w:cs="Times New Roman"/>
                <w:sz w:val="24"/>
                <w:szCs w:val="24"/>
              </w:rPr>
              <w:t xml:space="preserve"> учнів</w:t>
            </w:r>
          </w:p>
          <w:p w:rsidR="00E8725E" w:rsidRPr="00CB271E" w:rsidRDefault="00E8725E" w:rsidP="00704B53">
            <w:pPr>
              <w:rPr>
                <w:rFonts w:ascii="Times New Roman" w:eastAsia="Times" w:hAnsi="Times New Roman" w:cs="Times New Roman"/>
                <w:sz w:val="24"/>
                <w:szCs w:val="24"/>
              </w:rPr>
            </w:pPr>
            <w:r w:rsidRPr="00CB271E">
              <w:rPr>
                <w:rFonts w:ascii="Times New Roman" w:eastAsia="Times" w:hAnsi="Times New Roman" w:cs="Times New Roman"/>
                <w:sz w:val="24"/>
                <w:szCs w:val="24"/>
              </w:rPr>
              <w:t>(вихованців)</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Загальна кількість працівників</w:t>
            </w:r>
          </w:p>
          <w:p w:rsidR="00E8725E" w:rsidRPr="00CB271E" w:rsidRDefault="00E8725E" w:rsidP="00704B53">
            <w:pPr>
              <w:rPr>
                <w:rFonts w:ascii="Times New Roman" w:eastAsia="Times" w:hAnsi="Times New Roman" w:cs="Times New Roman"/>
                <w:sz w:val="24"/>
                <w:szCs w:val="24"/>
              </w:rPr>
            </w:pP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Кількість </w:t>
            </w:r>
          </w:p>
          <w:p w:rsidR="00E8725E" w:rsidRPr="00CB271E" w:rsidRDefault="00E8725E" w:rsidP="00704B53">
            <w:pPr>
              <w:rPr>
                <w:rFonts w:ascii="Times New Roman" w:eastAsia="Times" w:hAnsi="Times New Roman" w:cs="Times New Roman"/>
                <w:sz w:val="24"/>
                <w:szCs w:val="24"/>
              </w:rPr>
            </w:pPr>
            <w:proofErr w:type="spellStart"/>
            <w:r w:rsidRPr="00CB271E">
              <w:rPr>
                <w:rFonts w:ascii="Times New Roman" w:hAnsi="Times New Roman" w:cs="Times New Roman"/>
                <w:sz w:val="24"/>
                <w:szCs w:val="24"/>
              </w:rPr>
              <w:t>педпрацівників</w:t>
            </w:r>
            <w:proofErr w:type="spellEnd"/>
            <w:r w:rsidRPr="00CB271E">
              <w:rPr>
                <w:rFonts w:ascii="Times New Roman" w:hAnsi="Times New Roman" w:cs="Times New Roman"/>
                <w:sz w:val="24"/>
                <w:szCs w:val="24"/>
              </w:rPr>
              <w:t xml:space="preserve"> </w:t>
            </w:r>
          </w:p>
        </w:tc>
      </w:tr>
      <w:tr w:rsidR="00E8725E" w:rsidRPr="00CB271E" w:rsidTr="00E8725E">
        <w:trPr>
          <w:trHeight w:val="142"/>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54</w:t>
            </w:r>
          </w:p>
        </w:tc>
        <w:tc>
          <w:tcPr>
            <w:tcW w:w="1163"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1524</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180</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134</w:t>
            </w:r>
          </w:p>
        </w:tc>
      </w:tr>
      <w:tr w:rsidR="00E8725E" w:rsidRPr="00CB271E" w:rsidTr="00E8725E">
        <w:trPr>
          <w:trHeight w:val="142"/>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№2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25</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672</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110</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80</w:t>
            </w:r>
          </w:p>
        </w:tc>
      </w:tr>
      <w:tr w:rsidR="00E8725E" w:rsidRPr="00CB271E" w:rsidTr="00E8725E">
        <w:trPr>
          <w:trHeight w:val="142"/>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№3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50</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1421</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165</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131</w:t>
            </w:r>
          </w:p>
        </w:tc>
      </w:tr>
      <w:tr w:rsidR="00E8725E" w:rsidRPr="00CB271E" w:rsidTr="00E8725E">
        <w:trPr>
          <w:trHeight w:val="10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№4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35</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922</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133</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99</w:t>
            </w:r>
          </w:p>
        </w:tc>
      </w:tr>
      <w:tr w:rsidR="00E8725E" w:rsidRPr="00CB271E" w:rsidTr="00E8725E">
        <w:trPr>
          <w:trHeight w:val="16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№5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828</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120</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86</w:t>
            </w:r>
          </w:p>
        </w:tc>
      </w:tr>
      <w:tr w:rsidR="00E8725E" w:rsidRPr="00CB271E" w:rsidTr="00E8725E">
        <w:trPr>
          <w:trHeight w:val="142"/>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Вараська</w:t>
            </w:r>
            <w:proofErr w:type="spellEnd"/>
            <w:r w:rsidRPr="00CB271E">
              <w:rPr>
                <w:rFonts w:ascii="Times New Roman" w:hAnsi="Times New Roman" w:cs="Times New Roman"/>
                <w:sz w:val="24"/>
                <w:szCs w:val="24"/>
              </w:rPr>
              <w:t xml:space="preserve"> гімназія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336</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63</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41</w:t>
            </w:r>
          </w:p>
        </w:tc>
      </w:tr>
      <w:tr w:rsidR="00E8725E" w:rsidRPr="00CB271E" w:rsidTr="00E8725E">
        <w:trPr>
          <w:trHeight w:val="127"/>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Навчально-виховний комплекс "дошкільний навчальний заклад-загальноосвітня школа І ступеня" №10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11груп</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174</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75</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34</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Заболоттівська</w:t>
            </w:r>
            <w:proofErr w:type="spellEnd"/>
            <w:r w:rsidRPr="00CB271E">
              <w:rPr>
                <w:rFonts w:ascii="Times New Roman" w:hAnsi="Times New Roman" w:cs="Times New Roman"/>
                <w:sz w:val="24"/>
                <w:szCs w:val="24"/>
              </w:rPr>
              <w:t xml:space="preserve"> гімназія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157</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w:t>
            </w:r>
          </w:p>
        </w:tc>
      </w:tr>
      <w:tr w:rsidR="00E8725E" w:rsidRPr="00CB271E" w:rsidTr="00E8725E">
        <w:trPr>
          <w:trHeight w:val="142"/>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Більськовільський</w:t>
            </w:r>
            <w:proofErr w:type="spellEnd"/>
            <w:r w:rsidRPr="00CB271E">
              <w:rPr>
                <w:rFonts w:ascii="Times New Roman" w:hAnsi="Times New Roman" w:cs="Times New Roman"/>
                <w:sz w:val="24"/>
                <w:szCs w:val="24"/>
              </w:rPr>
              <w:t xml:space="preserve"> ліцей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27(2)</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567</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93</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64</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Мульчицький</w:t>
            </w:r>
            <w:proofErr w:type="spellEnd"/>
            <w:r w:rsidRPr="00CB271E">
              <w:rPr>
                <w:rFonts w:ascii="Times New Roman" w:hAnsi="Times New Roman" w:cs="Times New Roman"/>
                <w:sz w:val="24"/>
                <w:szCs w:val="24"/>
              </w:rPr>
              <w:t xml:space="preserve"> ліцей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26 (2)</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568</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61</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Озерецька</w:t>
            </w:r>
            <w:proofErr w:type="spellEnd"/>
            <w:r w:rsidRPr="00CB271E">
              <w:rPr>
                <w:rFonts w:ascii="Times New Roman" w:hAnsi="Times New Roman" w:cs="Times New Roman"/>
                <w:sz w:val="24"/>
                <w:szCs w:val="24"/>
              </w:rPr>
              <w:t xml:space="preserve"> гімназія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10(1)</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220</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50</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29</w:t>
            </w:r>
          </w:p>
        </w:tc>
      </w:tr>
      <w:tr w:rsidR="00E8725E" w:rsidRPr="00CB271E" w:rsidTr="00E8725E">
        <w:trPr>
          <w:trHeight w:val="16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Рудківський</w:t>
            </w:r>
            <w:proofErr w:type="spellEnd"/>
            <w:r w:rsidRPr="00CB271E">
              <w:rPr>
                <w:rFonts w:ascii="Times New Roman" w:hAnsi="Times New Roman" w:cs="Times New Roman"/>
                <w:sz w:val="24"/>
                <w:szCs w:val="24"/>
              </w:rPr>
              <w:t xml:space="preserve"> заклад загальної середньої освіти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 (1)</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118</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30</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r>
      <w:tr w:rsidR="00E8725E" w:rsidRPr="00CB271E" w:rsidTr="00E8725E">
        <w:trPr>
          <w:trHeight w:val="28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Собіщицький</w:t>
            </w:r>
            <w:proofErr w:type="spellEnd"/>
            <w:r w:rsidRPr="00CB271E">
              <w:rPr>
                <w:rFonts w:ascii="Times New Roman" w:hAnsi="Times New Roman" w:cs="Times New Roman"/>
                <w:sz w:val="24"/>
                <w:szCs w:val="24"/>
              </w:rPr>
              <w:t xml:space="preserve"> ліцей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300</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48</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38</w:t>
            </w:r>
          </w:p>
        </w:tc>
      </w:tr>
      <w:tr w:rsidR="00E8725E" w:rsidRPr="00CB271E" w:rsidTr="00E8725E">
        <w:trPr>
          <w:trHeight w:val="27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Сопачівський</w:t>
            </w:r>
            <w:proofErr w:type="spellEnd"/>
            <w:r w:rsidRPr="00CB271E">
              <w:rPr>
                <w:rFonts w:ascii="Times New Roman" w:hAnsi="Times New Roman" w:cs="Times New Roman"/>
                <w:sz w:val="24"/>
                <w:szCs w:val="24"/>
              </w:rPr>
              <w:t xml:space="preserve"> ліцей </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18 (2)</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390</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64</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48</w:t>
            </w:r>
          </w:p>
        </w:tc>
      </w:tr>
      <w:tr w:rsidR="00E8725E" w:rsidRPr="00CB271E" w:rsidTr="00E8725E">
        <w:trPr>
          <w:trHeight w:val="318"/>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w:t>
            </w:r>
          </w:p>
        </w:tc>
        <w:tc>
          <w:tcPr>
            <w:tcW w:w="4933"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Старорафалівська</w:t>
            </w:r>
            <w:proofErr w:type="spellEnd"/>
            <w:r w:rsidRPr="00CB271E">
              <w:rPr>
                <w:rFonts w:ascii="Times New Roman" w:hAnsi="Times New Roman" w:cs="Times New Roman"/>
                <w:sz w:val="24"/>
                <w:szCs w:val="24"/>
              </w:rPr>
              <w:t xml:space="preserve"> гімназія</w:t>
            </w:r>
          </w:p>
        </w:tc>
        <w:tc>
          <w:tcPr>
            <w:tcW w:w="992"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w:t>
            </w:r>
          </w:p>
        </w:tc>
        <w:tc>
          <w:tcPr>
            <w:tcW w:w="1163" w:type="dxa"/>
            <w:tcBorders>
              <w:top w:val="nil"/>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107</w:t>
            </w:r>
          </w:p>
        </w:tc>
        <w:tc>
          <w:tcPr>
            <w:tcW w:w="1181" w:type="dxa"/>
            <w:tcBorders>
              <w:top w:val="nil"/>
              <w:left w:val="single" w:sz="4" w:space="0" w:color="000000"/>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29</w:t>
            </w:r>
          </w:p>
        </w:tc>
        <w:tc>
          <w:tcPr>
            <w:tcW w:w="945" w:type="dxa"/>
            <w:tcBorders>
              <w:top w:val="nil"/>
              <w:left w:val="nil"/>
              <w:bottom w:val="single" w:sz="4" w:space="0" w:color="000000"/>
              <w:right w:val="single" w:sz="4" w:space="0" w:color="000000"/>
            </w:tcBorders>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w:t>
            </w:r>
          </w:p>
          <w:p w:rsidR="00E8725E" w:rsidRPr="00CB271E" w:rsidRDefault="00E8725E" w:rsidP="00704B53">
            <w:pPr>
              <w:rPr>
                <w:rFonts w:ascii="Times New Roman" w:hAnsi="Times New Roman" w:cs="Times New Roman"/>
                <w:sz w:val="24"/>
                <w:szCs w:val="24"/>
              </w:rPr>
            </w:pPr>
          </w:p>
        </w:tc>
      </w:tr>
      <w:tr w:rsidR="00E8725E" w:rsidRPr="00CB271E" w:rsidTr="00E8725E">
        <w:trPr>
          <w:trHeight w:val="495"/>
        </w:trPr>
        <w:tc>
          <w:tcPr>
            <w:tcW w:w="567" w:type="dxa"/>
            <w:tcBorders>
              <w:top w:val="single" w:sz="4" w:space="0" w:color="000000"/>
            </w:tcBorders>
          </w:tcPr>
          <w:p w:rsidR="00E8725E" w:rsidRPr="00CB271E" w:rsidRDefault="00E8725E" w:rsidP="00704B53">
            <w:pPr>
              <w:rPr>
                <w:rFonts w:ascii="Times New Roman" w:hAnsi="Times New Roman" w:cs="Times New Roman"/>
                <w:sz w:val="24"/>
                <w:szCs w:val="24"/>
              </w:rPr>
            </w:pP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Всього по ЗЗСО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331 кл.</w:t>
            </w:r>
          </w:p>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19 груп</w:t>
            </w:r>
          </w:p>
        </w:tc>
        <w:tc>
          <w:tcPr>
            <w:tcW w:w="1163" w:type="dxa"/>
            <w:tcBorders>
              <w:top w:val="single" w:sz="4" w:space="0" w:color="000000"/>
              <w:left w:val="single" w:sz="4" w:space="0" w:color="000000"/>
              <w:bottom w:val="single" w:sz="4" w:space="0" w:color="000000"/>
              <w:right w:val="single" w:sz="4" w:space="0" w:color="000000"/>
            </w:tcBorders>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 xml:space="preserve">8109 </w:t>
            </w:r>
            <w:proofErr w:type="spellStart"/>
            <w:r w:rsidRPr="00CB271E">
              <w:rPr>
                <w:rFonts w:ascii="Times New Roman" w:hAnsi="Times New Roman" w:cs="Times New Roman"/>
                <w:b/>
                <w:sz w:val="24"/>
                <w:szCs w:val="24"/>
              </w:rPr>
              <w:t>уч</w:t>
            </w:r>
            <w:proofErr w:type="spellEnd"/>
            <w:r w:rsidRPr="00CB271E">
              <w:rPr>
                <w:rFonts w:ascii="Times New Roman" w:hAnsi="Times New Roman" w:cs="Times New Roman"/>
                <w:b/>
                <w:sz w:val="24"/>
                <w:szCs w:val="24"/>
              </w:rPr>
              <w:t>.</w:t>
            </w:r>
          </w:p>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 xml:space="preserve">315 </w:t>
            </w:r>
            <w:proofErr w:type="spellStart"/>
            <w:r w:rsidRPr="00CB271E">
              <w:rPr>
                <w:rFonts w:ascii="Times New Roman" w:hAnsi="Times New Roman" w:cs="Times New Roman"/>
                <w:b/>
                <w:sz w:val="24"/>
                <w:szCs w:val="24"/>
              </w:rPr>
              <w:t>вих</w:t>
            </w:r>
            <w:proofErr w:type="spellEnd"/>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1208</w:t>
            </w:r>
          </w:p>
        </w:tc>
        <w:tc>
          <w:tcPr>
            <w:tcW w:w="945" w:type="dxa"/>
            <w:tcBorders>
              <w:top w:val="single" w:sz="4" w:space="0" w:color="000000"/>
              <w:left w:val="nil"/>
              <w:bottom w:val="single" w:sz="4" w:space="0" w:color="000000"/>
              <w:right w:val="single" w:sz="4" w:space="0" w:color="000000"/>
            </w:tcBorders>
            <w:shd w:val="clear" w:color="auto" w:fill="auto"/>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875</w:t>
            </w:r>
          </w:p>
        </w:tc>
      </w:tr>
      <w:tr w:rsidR="00E8725E" w:rsidRPr="00CB271E" w:rsidTr="00E8725E">
        <w:trPr>
          <w:trHeight w:val="21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16</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Заклад дошкільної освіти (ясла-садок) №1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100</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51</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26</w:t>
            </w:r>
          </w:p>
        </w:tc>
      </w:tr>
      <w:tr w:rsidR="00E8725E" w:rsidRPr="00CB271E" w:rsidTr="00E8725E">
        <w:trPr>
          <w:trHeight w:val="37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17</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№2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105</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61</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29</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18</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№3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107</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58</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19</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№4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141</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71</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31</w:t>
            </w:r>
          </w:p>
        </w:tc>
      </w:tr>
      <w:tr w:rsidR="00E8725E" w:rsidRPr="00CB271E" w:rsidTr="00E8725E">
        <w:trPr>
          <w:trHeight w:val="127"/>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20</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№5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132</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76</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35</w:t>
            </w:r>
          </w:p>
        </w:tc>
      </w:tr>
      <w:tr w:rsidR="00E8725E" w:rsidRPr="00CB271E" w:rsidTr="00E8725E">
        <w:trPr>
          <w:trHeight w:val="18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№6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214</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84</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41</w:t>
            </w:r>
          </w:p>
        </w:tc>
      </w:tr>
      <w:tr w:rsidR="00E8725E" w:rsidRPr="00CB271E" w:rsidTr="00E8725E">
        <w:trPr>
          <w:trHeight w:val="127"/>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комбінованого типу №7 Вараської міської ради Рівненської області</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127</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81</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43</w:t>
            </w:r>
          </w:p>
        </w:tc>
      </w:tr>
      <w:tr w:rsidR="00E8725E" w:rsidRPr="00CB271E" w:rsidTr="00E8725E">
        <w:trPr>
          <w:trHeight w:val="18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23</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№8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244</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88</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44</w:t>
            </w:r>
          </w:p>
        </w:tc>
      </w:tr>
      <w:tr w:rsidR="00E8725E" w:rsidRPr="00CB271E" w:rsidTr="00E8725E">
        <w:trPr>
          <w:trHeight w:val="18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№11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178</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88</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40</w:t>
            </w:r>
          </w:p>
        </w:tc>
      </w:tr>
      <w:tr w:rsidR="00E8725E" w:rsidRPr="00CB271E" w:rsidTr="00E8725E">
        <w:trPr>
          <w:trHeight w:val="15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25</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w:t>
            </w:r>
            <w:r w:rsidRPr="00CB271E">
              <w:rPr>
                <w:rFonts w:ascii="Times New Roman" w:hAnsi="Times New Roman" w:cs="Times New Roman"/>
                <w:sz w:val="24"/>
                <w:szCs w:val="24"/>
              </w:rPr>
              <w:lastRenderedPageBreak/>
              <w:t xml:space="preserve">№12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lastRenderedPageBreak/>
              <w:t>12</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194</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89</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42</w:t>
            </w:r>
          </w:p>
        </w:tc>
      </w:tr>
      <w:tr w:rsidR="00E8725E" w:rsidRPr="00CB271E" w:rsidTr="00E8725E">
        <w:trPr>
          <w:trHeight w:val="127"/>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lastRenderedPageBreak/>
              <w:t>26</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Заклад дошкільної освіти </w:t>
            </w:r>
            <w:proofErr w:type="spellStart"/>
            <w:r w:rsidRPr="00CB271E">
              <w:rPr>
                <w:rFonts w:ascii="Times New Roman" w:hAnsi="Times New Roman" w:cs="Times New Roman"/>
                <w:sz w:val="24"/>
                <w:szCs w:val="24"/>
              </w:rPr>
              <w:t>с.Заболоття</w:t>
            </w:r>
            <w:proofErr w:type="spellEnd"/>
            <w:r w:rsidRPr="00CB271E">
              <w:rPr>
                <w:rFonts w:ascii="Times New Roman" w:hAnsi="Times New Roman" w:cs="Times New Roman"/>
                <w:sz w:val="24"/>
                <w:szCs w:val="24"/>
              </w:rPr>
              <w:t xml:space="preserve"> </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50</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r>
      <w:tr w:rsidR="00E8725E" w:rsidRPr="00CB271E" w:rsidTr="00E8725E">
        <w:trPr>
          <w:trHeight w:val="18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w:t>
            </w:r>
          </w:p>
        </w:tc>
        <w:tc>
          <w:tcPr>
            <w:tcW w:w="4933"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"Берізка" загального </w:t>
            </w:r>
            <w:proofErr w:type="spellStart"/>
            <w:r w:rsidRPr="00CB271E">
              <w:rPr>
                <w:rFonts w:ascii="Times New Roman" w:hAnsi="Times New Roman" w:cs="Times New Roman"/>
                <w:sz w:val="24"/>
                <w:szCs w:val="24"/>
              </w:rPr>
              <w:t>розвиткус</w:t>
            </w:r>
            <w:proofErr w:type="spellEnd"/>
            <w:r w:rsidRPr="00CB271E">
              <w:rPr>
                <w:rFonts w:ascii="Times New Roman" w:hAnsi="Times New Roman" w:cs="Times New Roman"/>
                <w:sz w:val="24"/>
                <w:szCs w:val="24"/>
              </w:rPr>
              <w:t xml:space="preserve">. </w:t>
            </w:r>
            <w:proofErr w:type="spellStart"/>
            <w:r w:rsidRPr="00CB271E">
              <w:rPr>
                <w:rFonts w:ascii="Times New Roman" w:hAnsi="Times New Roman" w:cs="Times New Roman"/>
                <w:sz w:val="24"/>
                <w:szCs w:val="24"/>
              </w:rPr>
              <w:t>Собіщиці</w:t>
            </w:r>
            <w:proofErr w:type="spellEnd"/>
          </w:p>
        </w:tc>
        <w:tc>
          <w:tcPr>
            <w:tcW w:w="992"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w:t>
            </w:r>
          </w:p>
        </w:tc>
        <w:tc>
          <w:tcPr>
            <w:tcW w:w="1163"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45</w:t>
            </w:r>
          </w:p>
        </w:tc>
        <w:tc>
          <w:tcPr>
            <w:tcW w:w="1181"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945"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w:t>
            </w:r>
          </w:p>
        </w:tc>
      </w:tr>
      <w:tr w:rsidR="00E8725E" w:rsidRPr="00CB271E" w:rsidTr="00E8725E">
        <w:trPr>
          <w:trHeight w:val="58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28</w:t>
            </w:r>
          </w:p>
        </w:tc>
        <w:tc>
          <w:tcPr>
            <w:tcW w:w="4933"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 Дюймовочка" с. Стара </w:t>
            </w:r>
            <w:proofErr w:type="spellStart"/>
            <w:r w:rsidRPr="00CB271E">
              <w:rPr>
                <w:rFonts w:ascii="Times New Roman" w:hAnsi="Times New Roman" w:cs="Times New Roman"/>
                <w:sz w:val="24"/>
                <w:szCs w:val="24"/>
              </w:rPr>
              <w:t>Рафалівка</w:t>
            </w:r>
            <w:proofErr w:type="spellEnd"/>
            <w:r w:rsidRPr="00CB271E">
              <w:rPr>
                <w:rFonts w:ascii="Times New Roman" w:hAnsi="Times New Roman" w:cs="Times New Roman"/>
                <w:sz w:val="24"/>
                <w:szCs w:val="24"/>
              </w:rPr>
              <w:t xml:space="preserve"> загального розвитку </w:t>
            </w:r>
          </w:p>
          <w:p w:rsidR="00E8725E" w:rsidRPr="00CB271E" w:rsidRDefault="00E8725E" w:rsidP="00704B53">
            <w:pPr>
              <w:rPr>
                <w:rFonts w:ascii="Times New Roman" w:hAnsi="Times New Roman" w:cs="Times New Roman"/>
                <w:sz w:val="24"/>
                <w:szCs w:val="24"/>
              </w:rPr>
            </w:pPr>
          </w:p>
        </w:tc>
        <w:tc>
          <w:tcPr>
            <w:tcW w:w="992"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w:t>
            </w:r>
          </w:p>
        </w:tc>
        <w:tc>
          <w:tcPr>
            <w:tcW w:w="1163"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18</w:t>
            </w:r>
          </w:p>
        </w:tc>
        <w:tc>
          <w:tcPr>
            <w:tcW w:w="1181"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c>
          <w:tcPr>
            <w:tcW w:w="945"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w:t>
            </w:r>
          </w:p>
        </w:tc>
      </w:tr>
      <w:tr w:rsidR="00E8725E" w:rsidRPr="00CB271E" w:rsidTr="00E8725E">
        <w:trPr>
          <w:trHeight w:val="504"/>
        </w:trPr>
        <w:tc>
          <w:tcPr>
            <w:tcW w:w="567" w:type="dxa"/>
          </w:tcPr>
          <w:p w:rsidR="00E8725E" w:rsidRPr="00CB271E" w:rsidRDefault="00E8725E" w:rsidP="00704B53">
            <w:pPr>
              <w:rPr>
                <w:rFonts w:ascii="Times New Roman" w:hAnsi="Times New Roman" w:cs="Times New Roman"/>
                <w:sz w:val="24"/>
                <w:szCs w:val="24"/>
              </w:rPr>
            </w:pPr>
          </w:p>
        </w:tc>
        <w:tc>
          <w:tcPr>
            <w:tcW w:w="4933" w:type="dxa"/>
            <w:vAlign w:val="center"/>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Всього по ЗДО</w:t>
            </w:r>
          </w:p>
        </w:tc>
        <w:tc>
          <w:tcPr>
            <w:tcW w:w="992" w:type="dxa"/>
            <w:vAlign w:val="center"/>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110</w:t>
            </w:r>
            <w:r w:rsidR="00CB271E">
              <w:rPr>
                <w:rFonts w:ascii="Times New Roman" w:hAnsi="Times New Roman" w:cs="Times New Roman"/>
                <w:b/>
                <w:sz w:val="24"/>
                <w:szCs w:val="24"/>
              </w:rPr>
              <w:t xml:space="preserve"> </w:t>
            </w:r>
            <w:r w:rsidRPr="00CB271E">
              <w:rPr>
                <w:rFonts w:ascii="Times New Roman" w:hAnsi="Times New Roman" w:cs="Times New Roman"/>
                <w:b/>
                <w:sz w:val="24"/>
                <w:szCs w:val="24"/>
              </w:rPr>
              <w:t>груп</w:t>
            </w:r>
          </w:p>
        </w:tc>
        <w:tc>
          <w:tcPr>
            <w:tcW w:w="1163" w:type="dxa"/>
            <w:vAlign w:val="center"/>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 xml:space="preserve">1655 </w:t>
            </w:r>
            <w:proofErr w:type="spellStart"/>
            <w:r w:rsidRPr="00CB271E">
              <w:rPr>
                <w:rFonts w:ascii="Times New Roman" w:hAnsi="Times New Roman" w:cs="Times New Roman"/>
                <w:b/>
                <w:sz w:val="24"/>
                <w:szCs w:val="24"/>
              </w:rPr>
              <w:t>вих</w:t>
            </w:r>
            <w:proofErr w:type="spellEnd"/>
          </w:p>
        </w:tc>
        <w:tc>
          <w:tcPr>
            <w:tcW w:w="1181" w:type="dxa"/>
            <w:vAlign w:val="center"/>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868</w:t>
            </w:r>
          </w:p>
        </w:tc>
        <w:tc>
          <w:tcPr>
            <w:tcW w:w="945" w:type="dxa"/>
            <w:vAlign w:val="center"/>
          </w:tcPr>
          <w:p w:rsidR="00E8725E" w:rsidRPr="00CB271E" w:rsidRDefault="00E8725E" w:rsidP="00CB271E">
            <w:pPr>
              <w:jc w:val="center"/>
              <w:rPr>
                <w:rFonts w:ascii="Times New Roman" w:hAnsi="Times New Roman" w:cs="Times New Roman"/>
                <w:b/>
                <w:sz w:val="24"/>
                <w:szCs w:val="24"/>
              </w:rPr>
            </w:pPr>
            <w:r w:rsidRPr="00CB271E">
              <w:rPr>
                <w:rFonts w:ascii="Times New Roman" w:hAnsi="Times New Roman" w:cs="Times New Roman"/>
                <w:b/>
                <w:sz w:val="24"/>
                <w:szCs w:val="24"/>
              </w:rPr>
              <w:t>410</w:t>
            </w:r>
          </w:p>
        </w:tc>
      </w:tr>
      <w:tr w:rsidR="00E8725E" w:rsidRPr="00CB271E" w:rsidTr="00E8725E">
        <w:trPr>
          <w:trHeight w:val="165"/>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29</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Центр дитячої та юнацької творчості</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78 </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1030</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38</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30</w:t>
            </w:r>
          </w:p>
        </w:tc>
      </w:tr>
      <w:tr w:rsidR="00E8725E" w:rsidRPr="00CB271E" w:rsidTr="00E8725E">
        <w:trPr>
          <w:trHeight w:val="363"/>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30</w:t>
            </w:r>
          </w:p>
        </w:tc>
        <w:tc>
          <w:tcPr>
            <w:tcW w:w="493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Дитячо-юнацька спортивна школа</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27 </w:t>
            </w:r>
          </w:p>
          <w:p w:rsidR="00E8725E" w:rsidRPr="00CB271E" w:rsidRDefault="00E8725E" w:rsidP="00704B53">
            <w:pPr>
              <w:rPr>
                <w:rFonts w:ascii="Times New Roman" w:hAnsi="Times New Roman" w:cs="Times New Roman"/>
                <w:sz w:val="24"/>
                <w:szCs w:val="24"/>
              </w:rPr>
            </w:pP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340</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17</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p w:rsidR="00E8725E" w:rsidRPr="00CB271E" w:rsidRDefault="00E8725E" w:rsidP="00704B53">
            <w:pPr>
              <w:rPr>
                <w:rFonts w:ascii="Times New Roman" w:hAnsi="Times New Roman" w:cs="Times New Roman"/>
                <w:sz w:val="24"/>
                <w:szCs w:val="24"/>
              </w:rPr>
            </w:pPr>
          </w:p>
        </w:tc>
      </w:tr>
      <w:tr w:rsidR="00E8725E" w:rsidRPr="00CB271E" w:rsidTr="00E8725E">
        <w:trPr>
          <w:trHeight w:val="450"/>
        </w:trPr>
        <w:tc>
          <w:tcPr>
            <w:tcW w:w="567" w:type="dxa"/>
          </w:tcPr>
          <w:p w:rsidR="00E8725E" w:rsidRPr="00CB271E" w:rsidRDefault="00E8725E" w:rsidP="00704B53">
            <w:pPr>
              <w:rPr>
                <w:rFonts w:ascii="Times New Roman" w:hAnsi="Times New Roman" w:cs="Times New Roman"/>
                <w:sz w:val="24"/>
                <w:szCs w:val="24"/>
              </w:rPr>
            </w:pPr>
          </w:p>
        </w:tc>
        <w:tc>
          <w:tcPr>
            <w:tcW w:w="493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Всього по ЗПО</w:t>
            </w:r>
          </w:p>
        </w:tc>
        <w:tc>
          <w:tcPr>
            <w:tcW w:w="992"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105</w:t>
            </w:r>
          </w:p>
        </w:tc>
        <w:tc>
          <w:tcPr>
            <w:tcW w:w="116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1376</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55</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41</w:t>
            </w:r>
          </w:p>
        </w:tc>
      </w:tr>
      <w:tr w:rsidR="00E8725E" w:rsidRPr="00CB271E" w:rsidTr="00E8725E">
        <w:trPr>
          <w:trHeight w:val="39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31</w:t>
            </w:r>
          </w:p>
        </w:tc>
        <w:tc>
          <w:tcPr>
            <w:tcW w:w="4933"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інклюзивно-ресурсний центр</w:t>
            </w: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p w:rsidR="00E8725E" w:rsidRPr="00CB271E" w:rsidRDefault="00E8725E" w:rsidP="00704B53">
            <w:pPr>
              <w:rPr>
                <w:rFonts w:ascii="Times New Roman" w:hAnsi="Times New Roman" w:cs="Times New Roman"/>
                <w:sz w:val="24"/>
                <w:szCs w:val="24"/>
              </w:rPr>
            </w:pP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r>
      <w:tr w:rsidR="00E8725E" w:rsidRPr="00CB271E" w:rsidTr="00E8725E">
        <w:trPr>
          <w:trHeight w:val="570"/>
        </w:trPr>
        <w:tc>
          <w:tcPr>
            <w:tcW w:w="56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w:t>
            </w:r>
          </w:p>
        </w:tc>
        <w:tc>
          <w:tcPr>
            <w:tcW w:w="4933"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центр професійного розвитку педагогічних працівників</w:t>
            </w:r>
          </w:p>
          <w:p w:rsidR="00E8725E" w:rsidRPr="00CB271E" w:rsidRDefault="00E8725E" w:rsidP="00704B53">
            <w:pPr>
              <w:rPr>
                <w:rFonts w:ascii="Times New Roman" w:hAnsi="Times New Roman" w:cs="Times New Roman"/>
                <w:sz w:val="24"/>
                <w:szCs w:val="24"/>
              </w:rPr>
            </w:pPr>
          </w:p>
        </w:tc>
        <w:tc>
          <w:tcPr>
            <w:tcW w:w="99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16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18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w:t>
            </w:r>
          </w:p>
        </w:tc>
        <w:tc>
          <w:tcPr>
            <w:tcW w:w="945"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w:t>
            </w:r>
          </w:p>
        </w:tc>
      </w:tr>
      <w:tr w:rsidR="00E8725E" w:rsidRPr="00CB271E" w:rsidTr="00E8725E">
        <w:trPr>
          <w:trHeight w:val="519"/>
        </w:trPr>
        <w:tc>
          <w:tcPr>
            <w:tcW w:w="567" w:type="dxa"/>
          </w:tcPr>
          <w:p w:rsidR="00E8725E" w:rsidRPr="00CB271E" w:rsidRDefault="00E8725E" w:rsidP="00704B53">
            <w:pPr>
              <w:rPr>
                <w:rFonts w:ascii="Times New Roman" w:hAnsi="Times New Roman" w:cs="Times New Roman"/>
                <w:sz w:val="24"/>
                <w:szCs w:val="24"/>
              </w:rPr>
            </w:pPr>
          </w:p>
        </w:tc>
        <w:tc>
          <w:tcPr>
            <w:tcW w:w="493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Всього по закладах та установах освіти</w:t>
            </w:r>
          </w:p>
        </w:tc>
        <w:tc>
          <w:tcPr>
            <w:tcW w:w="992" w:type="dxa"/>
          </w:tcPr>
          <w:p w:rsidR="00E8725E" w:rsidRPr="00CB271E" w:rsidRDefault="00E8725E" w:rsidP="00704B53">
            <w:pPr>
              <w:rPr>
                <w:rFonts w:ascii="Times New Roman" w:hAnsi="Times New Roman" w:cs="Times New Roman"/>
                <w:b/>
                <w:sz w:val="24"/>
                <w:szCs w:val="24"/>
              </w:rPr>
            </w:pPr>
          </w:p>
        </w:tc>
        <w:tc>
          <w:tcPr>
            <w:tcW w:w="1163" w:type="dxa"/>
          </w:tcPr>
          <w:p w:rsidR="00E8725E" w:rsidRPr="00CB271E" w:rsidRDefault="00E8725E" w:rsidP="00704B53">
            <w:pPr>
              <w:rPr>
                <w:rFonts w:ascii="Times New Roman" w:hAnsi="Times New Roman" w:cs="Times New Roman"/>
                <w:b/>
                <w:sz w:val="24"/>
                <w:szCs w:val="24"/>
              </w:rPr>
            </w:pPr>
          </w:p>
        </w:tc>
        <w:tc>
          <w:tcPr>
            <w:tcW w:w="1181"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2149</w:t>
            </w:r>
          </w:p>
        </w:tc>
        <w:tc>
          <w:tcPr>
            <w:tcW w:w="945"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1341</w:t>
            </w:r>
          </w:p>
        </w:tc>
      </w:tr>
    </w:tbl>
    <w:p w:rsidR="00E8725E" w:rsidRPr="00704B53" w:rsidRDefault="00E8725E" w:rsidP="00CB271E">
      <w:pPr>
        <w:jc w:val="both"/>
        <w:rPr>
          <w:rFonts w:ascii="Times New Roman" w:hAnsi="Times New Roman" w:cs="Times New Roman"/>
          <w:b/>
          <w:sz w:val="28"/>
          <w:szCs w:val="28"/>
        </w:rPr>
      </w:pPr>
    </w:p>
    <w:p w:rsidR="00E8725E" w:rsidRPr="00704B53" w:rsidRDefault="00E8725E"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УПРАВЛІНСЬКА ДІЯЛЬНІСТЬ. </w:t>
      </w:r>
      <w:r w:rsidRPr="00704B53">
        <w:rPr>
          <w:rFonts w:ascii="Times New Roman" w:eastAsia="Times" w:hAnsi="Times New Roman" w:cs="Times New Roman"/>
          <w:sz w:val="28"/>
          <w:szCs w:val="28"/>
        </w:rPr>
        <w:t>Керівництво закладами та установами освіти здійснює управління освіти виконавчого комітету Вараської міської ради, як уповноважений орган (</w:t>
      </w:r>
      <w:proofErr w:type="spellStart"/>
      <w:r w:rsidRPr="00704B53">
        <w:rPr>
          <w:rFonts w:ascii="Times New Roman" w:eastAsia="Times" w:hAnsi="Times New Roman" w:cs="Times New Roman"/>
          <w:sz w:val="28"/>
          <w:szCs w:val="28"/>
        </w:rPr>
        <w:t>далі-</w:t>
      </w:r>
      <w:proofErr w:type="spellEnd"/>
      <w:r w:rsidRPr="00704B53">
        <w:rPr>
          <w:rFonts w:ascii="Times New Roman" w:eastAsia="Times" w:hAnsi="Times New Roman" w:cs="Times New Roman"/>
          <w:sz w:val="28"/>
          <w:szCs w:val="28"/>
        </w:rPr>
        <w:t xml:space="preserve"> управління освіти). </w:t>
      </w:r>
      <w:r w:rsidRPr="00704B53">
        <w:rPr>
          <w:rFonts w:ascii="Times New Roman" w:hAnsi="Times New Roman" w:cs="Times New Roman"/>
          <w:sz w:val="28"/>
          <w:szCs w:val="28"/>
        </w:rPr>
        <w:t xml:space="preserve">  Упродовж звітного періоду в  управлінні освіти</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систематично проводились  наради з керівниками підпорядкованих закладів та установ  освіти громади, апаратні наради при начальнику управління,  видавались  накази з основної діяльності,  з кадрових питань ,  на відрядження , заохочення тощо. Проводилась робота по виконанню власних рішень, рішень Вараської міської ради та виконавчого комітету, розпоряджень міського голови,  нормативних документів  управління освіти і науки Рівненської облдержадміністрації, Міністерства освіти і науки України , Кабінету Міністрів та Президента України та  виконання  інших нормативних документів. Підготовлено 20 </w:t>
      </w:r>
      <w:proofErr w:type="spellStart"/>
      <w:r w:rsidRPr="00704B53">
        <w:rPr>
          <w:rFonts w:ascii="Times New Roman" w:hAnsi="Times New Roman" w:cs="Times New Roman"/>
          <w:sz w:val="28"/>
          <w:szCs w:val="28"/>
        </w:rPr>
        <w:t>проєктів</w:t>
      </w:r>
      <w:proofErr w:type="spellEnd"/>
      <w:r w:rsidRPr="00704B53">
        <w:rPr>
          <w:rFonts w:ascii="Times New Roman" w:hAnsi="Times New Roman" w:cs="Times New Roman"/>
          <w:sz w:val="28"/>
          <w:szCs w:val="28"/>
        </w:rPr>
        <w:t xml:space="preserve"> рішень Вараської міської ради та 15 проектів рішень виконавчого комітету. Упродовж звітного періоду здійснювалась відповідна робота по реалізації звернень  громадян. Всього в управлінні освіти та   закладах освіти було прийнято та розглянуто  62  звернення громадян у письмовій формі. Найбільше з них   стосувалися   освітнього   процесу , працевлаштування, з питань дотримання трудового законодавства , особисті. </w:t>
      </w:r>
    </w:p>
    <w:p w:rsidR="00E8725E" w:rsidRPr="00704B53" w:rsidRDefault="00CB271E" w:rsidP="00CB271E">
      <w:pPr>
        <w:jc w:val="both"/>
        <w:rPr>
          <w:rFonts w:ascii="Times New Roman" w:hAnsi="Times New Roman" w:cs="Times New Roman"/>
          <w:b/>
          <w:sz w:val="28"/>
          <w:szCs w:val="28"/>
        </w:rPr>
      </w:pPr>
      <w:r>
        <w:rPr>
          <w:rFonts w:ascii="Times New Roman" w:hAnsi="Times New Roman" w:cs="Times New Roman"/>
          <w:b/>
          <w:sz w:val="28"/>
          <w:szCs w:val="28"/>
        </w:rPr>
        <w:tab/>
      </w:r>
      <w:r w:rsidR="00E8725E" w:rsidRPr="00704B53">
        <w:rPr>
          <w:rFonts w:ascii="Times New Roman" w:hAnsi="Times New Roman" w:cs="Times New Roman"/>
          <w:b/>
          <w:sz w:val="28"/>
          <w:szCs w:val="28"/>
        </w:rPr>
        <w:t>Здійснено контроль, проведені моніторинги та перевірки у закладах освіти Вараської міської територіальної громади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контроль щодо формування списків щодо набору дітей та електронної реєстрації в   закладах дошкільної освіти;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контроль за комплектування мережі груп та класів закладів  освіти, спеціальних груп, інклюзивних груп та класів;</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контроль щодо стану роботи з обліку дітей, учнів   та підлітків шкільного віку у  закладах загальної середньої освіти;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моніторинг щодо стану організації і проведення державної підсумкової атестації  у закладах загальної середньої освіти , атестації екстернів, правильності оформлення документів про освіту й достовірності внесення відомостей про навчальні досягнення випускників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контроль за проведенням звітування  керівників   закладів освіти;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 перевірка стану готовності закладів дошкільної, загальної середньої та позашкільної  освіти громади до роботи у 2021-2022 навчальному році та  до роботи у осінньо-зимовий період;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контроль щодо стану організації харчування учнів та вихованців у закладах дошкільної та загальної середньої освіти ;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контроль щодо стану роботи щодо профілактики травматизму учасників  освітнього  процесу у   закладах освіти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моніторинг стану роботи із зверненнями громадян та дотримання антикорупційного законодавства України підпорядкованих закладах і установах освіти;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перевірка   навчальних планів, тарифікаційних списків  та сформована мережа  закладів дошкільної, загальної середньої та позашкільної освіти громади тощо.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З метою більшої поінформованості  мешканців громади  про роботу управління освіти, закладів освіти упродовж звітного періоду готувались матеріали для преси, радіо, телебачення, міських </w:t>
      </w:r>
      <w:proofErr w:type="spellStart"/>
      <w:r w:rsidRPr="00704B53">
        <w:rPr>
          <w:rFonts w:ascii="Times New Roman" w:hAnsi="Times New Roman" w:cs="Times New Roman"/>
          <w:sz w:val="28"/>
          <w:szCs w:val="28"/>
        </w:rPr>
        <w:t>Інтернет-сайтів</w:t>
      </w:r>
      <w:proofErr w:type="spellEnd"/>
      <w:r w:rsidRPr="00704B53">
        <w:rPr>
          <w:rFonts w:ascii="Times New Roman" w:hAnsi="Times New Roman" w:cs="Times New Roman"/>
          <w:sz w:val="28"/>
          <w:szCs w:val="28"/>
        </w:rPr>
        <w:t>, у яких висвітлювались різноманітні освітянські заходи.</w:t>
      </w:r>
    </w:p>
    <w:p w:rsidR="00E8725E" w:rsidRPr="00704B53" w:rsidRDefault="00E8725E" w:rsidP="00CB271E">
      <w:pPr>
        <w:jc w:val="both"/>
        <w:rPr>
          <w:rFonts w:ascii="Times New Roman" w:hAnsi="Times New Roman" w:cs="Times New Roman"/>
          <w:b/>
          <w:sz w:val="28"/>
          <w:szCs w:val="28"/>
        </w:rPr>
      </w:pPr>
    </w:p>
    <w:p w:rsidR="00E8725E" w:rsidRPr="00704B53" w:rsidRDefault="00E8725E" w:rsidP="00CB271E">
      <w:pPr>
        <w:jc w:val="both"/>
        <w:rPr>
          <w:rFonts w:ascii="Times New Roman" w:hAnsi="Times New Roman" w:cs="Times New Roman"/>
          <w:sz w:val="28"/>
          <w:szCs w:val="28"/>
          <w:u w:val="single"/>
        </w:rPr>
      </w:pPr>
      <w:r w:rsidRPr="00704B53">
        <w:rPr>
          <w:rFonts w:ascii="Times New Roman" w:hAnsi="Times New Roman" w:cs="Times New Roman"/>
          <w:b/>
          <w:sz w:val="28"/>
          <w:szCs w:val="28"/>
        </w:rPr>
        <w:t xml:space="preserve">КАДРОВЕ ЗАБЕЗПЕЧЕННЯ та КАДРОВА РОБОТА. </w:t>
      </w:r>
      <w:r w:rsidRPr="00704B53">
        <w:rPr>
          <w:rFonts w:ascii="Times New Roman" w:hAnsi="Times New Roman" w:cs="Times New Roman"/>
          <w:sz w:val="28"/>
          <w:szCs w:val="28"/>
        </w:rPr>
        <w:t xml:space="preserve"> Станом на  01.09.2021  у закладах та установах освіти Вараської міської територіальної громади  працює 2149 працівників. Із них -1341 педагогічних працівники,  808 непедагогічних працівники. Посадових осіб органів місцевого самоврядування – 9 осіб,  консультантів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центру професійного розвитку педагогічних працівників – 5, працівників централізованої бухгалтерії – 23 особи, працівників групи централізованого господарського обслуговування – 11, із </w:t>
      </w:r>
      <w:proofErr w:type="spellStart"/>
      <w:r w:rsidRPr="00704B53">
        <w:rPr>
          <w:rFonts w:ascii="Times New Roman" w:hAnsi="Times New Roman" w:cs="Times New Roman"/>
          <w:sz w:val="28"/>
          <w:szCs w:val="28"/>
        </w:rPr>
        <w:t>них-</w:t>
      </w:r>
      <w:proofErr w:type="spellEnd"/>
      <w:r w:rsidRPr="00704B53">
        <w:rPr>
          <w:rFonts w:ascii="Times New Roman" w:hAnsi="Times New Roman" w:cs="Times New Roman"/>
          <w:sz w:val="28"/>
          <w:szCs w:val="28"/>
        </w:rPr>
        <w:t xml:space="preserve">  4 фахівці з публічних закупівель. В цілому заклади та установи освіти забезпечені кадрами. Проте, проаналізувавши наявні тимчасові (постійні) вакансії в закладах  освіти, а також кваліфікацію та спеціальність осіб, які звертаються до управління освіти або безпосередньо в заклади освіти  територіальної громади в пошуках роботи, до слабких сторін кадрового забезпечення можна зазначити </w:t>
      </w:r>
      <w:r w:rsidRPr="00704B53">
        <w:rPr>
          <w:rFonts w:ascii="Times New Roman" w:hAnsi="Times New Roman" w:cs="Times New Roman"/>
          <w:b/>
          <w:sz w:val="28"/>
          <w:szCs w:val="28"/>
        </w:rPr>
        <w:t>відсутність достатньої кількості педагогічних працівників</w:t>
      </w:r>
      <w:r w:rsidRPr="00704B53">
        <w:rPr>
          <w:rFonts w:ascii="Times New Roman" w:hAnsi="Times New Roman" w:cs="Times New Roman"/>
          <w:sz w:val="28"/>
          <w:szCs w:val="28"/>
        </w:rPr>
        <w:t xml:space="preserve"> з кваліфікацією </w:t>
      </w:r>
      <w:r w:rsidRPr="00704B53">
        <w:rPr>
          <w:rFonts w:ascii="Times New Roman" w:hAnsi="Times New Roman" w:cs="Times New Roman"/>
          <w:sz w:val="28"/>
          <w:szCs w:val="28"/>
          <w:u w:val="single"/>
        </w:rPr>
        <w:t>вчителя інформатики, вчителя математики, вчителя фізики, вчителя трудового навчання, фізичної культури, вчителя предмету «Захист України». Дуже малий відсоток вчителів географії, які очікують на вільні вакансії.</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ab/>
        <w:t xml:space="preserve">В той же час, при наявності достатнього кадрового забезпечення в закладах освіти, маємо значну кількість педагогічних працівників, молодих </w:t>
      </w:r>
      <w:r w:rsidRPr="00704B53">
        <w:rPr>
          <w:rFonts w:ascii="Times New Roman" w:hAnsi="Times New Roman" w:cs="Times New Roman"/>
          <w:sz w:val="28"/>
          <w:szCs w:val="28"/>
        </w:rPr>
        <w:lastRenderedPageBreak/>
        <w:t xml:space="preserve">спеціалістів, </w:t>
      </w:r>
      <w:r w:rsidRPr="00704B53">
        <w:rPr>
          <w:rFonts w:ascii="Times New Roman" w:hAnsi="Times New Roman" w:cs="Times New Roman"/>
          <w:b/>
          <w:sz w:val="28"/>
          <w:szCs w:val="28"/>
        </w:rPr>
        <w:t>які знаходяться в пошуках роботи</w:t>
      </w:r>
      <w:r w:rsidRPr="00704B53">
        <w:rPr>
          <w:rFonts w:ascii="Times New Roman" w:hAnsi="Times New Roman" w:cs="Times New Roman"/>
          <w:sz w:val="28"/>
          <w:szCs w:val="28"/>
        </w:rPr>
        <w:t xml:space="preserve"> вчителем біології, вчителем історії, вчителем хімії, української мови та літератури. Досить значна кількість фахівців-практичних психологів, соціальних педагогів, вчителів початкових класів, які перебувають в активному пошуку роботи в закладах освіти громади.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ab/>
        <w:t xml:space="preserve">В закладах дошкільної освіти Вараської міської територіальної громади вже сьогодні, в разі виникнення тимчасових вакансій, відчуваються труднощі з фахівцями, які могли б обійняти посаду </w:t>
      </w:r>
      <w:r w:rsidRPr="00704B53">
        <w:rPr>
          <w:rFonts w:ascii="Times New Roman" w:hAnsi="Times New Roman" w:cs="Times New Roman"/>
          <w:sz w:val="28"/>
          <w:szCs w:val="28"/>
          <w:u w:val="single"/>
        </w:rPr>
        <w:t>керівника музичного</w:t>
      </w:r>
      <w:r w:rsidRPr="00704B53">
        <w:rPr>
          <w:rFonts w:ascii="Times New Roman" w:hAnsi="Times New Roman" w:cs="Times New Roman"/>
          <w:sz w:val="28"/>
          <w:szCs w:val="28"/>
        </w:rPr>
        <w:t>.</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ab/>
        <w:t xml:space="preserve">За результатами проведеної атестації, у 2020-2021 навчальному році було </w:t>
      </w:r>
      <w:proofErr w:type="spellStart"/>
      <w:r w:rsidRPr="00704B53">
        <w:rPr>
          <w:rFonts w:ascii="Times New Roman" w:hAnsi="Times New Roman" w:cs="Times New Roman"/>
          <w:sz w:val="28"/>
          <w:szCs w:val="28"/>
        </w:rPr>
        <w:t>проатеставано</w:t>
      </w:r>
      <w:proofErr w:type="spellEnd"/>
      <w:r w:rsidRPr="00704B53">
        <w:rPr>
          <w:rFonts w:ascii="Times New Roman" w:hAnsi="Times New Roman" w:cs="Times New Roman"/>
          <w:sz w:val="28"/>
          <w:szCs w:val="28"/>
        </w:rPr>
        <w:t xml:space="preserve"> 82 педагогічних працівника закладів загальної середньої освіти Вараської міської територіальної громади, 32 педагогічних працівника закладів дошкільної освіти та установ освіти. За результатами проведеної атестації, у 2021 навчальному році було </w:t>
      </w:r>
      <w:proofErr w:type="spellStart"/>
      <w:r w:rsidRPr="00704B53">
        <w:rPr>
          <w:rFonts w:ascii="Times New Roman" w:hAnsi="Times New Roman" w:cs="Times New Roman"/>
          <w:sz w:val="28"/>
          <w:szCs w:val="28"/>
        </w:rPr>
        <w:t>проатеставано</w:t>
      </w:r>
      <w:proofErr w:type="spellEnd"/>
      <w:r w:rsidRPr="00704B53">
        <w:rPr>
          <w:rFonts w:ascii="Times New Roman" w:hAnsi="Times New Roman" w:cs="Times New Roman"/>
          <w:sz w:val="28"/>
          <w:szCs w:val="28"/>
        </w:rPr>
        <w:t xml:space="preserve"> та прийнято рішення про  відповідність займаній посаді 12 осіб з числа керівників та заступників керівників закладів та установ освіти.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ab/>
        <w:t xml:space="preserve">Орієнтуючись на підсумки 2020-2021 навчального року, на засіданні  комісії по нагородженню управління освіти було прийнято рішення про нагородження педагогічних працівників грамотами управління освіти виконавчого комітету Вараської міської ради в кількості 13 осіб. Почесною грамотою управління освіти і науки Рівненської обласної державної адміністрації 15 педагогічних працівників. Відзнаками МОН України – 4 педагогічних працівника. Відзначено Премією міського </w:t>
      </w:r>
      <w:proofErr w:type="spellStart"/>
      <w:r w:rsidRPr="00704B53">
        <w:rPr>
          <w:rFonts w:ascii="Times New Roman" w:hAnsi="Times New Roman" w:cs="Times New Roman"/>
          <w:sz w:val="28"/>
          <w:szCs w:val="28"/>
        </w:rPr>
        <w:t>голови-</w:t>
      </w:r>
      <w:proofErr w:type="spellEnd"/>
      <w:r w:rsidRPr="00704B53">
        <w:rPr>
          <w:rFonts w:ascii="Times New Roman" w:hAnsi="Times New Roman" w:cs="Times New Roman"/>
          <w:sz w:val="28"/>
          <w:szCs w:val="28"/>
        </w:rPr>
        <w:t xml:space="preserve"> 3 педагогічних працівника.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З метою покращення стану ведення кадрової та ділової документації в закладах освіти, управлінням освіти проводяться наради, практикуми з відповідальними особами за ведення кадрової роботи в закладах освіти, постійно надається практична та методична допомога по веденню кадрової та ділової документації, під час ведення обліку військовозобов’язаних працівників закладів освіти, підготовки та формування звіту форми 83-РВК, подання звітності до міського центру зайнятості. Постійно проводиться координаційна робота з керівниками  закладів освіти  щодо  підготовки атестаційних матеріалів, документів по нагородженню педагогічних працівників. дотриманню законодавства з питань трудових відносин, антикорупційного законодавства України та інших нормативно-правових актів, які регулюють діяльність закладів та установ освіти. </w:t>
      </w:r>
    </w:p>
    <w:p w:rsidR="00E8725E" w:rsidRPr="00704B53" w:rsidRDefault="00E8725E" w:rsidP="00CB271E">
      <w:pPr>
        <w:jc w:val="both"/>
        <w:rPr>
          <w:rFonts w:ascii="Times New Roman" w:hAnsi="Times New Roman" w:cs="Times New Roman"/>
          <w:i/>
          <w:sz w:val="28"/>
          <w:szCs w:val="28"/>
        </w:rPr>
      </w:pP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b/>
          <w:sz w:val="28"/>
          <w:szCs w:val="28"/>
        </w:rPr>
        <w:t xml:space="preserve">ДОШКІЛЬНА ОСВІТА. </w:t>
      </w:r>
      <w:r w:rsidRPr="00704B53">
        <w:rPr>
          <w:rFonts w:ascii="Times New Roman" w:hAnsi="Times New Roman" w:cs="Times New Roman"/>
          <w:sz w:val="28"/>
          <w:szCs w:val="28"/>
        </w:rPr>
        <w:t xml:space="preserve">Мережа закладів дошкільної освіти  Вараської міської територіальної громади на 01.09.2021 становить 13 закладів дошкільної освіти та 6 дошкільних підрозділів   закладів загальної середньої освіти, в яких дошкільною освітою охоплено 1970 дітей у 129 групах. Мережа сформована  відповідно  до  потреб  та  запитів   мешканців громади .  </w:t>
      </w:r>
      <w:r w:rsidRPr="00704B53">
        <w:rPr>
          <w:rFonts w:ascii="Times New Roman" w:hAnsi="Times New Roman" w:cs="Times New Roman"/>
          <w:sz w:val="28"/>
          <w:szCs w:val="28"/>
          <w:highlight w:val="white"/>
        </w:rPr>
        <w:t xml:space="preserve"> У сільській місцевості Вараської громади функціонує 2 заклади дошкільної освіти у селах </w:t>
      </w:r>
      <w:proofErr w:type="spellStart"/>
      <w:r w:rsidRPr="00704B53">
        <w:rPr>
          <w:rFonts w:ascii="Times New Roman" w:hAnsi="Times New Roman" w:cs="Times New Roman"/>
          <w:sz w:val="28"/>
          <w:szCs w:val="28"/>
          <w:highlight w:val="white"/>
        </w:rPr>
        <w:t>Собіщиці</w:t>
      </w:r>
      <w:proofErr w:type="spellEnd"/>
      <w:r w:rsidRPr="00704B53">
        <w:rPr>
          <w:rFonts w:ascii="Times New Roman" w:hAnsi="Times New Roman" w:cs="Times New Roman"/>
          <w:sz w:val="28"/>
          <w:szCs w:val="28"/>
          <w:highlight w:val="white"/>
        </w:rPr>
        <w:t xml:space="preserve"> та Стара </w:t>
      </w:r>
      <w:proofErr w:type="spellStart"/>
      <w:r w:rsidRPr="00704B53">
        <w:rPr>
          <w:rFonts w:ascii="Times New Roman" w:hAnsi="Times New Roman" w:cs="Times New Roman"/>
          <w:sz w:val="28"/>
          <w:szCs w:val="28"/>
          <w:highlight w:val="white"/>
        </w:rPr>
        <w:t>Рафалівка</w:t>
      </w:r>
      <w:proofErr w:type="spellEnd"/>
      <w:r w:rsidRPr="00704B53">
        <w:rPr>
          <w:rFonts w:ascii="Times New Roman" w:hAnsi="Times New Roman" w:cs="Times New Roman"/>
          <w:sz w:val="28"/>
          <w:szCs w:val="28"/>
          <w:highlight w:val="white"/>
        </w:rPr>
        <w:t xml:space="preserve">.   Функціонують дошкільні підрозділи з групами короткотривалого перебування  в </w:t>
      </w:r>
      <w:proofErr w:type="spellStart"/>
      <w:r w:rsidRPr="00704B53">
        <w:rPr>
          <w:rFonts w:ascii="Times New Roman" w:hAnsi="Times New Roman" w:cs="Times New Roman"/>
          <w:sz w:val="28"/>
          <w:szCs w:val="28"/>
          <w:highlight w:val="white"/>
        </w:rPr>
        <w:t>Озерецькій</w:t>
      </w:r>
      <w:proofErr w:type="spellEnd"/>
      <w:r w:rsidRPr="00704B53">
        <w:rPr>
          <w:rFonts w:ascii="Times New Roman" w:hAnsi="Times New Roman" w:cs="Times New Roman"/>
          <w:sz w:val="28"/>
          <w:szCs w:val="28"/>
          <w:highlight w:val="white"/>
        </w:rPr>
        <w:t xml:space="preserve"> гімназії, </w:t>
      </w:r>
      <w:proofErr w:type="spellStart"/>
      <w:r w:rsidRPr="00704B53">
        <w:rPr>
          <w:rFonts w:ascii="Times New Roman" w:hAnsi="Times New Roman" w:cs="Times New Roman"/>
          <w:sz w:val="28"/>
          <w:szCs w:val="28"/>
          <w:highlight w:val="white"/>
        </w:rPr>
        <w:lastRenderedPageBreak/>
        <w:t>Сопачівському</w:t>
      </w:r>
      <w:proofErr w:type="spellEnd"/>
      <w:r w:rsidRPr="00704B53">
        <w:rPr>
          <w:rFonts w:ascii="Times New Roman" w:hAnsi="Times New Roman" w:cs="Times New Roman"/>
          <w:sz w:val="28"/>
          <w:szCs w:val="28"/>
          <w:highlight w:val="white"/>
        </w:rPr>
        <w:t xml:space="preserve"> ліцеї, </w:t>
      </w:r>
      <w:proofErr w:type="spellStart"/>
      <w:r w:rsidRPr="00704B53">
        <w:rPr>
          <w:rFonts w:ascii="Times New Roman" w:hAnsi="Times New Roman" w:cs="Times New Roman"/>
          <w:sz w:val="28"/>
          <w:szCs w:val="28"/>
          <w:highlight w:val="white"/>
        </w:rPr>
        <w:t>Мульчицькому</w:t>
      </w:r>
      <w:proofErr w:type="spellEnd"/>
      <w:r w:rsidRPr="00704B53">
        <w:rPr>
          <w:rFonts w:ascii="Times New Roman" w:hAnsi="Times New Roman" w:cs="Times New Roman"/>
          <w:sz w:val="28"/>
          <w:szCs w:val="28"/>
          <w:highlight w:val="white"/>
        </w:rPr>
        <w:t xml:space="preserve"> ліцеї, </w:t>
      </w:r>
      <w:proofErr w:type="spellStart"/>
      <w:r w:rsidRPr="00704B53">
        <w:rPr>
          <w:rFonts w:ascii="Times New Roman" w:hAnsi="Times New Roman" w:cs="Times New Roman"/>
          <w:sz w:val="28"/>
          <w:szCs w:val="28"/>
          <w:highlight w:val="white"/>
        </w:rPr>
        <w:t>Рудківському</w:t>
      </w:r>
      <w:proofErr w:type="spellEnd"/>
      <w:r w:rsidRPr="00704B53">
        <w:rPr>
          <w:rFonts w:ascii="Times New Roman" w:hAnsi="Times New Roman" w:cs="Times New Roman"/>
          <w:sz w:val="28"/>
          <w:szCs w:val="28"/>
          <w:highlight w:val="white"/>
        </w:rPr>
        <w:t xml:space="preserve"> ЗЗСО.  У дошкільному підрозділі </w:t>
      </w:r>
      <w:proofErr w:type="spellStart"/>
      <w:r w:rsidRPr="00704B53">
        <w:rPr>
          <w:rFonts w:ascii="Times New Roman" w:hAnsi="Times New Roman" w:cs="Times New Roman"/>
          <w:sz w:val="28"/>
          <w:szCs w:val="28"/>
          <w:highlight w:val="white"/>
        </w:rPr>
        <w:t>Більськовільського</w:t>
      </w:r>
      <w:proofErr w:type="spellEnd"/>
      <w:r w:rsidRPr="00704B53">
        <w:rPr>
          <w:rFonts w:ascii="Times New Roman" w:hAnsi="Times New Roman" w:cs="Times New Roman"/>
          <w:sz w:val="28"/>
          <w:szCs w:val="28"/>
          <w:highlight w:val="white"/>
        </w:rPr>
        <w:t xml:space="preserve"> ліцею функціонує 2  дошкільні групи  з </w:t>
      </w:r>
      <w:proofErr w:type="spellStart"/>
      <w:r w:rsidRPr="00704B53">
        <w:rPr>
          <w:rFonts w:ascii="Times New Roman" w:hAnsi="Times New Roman" w:cs="Times New Roman"/>
          <w:sz w:val="28"/>
          <w:szCs w:val="28"/>
          <w:highlight w:val="white"/>
        </w:rPr>
        <w:t>повноденним</w:t>
      </w:r>
      <w:proofErr w:type="spellEnd"/>
      <w:r w:rsidRPr="00704B53">
        <w:rPr>
          <w:rFonts w:ascii="Times New Roman" w:hAnsi="Times New Roman" w:cs="Times New Roman"/>
          <w:sz w:val="28"/>
          <w:szCs w:val="28"/>
          <w:highlight w:val="white"/>
        </w:rPr>
        <w:t xml:space="preserve"> перебуванням дітей.</w:t>
      </w:r>
      <w:r w:rsidRPr="00704B53">
        <w:rPr>
          <w:rFonts w:ascii="Times New Roman" w:hAnsi="Times New Roman" w:cs="Times New Roman"/>
          <w:sz w:val="28"/>
          <w:szCs w:val="28"/>
        </w:rPr>
        <w:t xml:space="preserve"> </w:t>
      </w:r>
    </w:p>
    <w:p w:rsidR="00E8725E" w:rsidRPr="00704B53" w:rsidRDefault="00E8725E" w:rsidP="00CB271E">
      <w:pPr>
        <w:jc w:val="both"/>
        <w:rPr>
          <w:rFonts w:ascii="Times New Roman" w:hAnsi="Times New Roman" w:cs="Times New Roman"/>
          <w:sz w:val="28"/>
          <w:szCs w:val="28"/>
        </w:rPr>
      </w:pP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Мережа груп та вихованців закладів дошкільної  освіти та дошкільних підрозділів закладів загальної середньої освіти  Вараської міської територіальної громади</w:t>
      </w:r>
    </w:p>
    <w:p w:rsidR="00E8725E" w:rsidRPr="00704B53" w:rsidRDefault="00E8725E" w:rsidP="00704B53">
      <w:pPr>
        <w:rPr>
          <w:rFonts w:ascii="Times New Roman" w:hAnsi="Times New Roman" w:cs="Times New Roman"/>
          <w:b/>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2410"/>
        <w:gridCol w:w="2409"/>
      </w:tblGrid>
      <w:tr w:rsidR="00E8725E" w:rsidRPr="00704B53" w:rsidTr="00E8725E">
        <w:trPr>
          <w:trHeight w:val="190"/>
        </w:trPr>
        <w:tc>
          <w:tcPr>
            <w:tcW w:w="4928"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Заклад освіти</w:t>
            </w:r>
          </w:p>
        </w:tc>
        <w:tc>
          <w:tcPr>
            <w:tcW w:w="2410"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2020-2021 </w:t>
            </w:r>
            <w:proofErr w:type="spellStart"/>
            <w:r w:rsidRPr="00CB271E">
              <w:rPr>
                <w:rFonts w:ascii="Times New Roman" w:hAnsi="Times New Roman" w:cs="Times New Roman"/>
                <w:b/>
                <w:sz w:val="24"/>
                <w:szCs w:val="24"/>
              </w:rPr>
              <w:t>н.р</w:t>
            </w:r>
            <w:proofErr w:type="spellEnd"/>
            <w:r w:rsidRPr="00CB271E">
              <w:rPr>
                <w:rFonts w:ascii="Times New Roman" w:hAnsi="Times New Roman" w:cs="Times New Roman"/>
                <w:b/>
                <w:sz w:val="24"/>
                <w:szCs w:val="24"/>
              </w:rPr>
              <w:t>.</w:t>
            </w:r>
          </w:p>
        </w:tc>
        <w:tc>
          <w:tcPr>
            <w:tcW w:w="2409"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2021-2022 </w:t>
            </w:r>
            <w:proofErr w:type="spellStart"/>
            <w:r w:rsidRPr="00CB271E">
              <w:rPr>
                <w:rFonts w:ascii="Times New Roman" w:hAnsi="Times New Roman" w:cs="Times New Roman"/>
                <w:b/>
                <w:sz w:val="24"/>
                <w:szCs w:val="24"/>
              </w:rPr>
              <w:t>н.р</w:t>
            </w:r>
            <w:proofErr w:type="spellEnd"/>
            <w:r w:rsidRPr="00CB271E">
              <w:rPr>
                <w:rFonts w:ascii="Times New Roman" w:hAnsi="Times New Roman" w:cs="Times New Roman"/>
                <w:b/>
                <w:sz w:val="24"/>
                <w:szCs w:val="24"/>
              </w:rPr>
              <w:t xml:space="preserve">. </w:t>
            </w:r>
          </w:p>
        </w:tc>
      </w:tr>
      <w:tr w:rsidR="00E8725E" w:rsidRPr="00704B53" w:rsidTr="00E8725E">
        <w:trPr>
          <w:trHeight w:val="353"/>
        </w:trPr>
        <w:tc>
          <w:tcPr>
            <w:tcW w:w="4928"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 xml:space="preserve">Заклад дошкільної освіти (ясла-садок) №1 </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 груп/132 дитини</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 груп / 100 дітей</w:t>
            </w:r>
          </w:p>
        </w:tc>
      </w:tr>
      <w:tr w:rsidR="00E8725E" w:rsidRPr="00704B53" w:rsidTr="00E8725E">
        <w:trPr>
          <w:trHeight w:val="70"/>
        </w:trPr>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№2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 груп/117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 груп/105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№3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 груп/124 дитини</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 груп/107 дітей</w:t>
            </w:r>
          </w:p>
        </w:tc>
      </w:tr>
      <w:tr w:rsidR="00E8725E" w:rsidRPr="00704B53" w:rsidTr="00E8725E">
        <w:trPr>
          <w:trHeight w:val="70"/>
        </w:trPr>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№4 </w:t>
            </w:r>
          </w:p>
        </w:tc>
        <w:tc>
          <w:tcPr>
            <w:tcW w:w="2410" w:type="dxa"/>
            <w:tcBorders>
              <w:top w:val="single" w:sz="4" w:space="0" w:color="000000"/>
              <w:left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 груп/163 дитини</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 груп / 141 дитина</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№5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 груп/ 165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 груп / 135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№6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 груп/ 272 дитини</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 груп / 214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комбінованого типу №7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груп/ 159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 груп/127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№8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 груп/ 287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 груп / 244 дитини</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Навчально-виховний комплекс №10</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 груп/ 187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 груп / 146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№11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груп/ 212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груп / 178 дітей</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(ясла-садок) №12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груп/ 240</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груп / 194 дитини</w:t>
            </w:r>
          </w:p>
        </w:tc>
      </w:tr>
      <w:tr w:rsidR="00E8725E" w:rsidRPr="00704B53" w:rsidTr="00E8725E">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Заклад дошкільної освіти </w:t>
            </w:r>
            <w:proofErr w:type="spellStart"/>
            <w:r w:rsidRPr="00CB271E">
              <w:rPr>
                <w:rFonts w:ascii="Times New Roman" w:hAnsi="Times New Roman" w:cs="Times New Roman"/>
                <w:sz w:val="24"/>
                <w:szCs w:val="24"/>
              </w:rPr>
              <w:t>с.Заболоття</w:t>
            </w:r>
            <w:proofErr w:type="spellEnd"/>
            <w:r w:rsidRPr="00CB271E">
              <w:rPr>
                <w:rFonts w:ascii="Times New Roman" w:hAnsi="Times New Roman" w:cs="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bottom"/>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 групи/ 55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 групи/ 50 дітей</w:t>
            </w:r>
          </w:p>
        </w:tc>
      </w:tr>
      <w:tr w:rsidR="00E8725E" w:rsidRPr="00704B53" w:rsidTr="00E8725E">
        <w:tc>
          <w:tcPr>
            <w:tcW w:w="4928"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"Берізка" с. </w:t>
            </w:r>
            <w:proofErr w:type="spellStart"/>
            <w:r w:rsidRPr="00CB271E">
              <w:rPr>
                <w:rFonts w:ascii="Times New Roman" w:hAnsi="Times New Roman" w:cs="Times New Roman"/>
                <w:sz w:val="24"/>
                <w:szCs w:val="24"/>
              </w:rPr>
              <w:t>Собіщиці</w:t>
            </w:r>
            <w:proofErr w:type="spellEnd"/>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групи/45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 45 дітей</w:t>
            </w:r>
          </w:p>
        </w:tc>
      </w:tr>
      <w:tr w:rsidR="00E8725E" w:rsidRPr="00704B53" w:rsidTr="00E8725E">
        <w:trPr>
          <w:trHeight w:val="345"/>
        </w:trPr>
        <w:tc>
          <w:tcPr>
            <w:tcW w:w="4928" w:type="dxa"/>
            <w:vAlign w:val="center"/>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заклад " с. Стара </w:t>
            </w:r>
            <w:proofErr w:type="spellStart"/>
            <w:r w:rsidRPr="00CB271E">
              <w:rPr>
                <w:rFonts w:ascii="Times New Roman" w:hAnsi="Times New Roman" w:cs="Times New Roman"/>
                <w:sz w:val="24"/>
                <w:szCs w:val="24"/>
              </w:rPr>
              <w:t>Рафалівка</w:t>
            </w:r>
            <w:proofErr w:type="spellEnd"/>
            <w:r w:rsidRPr="00CB271E">
              <w:rPr>
                <w:rFonts w:ascii="Times New Roman" w:hAnsi="Times New Roman" w:cs="Times New Roman"/>
                <w:sz w:val="24"/>
                <w:szCs w:val="24"/>
              </w:rPr>
              <w:t xml:space="preserve"> </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група 12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група / 18 дітей</w:t>
            </w:r>
          </w:p>
        </w:tc>
      </w:tr>
      <w:tr w:rsidR="00E8725E" w:rsidRPr="00704B53" w:rsidTr="00E8725E">
        <w:trPr>
          <w:trHeight w:val="270"/>
        </w:trPr>
        <w:tc>
          <w:tcPr>
            <w:tcW w:w="492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Озерецький</w:t>
            </w:r>
            <w:proofErr w:type="spellEnd"/>
            <w:r w:rsidRPr="00CB271E">
              <w:rPr>
                <w:rFonts w:ascii="Times New Roman" w:hAnsi="Times New Roman" w:cs="Times New Roman"/>
                <w:sz w:val="24"/>
                <w:szCs w:val="24"/>
              </w:rPr>
              <w:t xml:space="preserve"> ліцей (дошкільний підрозділ)</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1 група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 xml:space="preserve">. </w:t>
            </w:r>
            <w:proofErr w:type="spellStart"/>
            <w:r w:rsidRPr="00CB271E">
              <w:rPr>
                <w:rFonts w:ascii="Times New Roman" w:hAnsi="Times New Roman" w:cs="Times New Roman"/>
                <w:sz w:val="24"/>
                <w:szCs w:val="24"/>
              </w:rPr>
              <w:t>переб</w:t>
            </w:r>
            <w:proofErr w:type="spellEnd"/>
            <w:r w:rsidRPr="00CB271E">
              <w:rPr>
                <w:rFonts w:ascii="Times New Roman" w:hAnsi="Times New Roman" w:cs="Times New Roman"/>
                <w:sz w:val="24"/>
                <w:szCs w:val="24"/>
              </w:rPr>
              <w:t>. дітей / 25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група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 21 дитина</w:t>
            </w:r>
          </w:p>
        </w:tc>
      </w:tr>
      <w:tr w:rsidR="00E8725E" w:rsidRPr="00704B53" w:rsidTr="00E8725E">
        <w:trPr>
          <w:trHeight w:val="180"/>
        </w:trPr>
        <w:tc>
          <w:tcPr>
            <w:tcW w:w="492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Рудківський</w:t>
            </w:r>
            <w:proofErr w:type="spellEnd"/>
            <w:r w:rsidRPr="00CB271E">
              <w:rPr>
                <w:rFonts w:ascii="Times New Roman" w:hAnsi="Times New Roman" w:cs="Times New Roman"/>
                <w:sz w:val="24"/>
                <w:szCs w:val="24"/>
              </w:rPr>
              <w:t xml:space="preserve">  заклад загальної середньої освіти  </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підрозділ)</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група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.)/10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група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 12 дітей</w:t>
            </w:r>
          </w:p>
        </w:tc>
      </w:tr>
      <w:tr w:rsidR="00E8725E" w:rsidRPr="00704B53" w:rsidTr="00E8725E">
        <w:trPr>
          <w:trHeight w:val="195"/>
        </w:trPr>
        <w:tc>
          <w:tcPr>
            <w:tcW w:w="492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Більськовільський</w:t>
            </w:r>
            <w:proofErr w:type="spellEnd"/>
            <w:r w:rsidRPr="00CB271E">
              <w:rPr>
                <w:rFonts w:ascii="Times New Roman" w:hAnsi="Times New Roman" w:cs="Times New Roman"/>
                <w:sz w:val="24"/>
                <w:szCs w:val="24"/>
              </w:rPr>
              <w:t xml:space="preserve">  ліцей (дошкільний підрозділ)</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/48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/50 дітей</w:t>
            </w:r>
          </w:p>
        </w:tc>
      </w:tr>
      <w:tr w:rsidR="00E8725E" w:rsidRPr="00704B53" w:rsidTr="00E8725E">
        <w:trPr>
          <w:trHeight w:val="150"/>
        </w:trPr>
        <w:tc>
          <w:tcPr>
            <w:tcW w:w="492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Сопачівський</w:t>
            </w:r>
            <w:proofErr w:type="spellEnd"/>
            <w:r w:rsidRPr="00CB271E">
              <w:rPr>
                <w:rFonts w:ascii="Times New Roman" w:hAnsi="Times New Roman" w:cs="Times New Roman"/>
                <w:sz w:val="24"/>
                <w:szCs w:val="24"/>
              </w:rPr>
              <w:t xml:space="preserve">  ліцей</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підрозділ)</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(короткотривалі) /31 дитина</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 /35 дітей</w:t>
            </w:r>
          </w:p>
        </w:tc>
      </w:tr>
      <w:tr w:rsidR="00E8725E" w:rsidRPr="00704B53" w:rsidTr="00E8725E">
        <w:trPr>
          <w:trHeight w:val="70"/>
        </w:trPr>
        <w:tc>
          <w:tcPr>
            <w:tcW w:w="492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Мульчицький</w:t>
            </w:r>
            <w:proofErr w:type="spellEnd"/>
            <w:r w:rsidRPr="00CB271E">
              <w:rPr>
                <w:rFonts w:ascii="Times New Roman" w:hAnsi="Times New Roman" w:cs="Times New Roman"/>
                <w:sz w:val="24"/>
                <w:szCs w:val="24"/>
              </w:rPr>
              <w:t xml:space="preserve">   ліцей </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підрозділ)</w:t>
            </w:r>
          </w:p>
        </w:tc>
        <w:tc>
          <w:tcPr>
            <w:tcW w:w="2410"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 / 45 дітей</w:t>
            </w:r>
          </w:p>
        </w:tc>
        <w:tc>
          <w:tcPr>
            <w:tcW w:w="2409"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групи (</w:t>
            </w:r>
            <w:proofErr w:type="spellStart"/>
            <w:r w:rsidRPr="00CB271E">
              <w:rPr>
                <w:rFonts w:ascii="Times New Roman" w:hAnsi="Times New Roman" w:cs="Times New Roman"/>
                <w:sz w:val="24"/>
                <w:szCs w:val="24"/>
              </w:rPr>
              <w:t>короткотр</w:t>
            </w:r>
            <w:proofErr w:type="spellEnd"/>
            <w:r w:rsidRPr="00CB271E">
              <w:rPr>
                <w:rFonts w:ascii="Times New Roman" w:hAnsi="Times New Roman" w:cs="Times New Roman"/>
                <w:sz w:val="24"/>
                <w:szCs w:val="24"/>
              </w:rPr>
              <w:t>.)</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51 дитина</w:t>
            </w:r>
          </w:p>
        </w:tc>
      </w:tr>
      <w:tr w:rsidR="00E8725E" w:rsidRPr="00704B53" w:rsidTr="00E8725E">
        <w:trPr>
          <w:trHeight w:val="246"/>
        </w:trPr>
        <w:tc>
          <w:tcPr>
            <w:tcW w:w="4928" w:type="dxa"/>
          </w:tcPr>
          <w:p w:rsidR="00E8725E" w:rsidRPr="00CB271E" w:rsidRDefault="00E8725E" w:rsidP="00704B53">
            <w:pPr>
              <w:rPr>
                <w:rFonts w:ascii="Times New Roman" w:hAnsi="Times New Roman" w:cs="Times New Roman"/>
                <w:sz w:val="24"/>
                <w:szCs w:val="24"/>
              </w:rPr>
            </w:pPr>
            <w:r w:rsidRPr="00CB271E">
              <w:rPr>
                <w:rFonts w:ascii="Times New Roman" w:eastAsia="Times" w:hAnsi="Times New Roman" w:cs="Times New Roman"/>
                <w:b/>
                <w:sz w:val="24"/>
                <w:szCs w:val="24"/>
              </w:rPr>
              <w:t>Разом</w:t>
            </w:r>
          </w:p>
        </w:tc>
        <w:tc>
          <w:tcPr>
            <w:tcW w:w="2410"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2332</w:t>
            </w:r>
          </w:p>
        </w:tc>
        <w:tc>
          <w:tcPr>
            <w:tcW w:w="2409"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1970</w:t>
            </w:r>
          </w:p>
        </w:tc>
      </w:tr>
    </w:tbl>
    <w:p w:rsidR="00E8725E" w:rsidRPr="00704B53" w:rsidRDefault="00E8725E" w:rsidP="00704B53">
      <w:pPr>
        <w:rPr>
          <w:rFonts w:ascii="Times New Roman" w:hAnsi="Times New Roman" w:cs="Times New Roman"/>
          <w:b/>
          <w:sz w:val="28"/>
          <w:szCs w:val="28"/>
        </w:rPr>
      </w:pP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У закладах дошкільної освіти   створені належні умови для всебічного повноцінного розвитку, комфортного перебування дітей, в повному обсязі реалізовано Базовий компонент як державний стандарт дошкільної освіти, створено належні умови для організації  освітнього процесу, харчування та медичного обслуговування дітей. Мережа закладів дошкільної освіти забезпечує мешканців громади у здобутті дошкільної освіти. Заклади забезпечені кадрами. Однак проблемним питанням у дошкільній ланці освіти громади є тенденція до зменшення кількості дітей дошкільного віку в місті, що призведе до зменшення кількості груп у закладах дошкільної освіти міста та вивільнення працівників. Одним із шляхів вирішення цього питання є ліквідація одного закладу дошкільної освіти та укрупнення інших по мікрорайону Будівельників. Натомість у сільській місцевості  громади спостерігається тенденція до збільшенням кількості дітей та потребі будівництва  закладів дошкільної освіти з метою охоплення дошкільною освітою більшої кількості вихованців у с. </w:t>
      </w:r>
      <w:proofErr w:type="spellStart"/>
      <w:r w:rsidRPr="00704B53">
        <w:rPr>
          <w:rFonts w:ascii="Times New Roman" w:hAnsi="Times New Roman" w:cs="Times New Roman"/>
          <w:sz w:val="28"/>
          <w:szCs w:val="28"/>
        </w:rPr>
        <w:t>Мульчиці</w:t>
      </w:r>
      <w:proofErr w:type="spellEnd"/>
      <w:r w:rsidRPr="00704B53">
        <w:rPr>
          <w:rFonts w:ascii="Times New Roman" w:hAnsi="Times New Roman" w:cs="Times New Roman"/>
          <w:sz w:val="28"/>
          <w:szCs w:val="28"/>
        </w:rPr>
        <w:t xml:space="preserve"> та с. </w:t>
      </w:r>
      <w:proofErr w:type="spellStart"/>
      <w:r w:rsidRPr="00704B53">
        <w:rPr>
          <w:rFonts w:ascii="Times New Roman" w:hAnsi="Times New Roman" w:cs="Times New Roman"/>
          <w:sz w:val="28"/>
          <w:szCs w:val="28"/>
        </w:rPr>
        <w:t>Більська</w:t>
      </w:r>
      <w:proofErr w:type="spellEnd"/>
      <w:r w:rsidRPr="00704B53">
        <w:rPr>
          <w:rFonts w:ascii="Times New Roman" w:hAnsi="Times New Roman" w:cs="Times New Roman"/>
          <w:sz w:val="28"/>
          <w:szCs w:val="28"/>
        </w:rPr>
        <w:t xml:space="preserve"> Воля.</w:t>
      </w:r>
    </w:p>
    <w:p w:rsidR="00E8725E" w:rsidRPr="00704B53" w:rsidRDefault="00E8725E" w:rsidP="00CB271E">
      <w:pPr>
        <w:jc w:val="both"/>
        <w:rPr>
          <w:rFonts w:ascii="Times New Roman" w:hAnsi="Times New Roman" w:cs="Times New Roman"/>
          <w:b/>
          <w:sz w:val="28"/>
          <w:szCs w:val="28"/>
        </w:rPr>
      </w:pPr>
    </w:p>
    <w:p w:rsidR="00E8725E" w:rsidRPr="00704B53" w:rsidRDefault="00E8725E"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ЗАГАЛЬНА СЕРЕДНЯ ОСВІТА. </w:t>
      </w:r>
      <w:r w:rsidRPr="00704B53">
        <w:rPr>
          <w:rFonts w:ascii="Times New Roman" w:hAnsi="Times New Roman" w:cs="Times New Roman"/>
          <w:sz w:val="28"/>
          <w:szCs w:val="28"/>
        </w:rPr>
        <w:t xml:space="preserve">Право громадян на отримання базової та повної загальної середньої освіти у </w:t>
      </w:r>
      <w:proofErr w:type="spellStart"/>
      <w:r w:rsidRPr="00704B53">
        <w:rPr>
          <w:rFonts w:ascii="Times New Roman" w:hAnsi="Times New Roman" w:cs="Times New Roman"/>
          <w:sz w:val="28"/>
          <w:szCs w:val="28"/>
        </w:rPr>
        <w:t>Вараській</w:t>
      </w:r>
      <w:proofErr w:type="spellEnd"/>
      <w:r w:rsidRPr="00704B53">
        <w:rPr>
          <w:rFonts w:ascii="Times New Roman" w:hAnsi="Times New Roman" w:cs="Times New Roman"/>
          <w:sz w:val="28"/>
          <w:szCs w:val="28"/>
        </w:rPr>
        <w:t xml:space="preserve"> міській  територіальній громаді забезпечують  15 закладів : 9 ліцеїв, 4 гімназії, 1 заклад загальної середньої освіти, 1 навчально-виховний комплекс «дошкільний навчальний заклад-загальноосвітня школа І ступеня».</w:t>
      </w:r>
    </w:p>
    <w:p w:rsidR="00E8725E" w:rsidRPr="00704B53" w:rsidRDefault="00E8725E" w:rsidP="00704B53">
      <w:pPr>
        <w:rPr>
          <w:rFonts w:ascii="Times New Roman" w:hAnsi="Times New Roman" w:cs="Times New Roman"/>
          <w:sz w:val="28"/>
          <w:szCs w:val="28"/>
        </w:rPr>
      </w:pP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Мережа  класів та учнів закладів загальної середньої освіти Вараської міської територіальної громади</w:t>
      </w:r>
    </w:p>
    <w:p w:rsidR="00E8725E" w:rsidRPr="00704B53" w:rsidRDefault="00E8725E" w:rsidP="00704B53">
      <w:pPr>
        <w:rPr>
          <w:rFonts w:ascii="Times New Roman" w:hAnsi="Times New Roman" w:cs="Times New Roman"/>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36"/>
        <w:gridCol w:w="2693"/>
        <w:gridCol w:w="2835"/>
      </w:tblGrid>
      <w:tr w:rsidR="00E8725E" w:rsidRPr="00704B53" w:rsidTr="00E8725E">
        <w:trPr>
          <w:trHeight w:val="462"/>
        </w:trPr>
        <w:tc>
          <w:tcPr>
            <w:tcW w:w="3936"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Заклад освіти</w:t>
            </w:r>
          </w:p>
        </w:tc>
        <w:tc>
          <w:tcPr>
            <w:tcW w:w="2693"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2020-2021 н. р.</w:t>
            </w:r>
          </w:p>
        </w:tc>
        <w:tc>
          <w:tcPr>
            <w:tcW w:w="283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2021-2022 </w:t>
            </w:r>
            <w:proofErr w:type="spellStart"/>
            <w:r w:rsidRPr="00CB271E">
              <w:rPr>
                <w:rFonts w:ascii="Times New Roman" w:hAnsi="Times New Roman" w:cs="Times New Roman"/>
                <w:b/>
                <w:sz w:val="24"/>
                <w:szCs w:val="24"/>
              </w:rPr>
              <w:t>н.р</w:t>
            </w:r>
            <w:proofErr w:type="spellEnd"/>
            <w:r w:rsidRPr="00CB271E">
              <w:rPr>
                <w:rFonts w:ascii="Times New Roman" w:hAnsi="Times New Roman" w:cs="Times New Roman"/>
                <w:b/>
                <w:sz w:val="24"/>
                <w:szCs w:val="24"/>
              </w:rPr>
              <w:t>.</w:t>
            </w:r>
          </w:p>
        </w:tc>
      </w:tr>
      <w:tr w:rsidR="00E8725E" w:rsidRPr="00704B53" w:rsidTr="00E8725E">
        <w:trPr>
          <w:trHeight w:val="339"/>
        </w:trPr>
        <w:tc>
          <w:tcPr>
            <w:tcW w:w="3936" w:type="dxa"/>
            <w:shd w:val="clear" w:color="auto" w:fill="auto"/>
          </w:tcPr>
          <w:p w:rsidR="00E8725E" w:rsidRPr="00CB271E" w:rsidRDefault="00E8725E" w:rsidP="00704B53">
            <w:pPr>
              <w:rPr>
                <w:rFonts w:ascii="Times New Roman" w:hAnsi="Times New Roman" w:cs="Times New Roman"/>
                <w:b/>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№1</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55/1525</w:t>
            </w:r>
          </w:p>
        </w:tc>
        <w:tc>
          <w:tcPr>
            <w:tcW w:w="283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54/1524</w:t>
            </w:r>
          </w:p>
        </w:tc>
      </w:tr>
      <w:tr w:rsidR="00E8725E" w:rsidRPr="00704B53" w:rsidTr="00E8725E">
        <w:trPr>
          <w:trHeight w:val="300"/>
        </w:trPr>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№2</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26/692</w:t>
            </w:r>
          </w:p>
        </w:tc>
        <w:tc>
          <w:tcPr>
            <w:tcW w:w="283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25/672</w:t>
            </w:r>
          </w:p>
        </w:tc>
      </w:tr>
      <w:tr w:rsidR="00E8725E" w:rsidRPr="00704B53" w:rsidTr="00E8725E">
        <w:trPr>
          <w:trHeight w:val="248"/>
        </w:trPr>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№3</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49/1379</w:t>
            </w:r>
          </w:p>
        </w:tc>
        <w:tc>
          <w:tcPr>
            <w:tcW w:w="283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50/1421</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№4</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31/804</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35/922</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№5</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32/827</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32/828</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Вараська</w:t>
            </w:r>
            <w:proofErr w:type="spellEnd"/>
            <w:r w:rsidRPr="00CB271E">
              <w:rPr>
                <w:rFonts w:ascii="Times New Roman" w:hAnsi="Times New Roman" w:cs="Times New Roman"/>
                <w:sz w:val="24"/>
                <w:szCs w:val="24"/>
              </w:rPr>
              <w:t xml:space="preserve"> гімназія</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15/336</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14/315</w:t>
            </w:r>
          </w:p>
        </w:tc>
      </w:tr>
      <w:tr w:rsidR="00E8725E" w:rsidRPr="00704B53" w:rsidTr="00E8725E">
        <w:trPr>
          <w:trHeight w:val="70"/>
        </w:trPr>
        <w:tc>
          <w:tcPr>
            <w:tcW w:w="3936"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НВК №10</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4/85</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Заболоттівська</w:t>
            </w:r>
            <w:proofErr w:type="spellEnd"/>
            <w:r w:rsidRPr="00CB271E">
              <w:rPr>
                <w:rFonts w:ascii="Times New Roman" w:hAnsi="Times New Roman" w:cs="Times New Roman"/>
                <w:sz w:val="24"/>
                <w:szCs w:val="24"/>
              </w:rPr>
              <w:t xml:space="preserve"> гімназія</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9/155</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9/157</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Більськовільський</w:t>
            </w:r>
            <w:proofErr w:type="spellEnd"/>
            <w:r w:rsidRPr="00CB271E">
              <w:rPr>
                <w:rFonts w:ascii="Times New Roman" w:hAnsi="Times New Roman" w:cs="Times New Roman"/>
                <w:sz w:val="24"/>
                <w:szCs w:val="24"/>
              </w:rPr>
              <w:t xml:space="preserve"> ліцей</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27/546</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27/567</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Собіщицький</w:t>
            </w:r>
            <w:proofErr w:type="spellEnd"/>
            <w:r w:rsidRPr="00CB271E">
              <w:rPr>
                <w:rFonts w:ascii="Times New Roman" w:hAnsi="Times New Roman" w:cs="Times New Roman"/>
                <w:sz w:val="24"/>
                <w:szCs w:val="24"/>
              </w:rPr>
              <w:t xml:space="preserve"> ліцей</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15/293</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14/300</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Сопачівський</w:t>
            </w:r>
            <w:proofErr w:type="spellEnd"/>
            <w:r w:rsidRPr="00CB271E">
              <w:rPr>
                <w:rFonts w:ascii="Times New Roman" w:hAnsi="Times New Roman" w:cs="Times New Roman"/>
                <w:sz w:val="24"/>
                <w:szCs w:val="24"/>
              </w:rPr>
              <w:t xml:space="preserve"> ліцей</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24/407</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18/390</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Мульчицький</w:t>
            </w:r>
            <w:proofErr w:type="spellEnd"/>
            <w:r w:rsidRPr="00CB271E">
              <w:rPr>
                <w:rFonts w:ascii="Times New Roman" w:hAnsi="Times New Roman" w:cs="Times New Roman"/>
                <w:sz w:val="24"/>
                <w:szCs w:val="24"/>
              </w:rPr>
              <w:t xml:space="preserve"> ліцей</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26/547</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26/568</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Озерецька</w:t>
            </w:r>
            <w:proofErr w:type="spellEnd"/>
            <w:r w:rsidRPr="00CB271E">
              <w:rPr>
                <w:rFonts w:ascii="Times New Roman" w:hAnsi="Times New Roman" w:cs="Times New Roman"/>
                <w:sz w:val="24"/>
                <w:szCs w:val="24"/>
              </w:rPr>
              <w:t xml:space="preserve"> гімназія</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10/211</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10/220</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Старорафалівська</w:t>
            </w:r>
            <w:proofErr w:type="spellEnd"/>
            <w:r w:rsidRPr="00CB271E">
              <w:rPr>
                <w:rFonts w:ascii="Times New Roman" w:hAnsi="Times New Roman" w:cs="Times New Roman"/>
                <w:sz w:val="24"/>
                <w:szCs w:val="24"/>
              </w:rPr>
              <w:t xml:space="preserve"> гімназія</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9/134</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8/107</w:t>
            </w:r>
          </w:p>
        </w:tc>
      </w:tr>
      <w:tr w:rsidR="00E8725E" w:rsidRPr="00704B53" w:rsidTr="00E8725E">
        <w:trPr>
          <w:trHeight w:val="70"/>
        </w:trPr>
        <w:tc>
          <w:tcPr>
            <w:tcW w:w="3936" w:type="dxa"/>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Рудківський</w:t>
            </w:r>
            <w:proofErr w:type="spellEnd"/>
            <w:r w:rsidRPr="00CB271E">
              <w:rPr>
                <w:rFonts w:ascii="Times New Roman" w:hAnsi="Times New Roman" w:cs="Times New Roman"/>
                <w:sz w:val="24"/>
                <w:szCs w:val="24"/>
              </w:rPr>
              <w:t xml:space="preserve"> ЗЗСО</w:t>
            </w:r>
          </w:p>
        </w:tc>
        <w:tc>
          <w:tcPr>
            <w:tcW w:w="2693"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9/118</w:t>
            </w:r>
          </w:p>
        </w:tc>
        <w:tc>
          <w:tcPr>
            <w:tcW w:w="283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9/118</w:t>
            </w:r>
          </w:p>
        </w:tc>
      </w:tr>
      <w:tr w:rsidR="00E8725E" w:rsidRPr="00704B53" w:rsidTr="00E8725E">
        <w:tc>
          <w:tcPr>
            <w:tcW w:w="3936"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Всього :</w:t>
            </w:r>
          </w:p>
        </w:tc>
        <w:tc>
          <w:tcPr>
            <w:tcW w:w="2693"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341/8059</w:t>
            </w:r>
          </w:p>
        </w:tc>
        <w:tc>
          <w:tcPr>
            <w:tcW w:w="283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331/8109</w:t>
            </w:r>
          </w:p>
        </w:tc>
      </w:tr>
    </w:tbl>
    <w:p w:rsidR="00E8725E" w:rsidRPr="00704B53" w:rsidRDefault="00E8725E" w:rsidP="00CB271E">
      <w:pPr>
        <w:jc w:val="both"/>
        <w:rPr>
          <w:rFonts w:ascii="Times New Roman" w:hAnsi="Times New Roman" w:cs="Times New Roman"/>
          <w:b/>
          <w:sz w:val="28"/>
          <w:szCs w:val="28"/>
        </w:rPr>
      </w:pPr>
    </w:p>
    <w:p w:rsidR="00E8725E"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E8725E" w:rsidRPr="00704B53">
        <w:rPr>
          <w:rFonts w:ascii="Times New Roman" w:hAnsi="Times New Roman" w:cs="Times New Roman"/>
          <w:sz w:val="28"/>
          <w:szCs w:val="28"/>
        </w:rPr>
        <w:t xml:space="preserve">В цілому  мережа  закладів загальної середньої освіти  </w:t>
      </w:r>
      <w:proofErr w:type="spellStart"/>
      <w:r w:rsidR="00E8725E" w:rsidRPr="00704B53">
        <w:rPr>
          <w:rFonts w:ascii="Times New Roman" w:hAnsi="Times New Roman" w:cs="Times New Roman"/>
          <w:sz w:val="28"/>
          <w:szCs w:val="28"/>
        </w:rPr>
        <w:t>задовільняє</w:t>
      </w:r>
      <w:proofErr w:type="spellEnd"/>
      <w:r w:rsidR="00E8725E" w:rsidRPr="00704B53">
        <w:rPr>
          <w:rFonts w:ascii="Times New Roman" w:hAnsi="Times New Roman" w:cs="Times New Roman"/>
          <w:sz w:val="28"/>
          <w:szCs w:val="28"/>
        </w:rPr>
        <w:t xml:space="preserve"> потреби  мешканців  громади.  У закладах загальної середньої освіти громади </w:t>
      </w:r>
      <w:r w:rsidR="00E8725E" w:rsidRPr="00704B53">
        <w:rPr>
          <w:rFonts w:ascii="Times New Roman" w:hAnsi="Times New Roman" w:cs="Times New Roman"/>
          <w:sz w:val="28"/>
          <w:szCs w:val="28"/>
        </w:rPr>
        <w:lastRenderedPageBreak/>
        <w:t xml:space="preserve">спостерігається тенденція щодо збільшення кількості учнів, що відбулося внаслідок  входження до громади закладів освіти сільських територій. </w:t>
      </w:r>
      <w:r w:rsidR="00E8725E" w:rsidRPr="00704B53">
        <w:rPr>
          <w:rFonts w:ascii="Times New Roman" w:hAnsi="Times New Roman" w:cs="Times New Roman"/>
          <w:b/>
          <w:sz w:val="28"/>
          <w:szCs w:val="28"/>
        </w:rPr>
        <w:t>У  закладах загальної середньої освіти у</w:t>
      </w:r>
      <w:r w:rsidR="00E8725E" w:rsidRPr="00704B53">
        <w:rPr>
          <w:rFonts w:ascii="Times New Roman" w:hAnsi="Times New Roman" w:cs="Times New Roman"/>
          <w:sz w:val="28"/>
          <w:szCs w:val="28"/>
        </w:rPr>
        <w:t xml:space="preserve"> 2021-2022 навчальному році у  331 класі  8109 учнів, у  2020-2021 навчальному році у 341 класі навчалося 8059 учнів. Середня наповнюваність класів – 24,5 учнів. У закладах загальної середньої освіти функціонує 25 груп подовженого дня,  із них - 11 інклюзивних (у 2020-2021 навчальному році -23). З метою забезпечення конституційного права на освіту неповнолітніх, які не мають повної загальної середньої освіти на базі закладів загальної середньої освіти створюються умови для здобуття освіти шляхом </w:t>
      </w:r>
      <w:r w:rsidR="00E8725E" w:rsidRPr="00704B53">
        <w:rPr>
          <w:rFonts w:ascii="Times New Roman" w:hAnsi="Times New Roman" w:cs="Times New Roman"/>
          <w:b/>
          <w:sz w:val="28"/>
          <w:szCs w:val="28"/>
        </w:rPr>
        <w:t>екстернату.</w:t>
      </w:r>
      <w:r w:rsidR="00E8725E" w:rsidRPr="00704B53">
        <w:rPr>
          <w:rFonts w:ascii="Times New Roman" w:hAnsi="Times New Roman" w:cs="Times New Roman"/>
          <w:sz w:val="28"/>
          <w:szCs w:val="28"/>
        </w:rPr>
        <w:t xml:space="preserve"> У 2020-2021 навчальному році свідоцтво про повну загальну середню освіту шляхом екстернату отримало 10 осіб. В  закладах освіти забезпечується впровадження </w:t>
      </w:r>
      <w:r w:rsidR="00E8725E" w:rsidRPr="00704B53">
        <w:rPr>
          <w:rFonts w:ascii="Times New Roman" w:hAnsi="Times New Roman" w:cs="Times New Roman"/>
          <w:b/>
          <w:sz w:val="28"/>
          <w:szCs w:val="28"/>
        </w:rPr>
        <w:t>профільного навчання,</w:t>
      </w:r>
      <w:r w:rsidR="00E8725E" w:rsidRPr="00704B53">
        <w:rPr>
          <w:rFonts w:ascii="Times New Roman" w:hAnsi="Times New Roman" w:cs="Times New Roman"/>
          <w:sz w:val="28"/>
          <w:szCs w:val="28"/>
        </w:rPr>
        <w:t xml:space="preserve"> що сприяє виявленню, розкриттю та реалізації індивідуальних здібностей, талантів і нахилів учнівської молоді. </w:t>
      </w:r>
    </w:p>
    <w:p w:rsidR="00E8725E"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Проте у закладах загальної середньої освіти існує ряд проблем. Зокрема проблема фінансування закладів з низькою наповнюваністю  класів до 25 учнів у класі у окремих закладах. </w:t>
      </w:r>
      <w:r w:rsidRPr="00704B53">
        <w:rPr>
          <w:rFonts w:ascii="Times New Roman" w:hAnsi="Times New Roman" w:cs="Times New Roman"/>
          <w:b/>
          <w:sz w:val="28"/>
          <w:szCs w:val="28"/>
        </w:rPr>
        <w:t>Також</w:t>
      </w:r>
      <w:r w:rsidRPr="00704B53">
        <w:rPr>
          <w:rFonts w:ascii="Times New Roman" w:hAnsi="Times New Roman" w:cs="Times New Roman"/>
          <w:sz w:val="28"/>
          <w:szCs w:val="28"/>
        </w:rPr>
        <w:t xml:space="preserve"> залишається проблема </w:t>
      </w:r>
      <w:proofErr w:type="spellStart"/>
      <w:r w:rsidRPr="00704B53">
        <w:rPr>
          <w:rFonts w:ascii="Times New Roman" w:hAnsi="Times New Roman" w:cs="Times New Roman"/>
          <w:sz w:val="28"/>
          <w:szCs w:val="28"/>
        </w:rPr>
        <w:t>двозмінності</w:t>
      </w:r>
      <w:proofErr w:type="spellEnd"/>
      <w:r w:rsidRPr="00704B53">
        <w:rPr>
          <w:rFonts w:ascii="Times New Roman" w:hAnsi="Times New Roman" w:cs="Times New Roman"/>
          <w:sz w:val="28"/>
          <w:szCs w:val="28"/>
        </w:rPr>
        <w:t xml:space="preserve"> навчання. У 2021-2022 навчальному році </w:t>
      </w:r>
      <w:proofErr w:type="spellStart"/>
      <w:r w:rsidRPr="00704B53">
        <w:rPr>
          <w:rFonts w:ascii="Times New Roman" w:hAnsi="Times New Roman" w:cs="Times New Roman"/>
          <w:sz w:val="28"/>
          <w:szCs w:val="28"/>
        </w:rPr>
        <w:t>двозмінністю</w:t>
      </w:r>
      <w:proofErr w:type="spellEnd"/>
      <w:r w:rsidRPr="00704B53">
        <w:rPr>
          <w:rFonts w:ascii="Times New Roman" w:hAnsi="Times New Roman" w:cs="Times New Roman"/>
          <w:sz w:val="28"/>
          <w:szCs w:val="28"/>
        </w:rPr>
        <w:t xml:space="preserve"> охоплено 11,1% (902 учні), у 2020-2021 навчальному році – 8,4 %, (453 учні).</w:t>
      </w:r>
      <w:r w:rsidRPr="00704B53">
        <w:rPr>
          <w:rFonts w:ascii="Times New Roman" w:hAnsi="Times New Roman" w:cs="Times New Roman"/>
          <w:b/>
          <w:sz w:val="28"/>
          <w:szCs w:val="28"/>
        </w:rPr>
        <w:t xml:space="preserve">  </w:t>
      </w:r>
      <w:proofErr w:type="spellStart"/>
      <w:r w:rsidRPr="00704B53">
        <w:rPr>
          <w:rFonts w:ascii="Times New Roman" w:hAnsi="Times New Roman" w:cs="Times New Roman"/>
          <w:sz w:val="28"/>
          <w:szCs w:val="28"/>
          <w:highlight w:val="white"/>
        </w:rPr>
        <w:t>Двозмінність</w:t>
      </w:r>
      <w:proofErr w:type="spellEnd"/>
      <w:r w:rsidRPr="00704B53">
        <w:rPr>
          <w:rFonts w:ascii="Times New Roman" w:hAnsi="Times New Roman" w:cs="Times New Roman"/>
          <w:sz w:val="28"/>
          <w:szCs w:val="28"/>
          <w:highlight w:val="white"/>
        </w:rPr>
        <w:t xml:space="preserve"> навчання залишається у </w:t>
      </w:r>
      <w:proofErr w:type="spellStart"/>
      <w:r w:rsidRPr="00704B53">
        <w:rPr>
          <w:rFonts w:ascii="Times New Roman" w:hAnsi="Times New Roman" w:cs="Times New Roman"/>
          <w:sz w:val="28"/>
          <w:szCs w:val="28"/>
          <w:highlight w:val="white"/>
        </w:rPr>
        <w:t>Вараських</w:t>
      </w:r>
      <w:proofErr w:type="spellEnd"/>
      <w:r w:rsidRPr="00704B53">
        <w:rPr>
          <w:rFonts w:ascii="Times New Roman" w:hAnsi="Times New Roman" w:cs="Times New Roman"/>
          <w:sz w:val="28"/>
          <w:szCs w:val="28"/>
          <w:highlight w:val="white"/>
        </w:rPr>
        <w:t xml:space="preserve"> ліцеях №№1,3,4, </w:t>
      </w:r>
      <w:proofErr w:type="spellStart"/>
      <w:r w:rsidRPr="00704B53">
        <w:rPr>
          <w:rFonts w:ascii="Times New Roman" w:hAnsi="Times New Roman" w:cs="Times New Roman"/>
          <w:sz w:val="28"/>
          <w:szCs w:val="28"/>
          <w:highlight w:val="white"/>
        </w:rPr>
        <w:t>Собіщицькому</w:t>
      </w:r>
      <w:proofErr w:type="spellEnd"/>
      <w:r w:rsidRPr="00704B53">
        <w:rPr>
          <w:rFonts w:ascii="Times New Roman" w:hAnsi="Times New Roman" w:cs="Times New Roman"/>
          <w:sz w:val="28"/>
          <w:szCs w:val="28"/>
          <w:highlight w:val="white"/>
        </w:rPr>
        <w:t xml:space="preserve"> ліцеї.</w:t>
      </w:r>
      <w:r w:rsidRPr="00704B53">
        <w:rPr>
          <w:rFonts w:ascii="Times New Roman" w:hAnsi="Times New Roman" w:cs="Times New Roman"/>
          <w:sz w:val="28"/>
          <w:szCs w:val="28"/>
        </w:rPr>
        <w:t xml:space="preserve"> Проблеми, які потрібно вирішити в сільській місцевості : початок будівництва нового закладу загальної середньої освіти в </w:t>
      </w:r>
      <w:proofErr w:type="spellStart"/>
      <w:r w:rsidRPr="00704B53">
        <w:rPr>
          <w:rFonts w:ascii="Times New Roman" w:hAnsi="Times New Roman" w:cs="Times New Roman"/>
          <w:sz w:val="28"/>
          <w:szCs w:val="28"/>
        </w:rPr>
        <w:t>с.Сопачів</w:t>
      </w:r>
      <w:proofErr w:type="spellEnd"/>
      <w:r w:rsidRPr="00704B53">
        <w:rPr>
          <w:rFonts w:ascii="Times New Roman" w:hAnsi="Times New Roman" w:cs="Times New Roman"/>
          <w:sz w:val="28"/>
          <w:szCs w:val="28"/>
        </w:rPr>
        <w:t xml:space="preserve">, потреба в шкільних автобусах для </w:t>
      </w:r>
      <w:proofErr w:type="spellStart"/>
      <w:r w:rsidRPr="00704B53">
        <w:rPr>
          <w:rFonts w:ascii="Times New Roman" w:hAnsi="Times New Roman" w:cs="Times New Roman"/>
          <w:sz w:val="28"/>
          <w:szCs w:val="28"/>
        </w:rPr>
        <w:t>довезення</w:t>
      </w:r>
      <w:proofErr w:type="spellEnd"/>
      <w:r w:rsidRPr="00704B53">
        <w:rPr>
          <w:rFonts w:ascii="Times New Roman" w:hAnsi="Times New Roman" w:cs="Times New Roman"/>
          <w:sz w:val="28"/>
          <w:szCs w:val="28"/>
        </w:rPr>
        <w:t xml:space="preserve"> учнів у </w:t>
      </w:r>
      <w:proofErr w:type="spellStart"/>
      <w:r w:rsidRPr="00704B53">
        <w:rPr>
          <w:rFonts w:ascii="Times New Roman" w:hAnsi="Times New Roman" w:cs="Times New Roman"/>
          <w:sz w:val="28"/>
          <w:szCs w:val="28"/>
        </w:rPr>
        <w:t>Мульчицькому</w:t>
      </w:r>
      <w:proofErr w:type="spellEnd"/>
      <w:r w:rsidRPr="00704B53">
        <w:rPr>
          <w:rFonts w:ascii="Times New Roman" w:hAnsi="Times New Roman" w:cs="Times New Roman"/>
          <w:sz w:val="28"/>
          <w:szCs w:val="28"/>
        </w:rPr>
        <w:t xml:space="preserve">  та </w:t>
      </w:r>
      <w:proofErr w:type="spellStart"/>
      <w:r w:rsidRPr="00704B53">
        <w:rPr>
          <w:rFonts w:ascii="Times New Roman" w:hAnsi="Times New Roman" w:cs="Times New Roman"/>
          <w:sz w:val="28"/>
          <w:szCs w:val="28"/>
        </w:rPr>
        <w:t>Більськовільському</w:t>
      </w:r>
      <w:proofErr w:type="spellEnd"/>
      <w:r w:rsidRPr="00704B53">
        <w:rPr>
          <w:rFonts w:ascii="Times New Roman" w:hAnsi="Times New Roman" w:cs="Times New Roman"/>
          <w:sz w:val="28"/>
          <w:szCs w:val="28"/>
        </w:rPr>
        <w:t xml:space="preserve"> ліцеях, завершення будівництва закладу (</w:t>
      </w:r>
      <w:proofErr w:type="spellStart"/>
      <w:r w:rsidRPr="00704B53">
        <w:rPr>
          <w:rFonts w:ascii="Times New Roman" w:hAnsi="Times New Roman" w:cs="Times New Roman"/>
          <w:sz w:val="28"/>
          <w:szCs w:val="28"/>
        </w:rPr>
        <w:t>Озерецька</w:t>
      </w:r>
      <w:proofErr w:type="spellEnd"/>
      <w:r w:rsidRPr="00704B53">
        <w:rPr>
          <w:rFonts w:ascii="Times New Roman" w:hAnsi="Times New Roman" w:cs="Times New Roman"/>
          <w:sz w:val="28"/>
          <w:szCs w:val="28"/>
        </w:rPr>
        <w:t xml:space="preserve"> гімназія), ремонт покрівлі, фасадів, забезпечення закладів освіти сучасною комп’ютерною технікою, оснащення навчальних кабінетів тощо.</w:t>
      </w:r>
    </w:p>
    <w:p w:rsidR="00CB271E" w:rsidRPr="00704B53" w:rsidRDefault="00CB271E" w:rsidP="00CB271E">
      <w:pPr>
        <w:jc w:val="both"/>
        <w:rPr>
          <w:rFonts w:ascii="Times New Roman" w:hAnsi="Times New Roman" w:cs="Times New Roman"/>
          <w:b/>
          <w:sz w:val="28"/>
          <w:szCs w:val="28"/>
        </w:rPr>
      </w:pP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b/>
          <w:sz w:val="28"/>
          <w:szCs w:val="28"/>
        </w:rPr>
        <w:t xml:space="preserve">ПОЗАШКІЛЬНА ОСВІТА. </w:t>
      </w:r>
      <w:r w:rsidRPr="00704B53">
        <w:rPr>
          <w:rFonts w:ascii="Times New Roman" w:hAnsi="Times New Roman" w:cs="Times New Roman"/>
          <w:sz w:val="28"/>
          <w:szCs w:val="28"/>
        </w:rPr>
        <w:t>В системі позашкільної освіти</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 Вараської міської територіальної громади функціонує Центр дитячої та юнацької творчості (</w:t>
      </w:r>
      <w:proofErr w:type="spellStart"/>
      <w:r w:rsidRPr="00704B53">
        <w:rPr>
          <w:rFonts w:ascii="Times New Roman" w:hAnsi="Times New Roman" w:cs="Times New Roman"/>
          <w:sz w:val="28"/>
          <w:szCs w:val="28"/>
        </w:rPr>
        <w:t>далі-</w:t>
      </w:r>
      <w:proofErr w:type="spellEnd"/>
      <w:r w:rsidRPr="00704B53">
        <w:rPr>
          <w:rFonts w:ascii="Times New Roman" w:hAnsi="Times New Roman" w:cs="Times New Roman"/>
          <w:sz w:val="28"/>
          <w:szCs w:val="28"/>
        </w:rPr>
        <w:t xml:space="preserve"> ЦДЮТ) та Дитячо-юнацька спортивна школа (</w:t>
      </w:r>
      <w:proofErr w:type="spellStart"/>
      <w:r w:rsidRPr="00704B53">
        <w:rPr>
          <w:rFonts w:ascii="Times New Roman" w:hAnsi="Times New Roman" w:cs="Times New Roman"/>
          <w:sz w:val="28"/>
          <w:szCs w:val="28"/>
        </w:rPr>
        <w:t>далі-</w:t>
      </w:r>
      <w:proofErr w:type="spellEnd"/>
      <w:r w:rsidRPr="00704B53">
        <w:rPr>
          <w:rFonts w:ascii="Times New Roman" w:hAnsi="Times New Roman" w:cs="Times New Roman"/>
          <w:sz w:val="28"/>
          <w:szCs w:val="28"/>
        </w:rPr>
        <w:t xml:space="preserve"> ДЮСШ).</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ЦДЮТ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27 гуртків, в яких охоплено 1030 вихованців. 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У 2021/2022  навчальному році в структурі спортивної школи функціонує п'ять відділень: баскетболу, волейболу, дзюдо, футболу, </w:t>
      </w:r>
      <w:proofErr w:type="spellStart"/>
      <w:r w:rsidRPr="00704B53">
        <w:rPr>
          <w:rFonts w:ascii="Times New Roman" w:hAnsi="Times New Roman" w:cs="Times New Roman"/>
          <w:sz w:val="28"/>
          <w:szCs w:val="28"/>
        </w:rPr>
        <w:t>греко-римської</w:t>
      </w:r>
      <w:proofErr w:type="spellEnd"/>
      <w:r w:rsidRPr="00704B53">
        <w:rPr>
          <w:rFonts w:ascii="Times New Roman" w:hAnsi="Times New Roman" w:cs="Times New Roman"/>
          <w:sz w:val="28"/>
          <w:szCs w:val="28"/>
        </w:rPr>
        <w:t xml:space="preserve"> боротьби, де позашкільну освіту здобувають  </w:t>
      </w:r>
      <w:r w:rsidRPr="00704B53">
        <w:rPr>
          <w:rFonts w:ascii="Times New Roman" w:hAnsi="Times New Roman" w:cs="Times New Roman"/>
          <w:b/>
          <w:sz w:val="28"/>
          <w:szCs w:val="28"/>
        </w:rPr>
        <w:t>346</w:t>
      </w:r>
      <w:r w:rsidRPr="00704B53">
        <w:rPr>
          <w:rFonts w:ascii="Times New Roman" w:hAnsi="Times New Roman" w:cs="Times New Roman"/>
          <w:sz w:val="28"/>
          <w:szCs w:val="28"/>
        </w:rPr>
        <w:t xml:space="preserve"> вихованців. Крім того на базі закладів загальної середньої освіти організовано роботу 103 гуртків, в яких охоплено  1674 вихованці, що становить 21% від загальної кількості дітей шкільного віку.   Значна кількість дітей відвідує  інші заклади, які функціонують при Рівненській АЕС (ДЮСШ, плавальний басейн, гуртки Палацу культури), гуртки міського центру соціальних служб для сім'ї, дітей </w:t>
      </w:r>
      <w:r w:rsidRPr="00704B53">
        <w:rPr>
          <w:rFonts w:ascii="Times New Roman" w:hAnsi="Times New Roman" w:cs="Times New Roman"/>
          <w:sz w:val="28"/>
          <w:szCs w:val="28"/>
        </w:rPr>
        <w:lastRenderedPageBreak/>
        <w:t xml:space="preserve">та молоді, Центру дозвілля відділу культури та Дитячу музичну школу. Кадрове забезпечення закладів позашкільної освіти у 2021-2022 навчальному році становить 55 працівників, в тому числі </w:t>
      </w:r>
      <w:proofErr w:type="spellStart"/>
      <w:r w:rsidRPr="00704B53">
        <w:rPr>
          <w:rFonts w:ascii="Times New Roman" w:hAnsi="Times New Roman" w:cs="Times New Roman"/>
          <w:sz w:val="28"/>
          <w:szCs w:val="28"/>
        </w:rPr>
        <w:t>педпрацівників</w:t>
      </w:r>
      <w:proofErr w:type="spellEnd"/>
      <w:r w:rsidRPr="00704B53">
        <w:rPr>
          <w:rFonts w:ascii="Times New Roman" w:hAnsi="Times New Roman" w:cs="Times New Roman"/>
          <w:sz w:val="28"/>
          <w:szCs w:val="28"/>
        </w:rPr>
        <w:t xml:space="preserve"> -41.</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Заклади позашкільної освіти  в цілому забезпечують потреби мешканців громади у здобутті позашкільної освіти. Однак є ряд проблем, які необхідно вирішити.  Зокрема ДЮСШ і ЦДЮТ розміщені у пристосованих приміщеннях, в яких немає належних умов для проведення занять. Є потреба відкриття філій закладів позашкільної освіти у селах Вараської  МТГ. Є потреба у   створенні   Центру національно-патріотичного виховання, який буде координувати роботу у цьому важливому напрямку.   </w:t>
      </w:r>
    </w:p>
    <w:p w:rsidR="00E8725E" w:rsidRPr="00704B53" w:rsidRDefault="00E8725E" w:rsidP="00CB271E">
      <w:pPr>
        <w:jc w:val="both"/>
        <w:rPr>
          <w:rFonts w:ascii="Times New Roman" w:hAnsi="Times New Roman" w:cs="Times New Roman"/>
          <w:b/>
          <w:sz w:val="28"/>
          <w:szCs w:val="28"/>
          <w:u w:val="single"/>
        </w:rPr>
      </w:pPr>
      <w:r w:rsidRPr="00704B53">
        <w:rPr>
          <w:rFonts w:ascii="Times New Roman" w:hAnsi="Times New Roman" w:cs="Times New Roman"/>
          <w:b/>
          <w:sz w:val="28"/>
          <w:szCs w:val="28"/>
        </w:rPr>
        <w:t>Основні напрями (завдання)  розвитку позашкільної освіти   Вараської міської територіальної громади  у 2022 році:</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необхідність побудови спортивного комплексу для навчально-тренувальних занять дитячо-юнацької спортивної школи;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створення   Центру національно-патріотичного виховання Вараської міської територіальної громади;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відкриття філій закладів позашкільної освіти в селах, що приєдналися до Вараської міської територіальної громади.</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зміцнення матеріально – технічної бази закладів позашкільної освіти.</w:t>
      </w:r>
    </w:p>
    <w:p w:rsidR="00E8725E" w:rsidRPr="00704B53" w:rsidRDefault="00E8725E" w:rsidP="00CB271E">
      <w:pPr>
        <w:jc w:val="both"/>
        <w:rPr>
          <w:rFonts w:ascii="Times New Roman" w:hAnsi="Times New Roman" w:cs="Times New Roman"/>
          <w:sz w:val="28"/>
          <w:szCs w:val="28"/>
        </w:rPr>
      </w:pPr>
    </w:p>
    <w:p w:rsidR="00E8725E" w:rsidRPr="00704B53" w:rsidRDefault="00E8725E"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 КОРЕКЦІЙНА ОСВІТА. Інклюзивне навчання. </w:t>
      </w:r>
      <w:r w:rsidRPr="00704B53">
        <w:rPr>
          <w:rFonts w:ascii="Times New Roman" w:hAnsi="Times New Roman" w:cs="Times New Roman"/>
          <w:sz w:val="28"/>
          <w:szCs w:val="28"/>
        </w:rPr>
        <w:t>З метою забезпечення права осіб з особливими освітніми потребами на здобуття освіти та забезпечення даної категорії системним кваліфікованим супроводом у</w:t>
      </w:r>
      <w:r w:rsidRPr="00704B53">
        <w:rPr>
          <w:rFonts w:ascii="Times New Roman" w:eastAsia="Times" w:hAnsi="Times New Roman" w:cs="Times New Roman"/>
          <w:sz w:val="28"/>
          <w:szCs w:val="28"/>
        </w:rPr>
        <w:t xml:space="preserve"> </w:t>
      </w:r>
      <w:proofErr w:type="spellStart"/>
      <w:r w:rsidRPr="00704B53">
        <w:rPr>
          <w:rFonts w:ascii="Times New Roman" w:eastAsia="Times" w:hAnsi="Times New Roman" w:cs="Times New Roman"/>
          <w:sz w:val="28"/>
          <w:szCs w:val="28"/>
        </w:rPr>
        <w:t>Вараській</w:t>
      </w:r>
      <w:proofErr w:type="spellEnd"/>
      <w:r w:rsidRPr="00704B53">
        <w:rPr>
          <w:rFonts w:ascii="Times New Roman" w:eastAsia="Times" w:hAnsi="Times New Roman" w:cs="Times New Roman"/>
          <w:sz w:val="28"/>
          <w:szCs w:val="28"/>
        </w:rPr>
        <w:t xml:space="preserve"> міській територіальній громаді  функціонує </w:t>
      </w:r>
      <w:proofErr w:type="spellStart"/>
      <w:r w:rsidRPr="00704B53">
        <w:rPr>
          <w:rFonts w:ascii="Times New Roman" w:eastAsia="Times" w:hAnsi="Times New Roman" w:cs="Times New Roman"/>
          <w:b/>
          <w:sz w:val="28"/>
          <w:szCs w:val="28"/>
        </w:rPr>
        <w:t>Вараський</w:t>
      </w:r>
      <w:proofErr w:type="spellEnd"/>
      <w:r w:rsidRPr="00704B53">
        <w:rPr>
          <w:rFonts w:ascii="Times New Roman" w:eastAsia="Times" w:hAnsi="Times New Roman" w:cs="Times New Roman"/>
          <w:b/>
          <w:sz w:val="28"/>
          <w:szCs w:val="28"/>
        </w:rPr>
        <w:t xml:space="preserve"> інклюзивно-ресурсний центр</w:t>
      </w:r>
      <w:r w:rsidRPr="00704B53">
        <w:rPr>
          <w:rFonts w:ascii="Times New Roman" w:eastAsia="Times" w:hAnsi="Times New Roman" w:cs="Times New Roman"/>
          <w:sz w:val="28"/>
          <w:szCs w:val="28"/>
        </w:rPr>
        <w:t xml:space="preserve"> (далі - </w:t>
      </w:r>
      <w:proofErr w:type="spellStart"/>
      <w:r w:rsidRPr="00704B53">
        <w:rPr>
          <w:rFonts w:ascii="Times New Roman" w:eastAsia="Times" w:hAnsi="Times New Roman" w:cs="Times New Roman"/>
          <w:sz w:val="28"/>
          <w:szCs w:val="28"/>
        </w:rPr>
        <w:t>Вараський</w:t>
      </w:r>
      <w:proofErr w:type="spellEnd"/>
      <w:r w:rsidRPr="00704B53">
        <w:rPr>
          <w:rFonts w:ascii="Times New Roman" w:eastAsia="Times" w:hAnsi="Times New Roman" w:cs="Times New Roman"/>
          <w:sz w:val="28"/>
          <w:szCs w:val="28"/>
        </w:rPr>
        <w:t xml:space="preserve"> </w:t>
      </w:r>
      <w:proofErr w:type="spellStart"/>
      <w:r w:rsidRPr="00704B53">
        <w:rPr>
          <w:rFonts w:ascii="Times New Roman" w:eastAsia="Times" w:hAnsi="Times New Roman" w:cs="Times New Roman"/>
          <w:sz w:val="28"/>
          <w:szCs w:val="28"/>
        </w:rPr>
        <w:t>ІРЦ</w:t>
      </w:r>
      <w:proofErr w:type="spellEnd"/>
      <w:r w:rsidRPr="00704B53">
        <w:rPr>
          <w:rFonts w:ascii="Times New Roman" w:eastAsia="Times" w:hAnsi="Times New Roman" w:cs="Times New Roman"/>
          <w:sz w:val="28"/>
          <w:szCs w:val="28"/>
        </w:rPr>
        <w:t xml:space="preserve">), який обслуговує дітей із території Вараської  МТГ. </w:t>
      </w:r>
      <w:r w:rsidRPr="00704B53">
        <w:rPr>
          <w:rFonts w:ascii="Times New Roman" w:hAnsi="Times New Roman" w:cs="Times New Roman"/>
          <w:sz w:val="28"/>
          <w:szCs w:val="28"/>
        </w:rPr>
        <w:t xml:space="preserve">З січня 2021 року підписані договори про співробітництво з </w:t>
      </w:r>
      <w:proofErr w:type="spellStart"/>
      <w:r w:rsidRPr="00704B53">
        <w:rPr>
          <w:rFonts w:ascii="Times New Roman" w:hAnsi="Times New Roman" w:cs="Times New Roman"/>
          <w:sz w:val="28"/>
          <w:szCs w:val="28"/>
        </w:rPr>
        <w:t>Полицькою</w:t>
      </w:r>
      <w:proofErr w:type="spellEnd"/>
      <w:r w:rsidRPr="00704B53">
        <w:rPr>
          <w:rFonts w:ascii="Times New Roman" w:hAnsi="Times New Roman" w:cs="Times New Roman"/>
          <w:sz w:val="28"/>
          <w:szCs w:val="28"/>
        </w:rPr>
        <w:t xml:space="preserve"> та </w:t>
      </w:r>
      <w:proofErr w:type="spellStart"/>
      <w:r w:rsidRPr="00704B53">
        <w:rPr>
          <w:rFonts w:ascii="Times New Roman" w:hAnsi="Times New Roman" w:cs="Times New Roman"/>
          <w:sz w:val="28"/>
          <w:szCs w:val="28"/>
        </w:rPr>
        <w:t>Рафалівською</w:t>
      </w:r>
      <w:proofErr w:type="spellEnd"/>
      <w:r w:rsidRPr="00704B53">
        <w:rPr>
          <w:rFonts w:ascii="Times New Roman" w:hAnsi="Times New Roman" w:cs="Times New Roman"/>
          <w:sz w:val="28"/>
          <w:szCs w:val="28"/>
        </w:rPr>
        <w:t xml:space="preserve"> ОТГ.  Станом на 01.11.2021   фахівцями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ІРЦ</w:t>
      </w:r>
      <w:proofErr w:type="spellEnd"/>
      <w:r w:rsidRPr="00704B53">
        <w:rPr>
          <w:rFonts w:ascii="Times New Roman" w:hAnsi="Times New Roman" w:cs="Times New Roman"/>
          <w:sz w:val="28"/>
          <w:szCs w:val="28"/>
        </w:rPr>
        <w:t xml:space="preserve"> була проведена  371 комплексна психолого-педагогічна оцінка розвитку дітей з особливими освітніми потребами.  Враховуючи потреби дітей  та результати обстежень, дітям з  особливими освітніми потребами  проведені індивідуальні </w:t>
      </w:r>
      <w:proofErr w:type="spellStart"/>
      <w:r w:rsidRPr="00704B53">
        <w:rPr>
          <w:rFonts w:ascii="Times New Roman" w:hAnsi="Times New Roman" w:cs="Times New Roman"/>
          <w:sz w:val="28"/>
          <w:szCs w:val="28"/>
        </w:rPr>
        <w:t>корекційно-розвиткові</w:t>
      </w:r>
      <w:proofErr w:type="spellEnd"/>
      <w:r w:rsidRPr="00704B53">
        <w:rPr>
          <w:rFonts w:ascii="Times New Roman" w:hAnsi="Times New Roman" w:cs="Times New Roman"/>
          <w:sz w:val="28"/>
          <w:szCs w:val="28"/>
        </w:rPr>
        <w:t xml:space="preserve"> заняття.  Фахівці центру беруть активну участь у командах супроводу дітей з особливими освітніми потребами у закладах освіти, де організоване інклюзивне навчання. Систематично здійснюється консультування  та психологічна допомога батькам дітей з особливими освітніми потребами щодо розвитку їх дітей та підвищення обізнаності в організації їх навчання та виховання.</w:t>
      </w:r>
      <w:r w:rsidRPr="00704B53">
        <w:rPr>
          <w:rFonts w:ascii="Times New Roman" w:hAnsi="Times New Roman" w:cs="Times New Roman"/>
          <w:b/>
          <w:sz w:val="28"/>
          <w:szCs w:val="28"/>
        </w:rPr>
        <w:t xml:space="preserve"> </w:t>
      </w:r>
    </w:p>
    <w:p w:rsidR="00E8725E" w:rsidRPr="00704B53" w:rsidRDefault="00E8725E"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У  закладах освіти  створені належні умови для навчання дітей з особливими освітніми потребами. З метою реалізації державної політики з питань забезпечення права дітей з особливими освітніми потребами  для  здобуття якісної освіти, інтеграції  до загального освітнього простору, надання  </w:t>
      </w:r>
      <w:proofErr w:type="spellStart"/>
      <w:r w:rsidRPr="00704B53">
        <w:rPr>
          <w:rFonts w:ascii="Times New Roman" w:hAnsi="Times New Roman" w:cs="Times New Roman"/>
          <w:sz w:val="28"/>
          <w:szCs w:val="28"/>
        </w:rPr>
        <w:t>психолого-соціальної</w:t>
      </w:r>
      <w:proofErr w:type="spellEnd"/>
      <w:r w:rsidRPr="00704B53">
        <w:rPr>
          <w:rFonts w:ascii="Times New Roman" w:hAnsi="Times New Roman" w:cs="Times New Roman"/>
          <w:sz w:val="28"/>
          <w:szCs w:val="28"/>
        </w:rPr>
        <w:t xml:space="preserve"> та педагогічної підтримки для адаптації серед однолітків та підготовки до самостійного життя  у закладах дошкільної освіти №№ 2,5,7, НВК №10  функціонують  </w:t>
      </w:r>
      <w:r w:rsidRPr="00704B53">
        <w:rPr>
          <w:rFonts w:ascii="Times New Roman" w:hAnsi="Times New Roman" w:cs="Times New Roman"/>
          <w:b/>
          <w:sz w:val="28"/>
          <w:szCs w:val="28"/>
        </w:rPr>
        <w:t xml:space="preserve">групи  </w:t>
      </w:r>
      <w:proofErr w:type="spellStart"/>
      <w:r w:rsidRPr="00704B53">
        <w:rPr>
          <w:rFonts w:ascii="Times New Roman" w:hAnsi="Times New Roman" w:cs="Times New Roman"/>
          <w:b/>
          <w:sz w:val="28"/>
          <w:szCs w:val="28"/>
        </w:rPr>
        <w:t>компенсуючого</w:t>
      </w:r>
      <w:proofErr w:type="spellEnd"/>
      <w:r w:rsidRPr="00704B53">
        <w:rPr>
          <w:rFonts w:ascii="Times New Roman" w:hAnsi="Times New Roman" w:cs="Times New Roman"/>
          <w:b/>
          <w:sz w:val="28"/>
          <w:szCs w:val="28"/>
        </w:rPr>
        <w:t xml:space="preserve">  типу.</w:t>
      </w:r>
      <w:r w:rsidRPr="00704B53">
        <w:rPr>
          <w:rFonts w:ascii="Times New Roman" w:hAnsi="Times New Roman" w:cs="Times New Roman"/>
          <w:sz w:val="28"/>
          <w:szCs w:val="28"/>
        </w:rPr>
        <w:t xml:space="preserve"> </w:t>
      </w:r>
      <w:r w:rsidRPr="00704B53">
        <w:rPr>
          <w:rFonts w:ascii="Times New Roman" w:hAnsi="Times New Roman" w:cs="Times New Roman"/>
          <w:sz w:val="28"/>
          <w:szCs w:val="28"/>
        </w:rPr>
        <w:lastRenderedPageBreak/>
        <w:t xml:space="preserve">Зокрема в  дошкільному навчальному закладі (яслах-садку) комбінованого типу №2 -  </w:t>
      </w:r>
      <w:r w:rsidRPr="00704B53">
        <w:rPr>
          <w:rFonts w:ascii="Times New Roman" w:hAnsi="Times New Roman" w:cs="Times New Roman"/>
          <w:b/>
          <w:sz w:val="28"/>
          <w:szCs w:val="28"/>
        </w:rPr>
        <w:t>3 групи для дітей з порушення зору</w:t>
      </w:r>
      <w:r w:rsidRPr="00704B53">
        <w:rPr>
          <w:rFonts w:ascii="Times New Roman" w:hAnsi="Times New Roman" w:cs="Times New Roman"/>
          <w:sz w:val="28"/>
          <w:szCs w:val="28"/>
        </w:rPr>
        <w:t xml:space="preserve">; в  дошкільному навчальному закладі (яслах-садку) комбінованого типу № 5 - 1 група для дітей з затримкою психічного розвитку та 1 група   </w:t>
      </w:r>
      <w:r w:rsidRPr="00704B53">
        <w:rPr>
          <w:rFonts w:ascii="Times New Roman" w:hAnsi="Times New Roman" w:cs="Times New Roman"/>
          <w:b/>
          <w:sz w:val="28"/>
          <w:szCs w:val="28"/>
        </w:rPr>
        <w:t>з порушеннями опорно-рухового апарату,</w:t>
      </w:r>
      <w:r w:rsidRPr="00704B53">
        <w:rPr>
          <w:rFonts w:ascii="Times New Roman" w:hAnsi="Times New Roman" w:cs="Times New Roman"/>
          <w:sz w:val="28"/>
          <w:szCs w:val="28"/>
        </w:rPr>
        <w:t xml:space="preserve"> в   дошкільному навчальному закладі (яслах-садку) комбінованого типу №7 - 1 група для дітей </w:t>
      </w:r>
      <w:r w:rsidRPr="00704B53">
        <w:rPr>
          <w:rFonts w:ascii="Times New Roman" w:hAnsi="Times New Roman" w:cs="Times New Roman"/>
          <w:b/>
          <w:sz w:val="28"/>
          <w:szCs w:val="28"/>
        </w:rPr>
        <w:t>з затримкою психічного розвитку</w:t>
      </w:r>
      <w:r w:rsidRPr="00704B53">
        <w:rPr>
          <w:rFonts w:ascii="Times New Roman" w:hAnsi="Times New Roman" w:cs="Times New Roman"/>
          <w:sz w:val="28"/>
          <w:szCs w:val="28"/>
        </w:rPr>
        <w:t xml:space="preserve"> та 3 групи для дітей з </w:t>
      </w:r>
      <w:r w:rsidRPr="00704B53">
        <w:rPr>
          <w:rFonts w:ascii="Times New Roman" w:hAnsi="Times New Roman" w:cs="Times New Roman"/>
          <w:b/>
          <w:sz w:val="28"/>
          <w:szCs w:val="28"/>
        </w:rPr>
        <w:t>мовленнєвими порушеннями</w:t>
      </w:r>
      <w:r w:rsidRPr="00704B53">
        <w:rPr>
          <w:rFonts w:ascii="Times New Roman" w:hAnsi="Times New Roman" w:cs="Times New Roman"/>
          <w:sz w:val="28"/>
          <w:szCs w:val="28"/>
        </w:rPr>
        <w:t xml:space="preserve">; в НВК №10 -  </w:t>
      </w:r>
      <w:r w:rsidRPr="00704B53">
        <w:rPr>
          <w:rFonts w:ascii="Times New Roman" w:hAnsi="Times New Roman" w:cs="Times New Roman"/>
          <w:b/>
          <w:sz w:val="28"/>
          <w:szCs w:val="28"/>
        </w:rPr>
        <w:t>3 групи для дітей з мовленнєвими порушеннями</w:t>
      </w:r>
      <w:r w:rsidRPr="00704B53">
        <w:rPr>
          <w:rFonts w:ascii="Times New Roman" w:hAnsi="Times New Roman" w:cs="Times New Roman"/>
          <w:sz w:val="28"/>
          <w:szCs w:val="28"/>
        </w:rPr>
        <w:t xml:space="preserve">.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Доступність якісної освіти є вагомою складовою та передумовою забезпечення прав та рівних можливостей у житті кожної дитини. Саме інклюзія є ключовою передовою для забезпечення права на освіту для осіб з особливими освітніми потребами. Спостерігається збільшення </w:t>
      </w:r>
      <w:r w:rsidRPr="00704B53">
        <w:rPr>
          <w:rFonts w:ascii="Times New Roman" w:hAnsi="Times New Roman" w:cs="Times New Roman"/>
          <w:b/>
          <w:sz w:val="28"/>
          <w:szCs w:val="28"/>
        </w:rPr>
        <w:t>інклюзивних груп та класів</w:t>
      </w:r>
      <w:r w:rsidRPr="00704B53">
        <w:rPr>
          <w:rFonts w:ascii="Times New Roman" w:hAnsi="Times New Roman" w:cs="Times New Roman"/>
          <w:sz w:val="28"/>
          <w:szCs w:val="28"/>
        </w:rPr>
        <w:t xml:space="preserve"> у  закладах освіти Вараської МТГ.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Мережа інклюзивних груп</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у закладах дошкільної  освіти Вараської міської територіальної громади</w:t>
      </w:r>
    </w:p>
    <w:p w:rsidR="00E8725E" w:rsidRPr="00704B53" w:rsidRDefault="00E8725E" w:rsidP="00CB271E">
      <w:pPr>
        <w:jc w:val="center"/>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3"/>
        <w:gridCol w:w="5217"/>
        <w:gridCol w:w="1843"/>
        <w:gridCol w:w="1843"/>
      </w:tblGrid>
      <w:tr w:rsidR="00E8725E" w:rsidRPr="00704B53" w:rsidTr="00E8725E">
        <w:trPr>
          <w:trHeight w:val="390"/>
        </w:trPr>
        <w:tc>
          <w:tcPr>
            <w:tcW w:w="703" w:type="dxa"/>
            <w:vMerge w:val="restart"/>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w:t>
            </w:r>
          </w:p>
        </w:tc>
        <w:tc>
          <w:tcPr>
            <w:tcW w:w="5217" w:type="dxa"/>
            <w:vMerge w:val="restart"/>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Заклад освіти</w:t>
            </w:r>
          </w:p>
        </w:tc>
        <w:tc>
          <w:tcPr>
            <w:tcW w:w="3686" w:type="dxa"/>
            <w:gridSpan w:val="2"/>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Кількість груп/ вихованців</w:t>
            </w:r>
          </w:p>
        </w:tc>
      </w:tr>
      <w:tr w:rsidR="00E8725E" w:rsidRPr="00704B53" w:rsidTr="00E8725E">
        <w:trPr>
          <w:trHeight w:val="480"/>
        </w:trPr>
        <w:tc>
          <w:tcPr>
            <w:tcW w:w="703" w:type="dxa"/>
            <w:vMerge/>
          </w:tcPr>
          <w:p w:rsidR="00E8725E" w:rsidRPr="00CB271E" w:rsidRDefault="00E8725E" w:rsidP="00704B53">
            <w:pPr>
              <w:rPr>
                <w:rFonts w:ascii="Times New Roman" w:hAnsi="Times New Roman" w:cs="Times New Roman"/>
                <w:b/>
                <w:sz w:val="24"/>
                <w:szCs w:val="24"/>
              </w:rPr>
            </w:pPr>
          </w:p>
        </w:tc>
        <w:tc>
          <w:tcPr>
            <w:tcW w:w="5217" w:type="dxa"/>
            <w:vMerge/>
          </w:tcPr>
          <w:p w:rsidR="00E8725E" w:rsidRPr="00CB271E" w:rsidRDefault="00E8725E" w:rsidP="00704B53">
            <w:pPr>
              <w:rPr>
                <w:rFonts w:ascii="Times New Roman" w:hAnsi="Times New Roman" w:cs="Times New Roman"/>
                <w:b/>
                <w:sz w:val="24"/>
                <w:szCs w:val="24"/>
              </w:rPr>
            </w:pP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2020-2021 </w:t>
            </w:r>
            <w:proofErr w:type="spellStart"/>
            <w:r w:rsidRPr="00CB271E">
              <w:rPr>
                <w:rFonts w:ascii="Times New Roman" w:hAnsi="Times New Roman" w:cs="Times New Roman"/>
                <w:sz w:val="24"/>
                <w:szCs w:val="24"/>
              </w:rPr>
              <w:t>н.р</w:t>
            </w:r>
            <w:proofErr w:type="spellEnd"/>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2021-2022 </w:t>
            </w:r>
            <w:proofErr w:type="spellStart"/>
            <w:r w:rsidRPr="00CB271E">
              <w:rPr>
                <w:rFonts w:ascii="Times New Roman" w:hAnsi="Times New Roman" w:cs="Times New Roman"/>
                <w:sz w:val="24"/>
                <w:szCs w:val="24"/>
              </w:rPr>
              <w:t>н.р</w:t>
            </w:r>
            <w:proofErr w:type="spellEnd"/>
            <w:r w:rsidRPr="00CB271E">
              <w:rPr>
                <w:rFonts w:ascii="Times New Roman" w:hAnsi="Times New Roman" w:cs="Times New Roman"/>
                <w:sz w:val="24"/>
                <w:szCs w:val="24"/>
              </w:rPr>
              <w:t>.</w:t>
            </w:r>
          </w:p>
        </w:tc>
      </w:tr>
      <w:tr w:rsidR="00E8725E" w:rsidRPr="00704B53" w:rsidTr="00E8725E">
        <w:trPr>
          <w:trHeight w:val="132"/>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w:t>
            </w:r>
          </w:p>
        </w:tc>
        <w:tc>
          <w:tcPr>
            <w:tcW w:w="5217"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Заклад дошкільної освіти №1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w:t>
            </w:r>
          </w:p>
        </w:tc>
      </w:tr>
      <w:tr w:rsidR="00E8725E" w:rsidRPr="00704B53" w:rsidTr="00E8725E">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комбінованого типу №2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4/2</w:t>
            </w:r>
          </w:p>
        </w:tc>
      </w:tr>
      <w:tr w:rsidR="00E8725E" w:rsidRPr="00704B53" w:rsidTr="00E8725E">
        <w:trPr>
          <w:trHeight w:val="525"/>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w:t>
            </w:r>
          </w:p>
          <w:p w:rsidR="00E8725E" w:rsidRPr="00CB271E" w:rsidRDefault="00E8725E" w:rsidP="00704B53">
            <w:pPr>
              <w:rPr>
                <w:rFonts w:ascii="Times New Roman" w:hAnsi="Times New Roman" w:cs="Times New Roman"/>
                <w:b/>
                <w:sz w:val="24"/>
                <w:szCs w:val="24"/>
              </w:rPr>
            </w:pP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w:t>
            </w:r>
          </w:p>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заклад (ясла-садок) №3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r>
      <w:tr w:rsidR="00E8725E" w:rsidRPr="00704B53" w:rsidTr="00E8725E">
        <w:trPr>
          <w:trHeight w:val="470"/>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комбінованого типу  №4</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4/3</w:t>
            </w:r>
          </w:p>
        </w:tc>
      </w:tr>
      <w:tr w:rsidR="00E8725E" w:rsidRPr="00704B53" w:rsidTr="00E8725E">
        <w:trPr>
          <w:trHeight w:val="489"/>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5.</w:t>
            </w:r>
          </w:p>
          <w:p w:rsidR="00E8725E" w:rsidRPr="00CB271E" w:rsidRDefault="00E8725E" w:rsidP="00704B53">
            <w:pPr>
              <w:rPr>
                <w:rFonts w:ascii="Times New Roman" w:hAnsi="Times New Roman" w:cs="Times New Roman"/>
                <w:b/>
                <w:sz w:val="24"/>
                <w:szCs w:val="24"/>
              </w:rPr>
            </w:pP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комбінованого типу  №5</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r>
      <w:tr w:rsidR="00E8725E" w:rsidRPr="00704B53" w:rsidTr="00E8725E">
        <w:tc>
          <w:tcPr>
            <w:tcW w:w="703" w:type="dxa"/>
          </w:tcPr>
          <w:p w:rsidR="00E8725E" w:rsidRPr="00CB271E" w:rsidRDefault="00E8725E" w:rsidP="00704B53">
            <w:pPr>
              <w:rPr>
                <w:rFonts w:ascii="Times New Roman" w:hAnsi="Times New Roman" w:cs="Times New Roman"/>
                <w:b/>
                <w:sz w:val="24"/>
                <w:szCs w:val="24"/>
              </w:rPr>
            </w:pPr>
          </w:p>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6.</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Дошкільний навчальний </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заклад (ясла-садок)№ 6</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r>
      <w:tr w:rsidR="00E8725E" w:rsidRPr="00704B53" w:rsidTr="00E8725E">
        <w:trPr>
          <w:trHeight w:val="361"/>
        </w:trPr>
        <w:tc>
          <w:tcPr>
            <w:tcW w:w="703" w:type="dxa"/>
          </w:tcPr>
          <w:p w:rsidR="00E8725E" w:rsidRPr="00CB271E" w:rsidRDefault="00E8725E" w:rsidP="00704B53">
            <w:pPr>
              <w:rPr>
                <w:rFonts w:ascii="Times New Roman" w:hAnsi="Times New Roman" w:cs="Times New Roman"/>
                <w:b/>
                <w:sz w:val="24"/>
                <w:szCs w:val="24"/>
              </w:rPr>
            </w:pPr>
          </w:p>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7</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комбінованого типу № 7</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3/5</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7/4</w:t>
            </w:r>
          </w:p>
        </w:tc>
      </w:tr>
      <w:tr w:rsidR="00E8725E" w:rsidRPr="00704B53" w:rsidTr="00E8725E">
        <w:trPr>
          <w:trHeight w:val="239"/>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8</w:t>
            </w:r>
          </w:p>
        </w:tc>
        <w:tc>
          <w:tcPr>
            <w:tcW w:w="5217"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Навчально-</w:t>
            </w:r>
            <w:proofErr w:type="spellEnd"/>
            <w:r w:rsidRPr="00CB271E">
              <w:rPr>
                <w:rFonts w:ascii="Times New Roman" w:hAnsi="Times New Roman" w:cs="Times New Roman"/>
                <w:sz w:val="24"/>
                <w:szCs w:val="24"/>
              </w:rPr>
              <w:t xml:space="preserve"> виховний комплекс «дошкільний навчальний заклад - </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загальноосвітня школа І ступеня» №10</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w:t>
            </w:r>
          </w:p>
        </w:tc>
      </w:tr>
      <w:tr w:rsidR="00E8725E" w:rsidRPr="00704B53" w:rsidTr="00E8725E">
        <w:trPr>
          <w:trHeight w:val="180"/>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9</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6/3</w:t>
            </w:r>
          </w:p>
        </w:tc>
      </w:tr>
      <w:tr w:rsidR="00E8725E" w:rsidRPr="00704B53" w:rsidTr="00E8725E">
        <w:trPr>
          <w:trHeight w:val="521"/>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10</w:t>
            </w:r>
          </w:p>
        </w:tc>
        <w:tc>
          <w:tcPr>
            <w:tcW w:w="5217"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Дошкільний навчальний заклад (ясла-садок) №12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3/3</w:t>
            </w:r>
          </w:p>
        </w:tc>
      </w:tr>
      <w:tr w:rsidR="00E8725E" w:rsidRPr="00704B53" w:rsidTr="00E8725E">
        <w:trPr>
          <w:trHeight w:val="70"/>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11</w:t>
            </w:r>
          </w:p>
        </w:tc>
        <w:tc>
          <w:tcPr>
            <w:tcW w:w="5217"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Більськовільський</w:t>
            </w:r>
            <w:proofErr w:type="spellEnd"/>
            <w:r w:rsidRPr="00CB271E">
              <w:rPr>
                <w:rFonts w:ascii="Times New Roman" w:hAnsi="Times New Roman" w:cs="Times New Roman"/>
                <w:sz w:val="24"/>
                <w:szCs w:val="24"/>
              </w:rPr>
              <w:t xml:space="preserve"> ліцей</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2/1</w:t>
            </w:r>
          </w:p>
        </w:tc>
      </w:tr>
      <w:tr w:rsidR="00E8725E" w:rsidRPr="00704B53" w:rsidTr="00E8725E">
        <w:trPr>
          <w:trHeight w:val="152"/>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12</w:t>
            </w:r>
          </w:p>
        </w:tc>
        <w:tc>
          <w:tcPr>
            <w:tcW w:w="5217" w:type="dxa"/>
          </w:tcPr>
          <w:p w:rsidR="00E8725E" w:rsidRPr="00CB271E" w:rsidRDefault="00E8725E" w:rsidP="00704B53">
            <w:pPr>
              <w:rPr>
                <w:rFonts w:ascii="Times New Roman" w:hAnsi="Times New Roman" w:cs="Times New Roman"/>
                <w:b/>
                <w:sz w:val="24"/>
                <w:szCs w:val="24"/>
              </w:rPr>
            </w:pPr>
            <w:proofErr w:type="spellStart"/>
            <w:r w:rsidRPr="00CB271E">
              <w:rPr>
                <w:rFonts w:ascii="Times New Roman" w:hAnsi="Times New Roman" w:cs="Times New Roman"/>
                <w:sz w:val="24"/>
                <w:szCs w:val="24"/>
              </w:rPr>
              <w:t>Заболотівський</w:t>
            </w:r>
            <w:proofErr w:type="spellEnd"/>
            <w:r w:rsidRPr="00CB271E">
              <w:rPr>
                <w:rFonts w:ascii="Times New Roman" w:hAnsi="Times New Roman" w:cs="Times New Roman"/>
                <w:sz w:val="24"/>
                <w:szCs w:val="24"/>
              </w:rPr>
              <w:t xml:space="preserve"> заклад дошкільної освіти</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1/1</w:t>
            </w:r>
          </w:p>
        </w:tc>
      </w:tr>
      <w:tr w:rsidR="00E8725E" w:rsidRPr="00704B53" w:rsidTr="00E8725E">
        <w:trPr>
          <w:trHeight w:val="521"/>
        </w:trPr>
        <w:tc>
          <w:tcPr>
            <w:tcW w:w="70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13</w:t>
            </w:r>
          </w:p>
        </w:tc>
        <w:tc>
          <w:tcPr>
            <w:tcW w:w="5217"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 xml:space="preserve">Дошкільний навчальний заклад «Берізка» с. </w:t>
            </w:r>
            <w:proofErr w:type="spellStart"/>
            <w:r w:rsidRPr="00CB271E">
              <w:rPr>
                <w:rFonts w:ascii="Times New Roman" w:hAnsi="Times New Roman" w:cs="Times New Roman"/>
                <w:sz w:val="24"/>
                <w:szCs w:val="24"/>
              </w:rPr>
              <w:t>Собіщиці</w:t>
            </w:r>
            <w:proofErr w:type="spellEnd"/>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1/1</w:t>
            </w:r>
          </w:p>
        </w:tc>
      </w:tr>
      <w:tr w:rsidR="00E8725E" w:rsidRPr="00704B53" w:rsidTr="00E8725E">
        <w:trPr>
          <w:trHeight w:val="521"/>
        </w:trPr>
        <w:tc>
          <w:tcPr>
            <w:tcW w:w="703" w:type="dxa"/>
          </w:tcPr>
          <w:p w:rsidR="00E8725E" w:rsidRPr="00CB271E" w:rsidRDefault="00E8725E" w:rsidP="00704B53">
            <w:pPr>
              <w:rPr>
                <w:rFonts w:ascii="Times New Roman" w:hAnsi="Times New Roman" w:cs="Times New Roman"/>
                <w:b/>
                <w:sz w:val="24"/>
                <w:szCs w:val="24"/>
              </w:rPr>
            </w:pPr>
          </w:p>
        </w:tc>
        <w:tc>
          <w:tcPr>
            <w:tcW w:w="5217"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Всього </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14/22</w:t>
            </w:r>
          </w:p>
        </w:tc>
        <w:tc>
          <w:tcPr>
            <w:tcW w:w="1843"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36/24</w:t>
            </w:r>
          </w:p>
        </w:tc>
      </w:tr>
    </w:tbl>
    <w:p w:rsidR="00E8725E" w:rsidRPr="00704B53" w:rsidRDefault="00E8725E" w:rsidP="00704B53">
      <w:pPr>
        <w:rPr>
          <w:rFonts w:ascii="Times New Roman" w:hAnsi="Times New Roman" w:cs="Times New Roman"/>
          <w:b/>
          <w:sz w:val="28"/>
          <w:szCs w:val="28"/>
        </w:rPr>
      </w:pPr>
    </w:p>
    <w:p w:rsidR="00CB271E" w:rsidRDefault="00E8725E" w:rsidP="00704B53">
      <w:pPr>
        <w:rPr>
          <w:rFonts w:ascii="Times New Roman" w:hAnsi="Times New Roman" w:cs="Times New Roman"/>
          <w:b/>
          <w:sz w:val="28"/>
          <w:szCs w:val="28"/>
        </w:rPr>
      </w:pPr>
      <w:r w:rsidRPr="00704B53">
        <w:rPr>
          <w:rFonts w:ascii="Times New Roman" w:hAnsi="Times New Roman" w:cs="Times New Roman"/>
          <w:b/>
          <w:sz w:val="28"/>
          <w:szCs w:val="28"/>
        </w:rPr>
        <w:t xml:space="preserve">                                              </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lastRenderedPageBreak/>
        <w:t>Мережа інклюзивних  класів</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у закладах  загальної середньої освіти Вараської міської територіальної громади</w:t>
      </w:r>
    </w:p>
    <w:p w:rsidR="00E8725E" w:rsidRPr="00704B53" w:rsidRDefault="00E8725E" w:rsidP="00704B53">
      <w:pPr>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5358"/>
        <w:gridCol w:w="1843"/>
        <w:gridCol w:w="1843"/>
      </w:tblGrid>
      <w:tr w:rsidR="00E8725E" w:rsidRPr="00704B53" w:rsidTr="00E8725E">
        <w:trPr>
          <w:trHeight w:val="390"/>
        </w:trPr>
        <w:tc>
          <w:tcPr>
            <w:tcW w:w="562" w:type="dxa"/>
            <w:vMerge w:val="restart"/>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5358" w:type="dxa"/>
            <w:vMerge w:val="restart"/>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Заклад освіти</w:t>
            </w:r>
          </w:p>
        </w:tc>
        <w:tc>
          <w:tcPr>
            <w:tcW w:w="3686" w:type="dxa"/>
            <w:gridSpan w:val="2"/>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Кількість класів/учнів</w:t>
            </w:r>
          </w:p>
        </w:tc>
      </w:tr>
      <w:tr w:rsidR="00E8725E" w:rsidRPr="00704B53" w:rsidTr="00E8725E">
        <w:trPr>
          <w:trHeight w:val="120"/>
        </w:trPr>
        <w:tc>
          <w:tcPr>
            <w:tcW w:w="562" w:type="dxa"/>
            <w:vMerge/>
          </w:tcPr>
          <w:p w:rsidR="00E8725E" w:rsidRPr="00CB271E" w:rsidRDefault="00E8725E" w:rsidP="00704B53">
            <w:pPr>
              <w:rPr>
                <w:rFonts w:ascii="Times New Roman" w:hAnsi="Times New Roman" w:cs="Times New Roman"/>
                <w:sz w:val="24"/>
                <w:szCs w:val="24"/>
              </w:rPr>
            </w:pPr>
          </w:p>
        </w:tc>
        <w:tc>
          <w:tcPr>
            <w:tcW w:w="5358" w:type="dxa"/>
            <w:vMerge/>
          </w:tcPr>
          <w:p w:rsidR="00E8725E" w:rsidRPr="00CB271E" w:rsidRDefault="00E8725E" w:rsidP="00704B53">
            <w:pPr>
              <w:rPr>
                <w:rFonts w:ascii="Times New Roman" w:hAnsi="Times New Roman" w:cs="Times New Roman"/>
                <w:sz w:val="24"/>
                <w:szCs w:val="24"/>
              </w:rPr>
            </w:pP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2020-2021 </w:t>
            </w:r>
            <w:proofErr w:type="spellStart"/>
            <w:r w:rsidRPr="00CB271E">
              <w:rPr>
                <w:rFonts w:ascii="Times New Roman" w:hAnsi="Times New Roman" w:cs="Times New Roman"/>
                <w:sz w:val="24"/>
                <w:szCs w:val="24"/>
              </w:rPr>
              <w:t>н.р</w:t>
            </w:r>
            <w:proofErr w:type="spellEnd"/>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2021-2022 </w:t>
            </w:r>
            <w:proofErr w:type="spellStart"/>
            <w:r w:rsidRPr="00CB271E">
              <w:rPr>
                <w:rFonts w:ascii="Times New Roman" w:hAnsi="Times New Roman" w:cs="Times New Roman"/>
                <w:sz w:val="24"/>
                <w:szCs w:val="24"/>
              </w:rPr>
              <w:t>н.р</w:t>
            </w:r>
            <w:proofErr w:type="spellEnd"/>
            <w:r w:rsidRPr="00CB271E">
              <w:rPr>
                <w:rFonts w:ascii="Times New Roman" w:hAnsi="Times New Roman" w:cs="Times New Roman"/>
                <w:sz w:val="24"/>
                <w:szCs w:val="24"/>
              </w:rPr>
              <w:t>.</w:t>
            </w:r>
          </w:p>
        </w:tc>
      </w:tr>
      <w:tr w:rsidR="00E8725E" w:rsidRPr="00704B53" w:rsidTr="00E8725E">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w:t>
            </w:r>
          </w:p>
        </w:tc>
        <w:tc>
          <w:tcPr>
            <w:tcW w:w="535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НВК №1 </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r>
      <w:tr w:rsidR="00E8725E" w:rsidRPr="00704B53" w:rsidTr="00E8725E">
        <w:trPr>
          <w:trHeight w:val="162"/>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9/13</w:t>
            </w:r>
          </w:p>
          <w:p w:rsidR="00E8725E" w:rsidRPr="00CB271E" w:rsidRDefault="00E8725E" w:rsidP="00704B53">
            <w:pPr>
              <w:rPr>
                <w:rFonts w:ascii="Times New Roman" w:hAnsi="Times New Roman" w:cs="Times New Roman"/>
                <w:sz w:val="24"/>
                <w:szCs w:val="24"/>
              </w:rPr>
            </w:pP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10/7</w:t>
            </w:r>
          </w:p>
        </w:tc>
      </w:tr>
      <w:tr w:rsidR="00E8725E" w:rsidRPr="00704B53" w:rsidTr="00E8725E">
        <w:trPr>
          <w:trHeight w:val="313"/>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w:t>
            </w:r>
          </w:p>
          <w:p w:rsidR="00E8725E" w:rsidRPr="00CB271E" w:rsidRDefault="00E8725E" w:rsidP="00704B53">
            <w:pPr>
              <w:rPr>
                <w:rFonts w:ascii="Times New Roman" w:hAnsi="Times New Roman" w:cs="Times New Roman"/>
                <w:sz w:val="24"/>
                <w:szCs w:val="24"/>
              </w:rPr>
            </w:pP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13/9</w:t>
            </w:r>
          </w:p>
        </w:tc>
      </w:tr>
      <w:tr w:rsidR="00E8725E" w:rsidRPr="00704B53" w:rsidTr="00E8725E">
        <w:trPr>
          <w:trHeight w:val="184"/>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4/4</w:t>
            </w:r>
          </w:p>
        </w:tc>
      </w:tr>
      <w:tr w:rsidR="00E8725E" w:rsidRPr="00704B53" w:rsidTr="00E8725E">
        <w:trPr>
          <w:trHeight w:val="118"/>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w:t>
            </w:r>
          </w:p>
          <w:p w:rsidR="00E8725E" w:rsidRPr="00CB271E" w:rsidRDefault="00E8725E" w:rsidP="00704B53">
            <w:pPr>
              <w:rPr>
                <w:rFonts w:ascii="Times New Roman" w:hAnsi="Times New Roman" w:cs="Times New Roman"/>
                <w:sz w:val="24"/>
                <w:szCs w:val="24"/>
              </w:rPr>
            </w:pPr>
          </w:p>
        </w:tc>
        <w:tc>
          <w:tcPr>
            <w:tcW w:w="5358" w:type="dxa"/>
          </w:tcPr>
          <w:p w:rsidR="00E8725E" w:rsidRPr="00CB271E" w:rsidRDefault="00E8725E" w:rsidP="00704B53">
            <w:pPr>
              <w:rPr>
                <w:rFonts w:ascii="Times New Roman" w:hAnsi="Times New Roman" w:cs="Times New Roman"/>
                <w:sz w:val="24"/>
                <w:szCs w:val="24"/>
                <w:highlight w:val="white"/>
              </w:rPr>
            </w:pPr>
            <w:proofErr w:type="spellStart"/>
            <w:r w:rsidRPr="00CB271E">
              <w:rPr>
                <w:rFonts w:ascii="Times New Roman" w:hAnsi="Times New Roman" w:cs="Times New Roman"/>
                <w:sz w:val="24"/>
                <w:szCs w:val="24"/>
                <w:highlight w:val="white"/>
              </w:rPr>
              <w:t>Вараський</w:t>
            </w:r>
            <w:proofErr w:type="spellEnd"/>
            <w:r w:rsidRPr="00CB271E">
              <w:rPr>
                <w:rFonts w:ascii="Times New Roman" w:hAnsi="Times New Roman" w:cs="Times New Roman"/>
                <w:sz w:val="24"/>
                <w:szCs w:val="24"/>
                <w:highlight w:val="white"/>
              </w:rPr>
              <w:t xml:space="preserve"> ліцей №4</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12/18</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19/13</w:t>
            </w:r>
          </w:p>
        </w:tc>
      </w:tr>
      <w:tr w:rsidR="00E8725E" w:rsidRPr="00704B53" w:rsidTr="00E8725E">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Вараський</w:t>
            </w:r>
            <w:proofErr w:type="spellEnd"/>
            <w:r w:rsidRPr="00CB271E">
              <w:rPr>
                <w:rFonts w:ascii="Times New Roman" w:hAnsi="Times New Roman" w:cs="Times New Roman"/>
                <w:sz w:val="24"/>
                <w:szCs w:val="24"/>
              </w:rPr>
              <w:t xml:space="preserve"> ліцей №5</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9/13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10/7</w:t>
            </w:r>
          </w:p>
        </w:tc>
      </w:tr>
      <w:tr w:rsidR="00E8725E" w:rsidRPr="00704B53" w:rsidTr="00E8725E">
        <w:trPr>
          <w:trHeight w:val="178"/>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Заболотівська</w:t>
            </w:r>
            <w:proofErr w:type="spellEnd"/>
            <w:r w:rsidRPr="00CB271E">
              <w:rPr>
                <w:rFonts w:ascii="Times New Roman" w:hAnsi="Times New Roman" w:cs="Times New Roman"/>
                <w:sz w:val="24"/>
                <w:szCs w:val="24"/>
              </w:rPr>
              <w:t xml:space="preserve"> гімназія</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r>
      <w:tr w:rsidR="00E8725E" w:rsidRPr="00704B53" w:rsidTr="00E8725E">
        <w:trPr>
          <w:trHeight w:val="182"/>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Собіщицький</w:t>
            </w:r>
            <w:proofErr w:type="spellEnd"/>
            <w:r w:rsidRPr="00CB271E">
              <w:rPr>
                <w:rFonts w:ascii="Times New Roman" w:hAnsi="Times New Roman" w:cs="Times New Roman"/>
                <w:sz w:val="24"/>
                <w:szCs w:val="24"/>
              </w:rPr>
              <w:t xml:space="preserve"> ліцей</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r>
      <w:tr w:rsidR="00E8725E" w:rsidRPr="00704B53" w:rsidTr="00E8725E">
        <w:trPr>
          <w:trHeight w:val="279"/>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9</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Більськовільський</w:t>
            </w:r>
            <w:proofErr w:type="spellEnd"/>
            <w:r w:rsidRPr="00CB271E">
              <w:rPr>
                <w:rFonts w:ascii="Times New Roman" w:hAnsi="Times New Roman" w:cs="Times New Roman"/>
                <w:sz w:val="24"/>
                <w:szCs w:val="24"/>
              </w:rPr>
              <w:t xml:space="preserve"> ліцей</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r>
      <w:tr w:rsidR="00E8725E" w:rsidRPr="00704B53" w:rsidTr="00E8725E">
        <w:trPr>
          <w:trHeight w:val="196"/>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Сопачівський</w:t>
            </w:r>
            <w:proofErr w:type="spellEnd"/>
            <w:r w:rsidRPr="00CB271E">
              <w:rPr>
                <w:rFonts w:ascii="Times New Roman" w:hAnsi="Times New Roman" w:cs="Times New Roman"/>
                <w:sz w:val="24"/>
                <w:szCs w:val="24"/>
              </w:rPr>
              <w:t xml:space="preserve"> ліцей</w:t>
            </w:r>
          </w:p>
          <w:p w:rsidR="00E8725E" w:rsidRPr="00CB271E" w:rsidRDefault="00E8725E" w:rsidP="00704B53">
            <w:pPr>
              <w:rPr>
                <w:rFonts w:ascii="Times New Roman" w:hAnsi="Times New Roman" w:cs="Times New Roman"/>
                <w:sz w:val="24"/>
                <w:szCs w:val="24"/>
              </w:rPr>
            </w:pP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3/3</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5/5</w:t>
            </w:r>
          </w:p>
        </w:tc>
      </w:tr>
      <w:tr w:rsidR="00E8725E" w:rsidRPr="00704B53" w:rsidTr="00E8725E">
        <w:trPr>
          <w:trHeight w:val="194"/>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Мульчицький</w:t>
            </w:r>
            <w:proofErr w:type="spellEnd"/>
            <w:r w:rsidRPr="00CB271E">
              <w:rPr>
                <w:rFonts w:ascii="Times New Roman" w:hAnsi="Times New Roman" w:cs="Times New Roman"/>
                <w:sz w:val="24"/>
                <w:szCs w:val="24"/>
              </w:rPr>
              <w:t xml:space="preserve">  ліцей</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4/3</w:t>
            </w:r>
          </w:p>
        </w:tc>
      </w:tr>
      <w:tr w:rsidR="00E8725E" w:rsidRPr="00704B53" w:rsidTr="00E8725E">
        <w:trPr>
          <w:trHeight w:val="70"/>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Старорафалівська</w:t>
            </w:r>
            <w:proofErr w:type="spellEnd"/>
            <w:r w:rsidRPr="00CB271E">
              <w:rPr>
                <w:rFonts w:ascii="Times New Roman" w:hAnsi="Times New Roman" w:cs="Times New Roman"/>
                <w:sz w:val="24"/>
                <w:szCs w:val="24"/>
              </w:rPr>
              <w:t xml:space="preserve"> гімназія</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3/3</w:t>
            </w:r>
          </w:p>
        </w:tc>
      </w:tr>
      <w:tr w:rsidR="00E8725E" w:rsidRPr="00704B53" w:rsidTr="00E8725E">
        <w:trPr>
          <w:trHeight w:val="74"/>
        </w:trPr>
        <w:tc>
          <w:tcPr>
            <w:tcW w:w="562"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13</w:t>
            </w:r>
          </w:p>
        </w:tc>
        <w:tc>
          <w:tcPr>
            <w:tcW w:w="5358" w:type="dxa"/>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Озерецька</w:t>
            </w:r>
            <w:proofErr w:type="spellEnd"/>
            <w:r w:rsidRPr="00CB271E">
              <w:rPr>
                <w:rFonts w:ascii="Times New Roman" w:hAnsi="Times New Roman" w:cs="Times New Roman"/>
                <w:sz w:val="24"/>
                <w:szCs w:val="24"/>
              </w:rPr>
              <w:t xml:space="preserve"> гімназія</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w:t>
            </w:r>
          </w:p>
        </w:tc>
      </w:tr>
      <w:tr w:rsidR="00E8725E" w:rsidRPr="00704B53" w:rsidTr="00E8725E">
        <w:trPr>
          <w:trHeight w:val="521"/>
        </w:trPr>
        <w:tc>
          <w:tcPr>
            <w:tcW w:w="562" w:type="dxa"/>
          </w:tcPr>
          <w:p w:rsidR="00E8725E" w:rsidRPr="00CB271E" w:rsidRDefault="00E8725E" w:rsidP="00704B53">
            <w:pPr>
              <w:rPr>
                <w:rFonts w:ascii="Times New Roman" w:hAnsi="Times New Roman" w:cs="Times New Roman"/>
                <w:sz w:val="24"/>
                <w:szCs w:val="24"/>
              </w:rPr>
            </w:pPr>
          </w:p>
        </w:tc>
        <w:tc>
          <w:tcPr>
            <w:tcW w:w="5358"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 xml:space="preserve">Всього </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48/67</w:t>
            </w:r>
          </w:p>
        </w:tc>
        <w:tc>
          <w:tcPr>
            <w:tcW w:w="184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74/57</w:t>
            </w:r>
          </w:p>
        </w:tc>
      </w:tr>
    </w:tbl>
    <w:p w:rsidR="00E8725E" w:rsidRPr="00704B53" w:rsidRDefault="00E8725E" w:rsidP="00704B53">
      <w:pPr>
        <w:rPr>
          <w:rFonts w:ascii="Times New Roman" w:hAnsi="Times New Roman" w:cs="Times New Roman"/>
          <w:sz w:val="28"/>
          <w:szCs w:val="28"/>
        </w:rPr>
      </w:pPr>
    </w:p>
    <w:p w:rsidR="00E8725E"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E8725E" w:rsidRPr="00704B53">
        <w:rPr>
          <w:rFonts w:ascii="Times New Roman" w:hAnsi="Times New Roman" w:cs="Times New Roman"/>
          <w:sz w:val="28"/>
          <w:szCs w:val="28"/>
        </w:rPr>
        <w:t>Діти з особливими освітніми потребами мають право на якісну позашкільну освіту . метою реалізації даного права є із вересня 2021 року функціонує 2 інклюзивних групи у  ЦДЮТ. Це буде сприяти розвитку здібностей дітей з особливими освітніми потребами, а також їхніх обдарувань із урахуванням індивідуальних потреб та інтересів, зокрема у соціалізації, професійному визначенні та інтеграції в суспільство.</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w:t>
      </w:r>
      <w:r w:rsidR="00CB271E">
        <w:rPr>
          <w:rFonts w:ascii="Times New Roman" w:hAnsi="Times New Roman" w:cs="Times New Roman"/>
          <w:sz w:val="28"/>
          <w:szCs w:val="28"/>
        </w:rPr>
        <w:tab/>
      </w:r>
      <w:r w:rsidRPr="00704B53">
        <w:rPr>
          <w:rFonts w:ascii="Times New Roman" w:hAnsi="Times New Roman" w:cs="Times New Roman"/>
          <w:sz w:val="28"/>
          <w:szCs w:val="28"/>
        </w:rPr>
        <w:t xml:space="preserve">Вищезазначена статистика свідчить, що діти з особливими освітніми потребами отримали більше можливостей здобувати освіту у закладах поряд із своїми однолітками. Також у </w:t>
      </w:r>
      <w:proofErr w:type="spellStart"/>
      <w:r w:rsidRPr="00704B53">
        <w:rPr>
          <w:rFonts w:ascii="Times New Roman" w:hAnsi="Times New Roman" w:cs="Times New Roman"/>
          <w:sz w:val="28"/>
          <w:szCs w:val="28"/>
        </w:rPr>
        <w:t>Вараському</w:t>
      </w:r>
      <w:proofErr w:type="spellEnd"/>
      <w:r w:rsidRPr="00704B53">
        <w:rPr>
          <w:rFonts w:ascii="Times New Roman" w:hAnsi="Times New Roman" w:cs="Times New Roman"/>
          <w:sz w:val="28"/>
          <w:szCs w:val="28"/>
        </w:rPr>
        <w:t xml:space="preserve"> ліцеї №1, </w:t>
      </w:r>
      <w:proofErr w:type="spellStart"/>
      <w:r w:rsidRPr="00704B53">
        <w:rPr>
          <w:rFonts w:ascii="Times New Roman" w:hAnsi="Times New Roman" w:cs="Times New Roman"/>
          <w:sz w:val="28"/>
          <w:szCs w:val="28"/>
        </w:rPr>
        <w:t>Вараському</w:t>
      </w:r>
      <w:proofErr w:type="spellEnd"/>
      <w:r w:rsidRPr="00704B53">
        <w:rPr>
          <w:rFonts w:ascii="Times New Roman" w:hAnsi="Times New Roman" w:cs="Times New Roman"/>
          <w:sz w:val="28"/>
          <w:szCs w:val="28"/>
        </w:rPr>
        <w:t xml:space="preserve"> ліцеї № 2, </w:t>
      </w:r>
      <w:proofErr w:type="spellStart"/>
      <w:r w:rsidRPr="00704B53">
        <w:rPr>
          <w:rFonts w:ascii="Times New Roman" w:hAnsi="Times New Roman" w:cs="Times New Roman"/>
          <w:sz w:val="28"/>
          <w:szCs w:val="28"/>
        </w:rPr>
        <w:t>Вараському</w:t>
      </w:r>
      <w:proofErr w:type="spellEnd"/>
      <w:r w:rsidRPr="00704B53">
        <w:rPr>
          <w:rFonts w:ascii="Times New Roman" w:hAnsi="Times New Roman" w:cs="Times New Roman"/>
          <w:sz w:val="28"/>
          <w:szCs w:val="28"/>
        </w:rPr>
        <w:t xml:space="preserve"> ліцеї № 3 та  </w:t>
      </w:r>
      <w:proofErr w:type="spellStart"/>
      <w:r w:rsidRPr="00704B53">
        <w:rPr>
          <w:rFonts w:ascii="Times New Roman" w:hAnsi="Times New Roman" w:cs="Times New Roman"/>
          <w:sz w:val="28"/>
          <w:szCs w:val="28"/>
        </w:rPr>
        <w:t>Вараському</w:t>
      </w:r>
      <w:proofErr w:type="spellEnd"/>
      <w:r w:rsidRPr="00704B53">
        <w:rPr>
          <w:rFonts w:ascii="Times New Roman" w:hAnsi="Times New Roman" w:cs="Times New Roman"/>
          <w:sz w:val="28"/>
          <w:szCs w:val="28"/>
        </w:rPr>
        <w:t xml:space="preserve"> ліцеї № 4  функціонують  логопедичні пункти, у яких    відповідну кваліфіковану допомогу вчителів-логопедів отримують   учні початкових класів, які мають   мовленнєві порушення.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b/>
          <w:sz w:val="28"/>
          <w:szCs w:val="28"/>
        </w:rPr>
        <w:t xml:space="preserve">            Проблемними залишаються питання </w:t>
      </w:r>
      <w:r w:rsidRPr="00704B53">
        <w:rPr>
          <w:rFonts w:ascii="Times New Roman" w:hAnsi="Times New Roman" w:cs="Times New Roman"/>
          <w:sz w:val="28"/>
          <w:szCs w:val="28"/>
        </w:rPr>
        <w:t xml:space="preserve">доступності закладів освіти для осіб з особливими освітніми потребами. Створення належних матеріально-технічних умов для навчання дітей з особливими освітніми потребами. Створення ресурсних кімнат в усіх закладах освіти та у </w:t>
      </w:r>
      <w:proofErr w:type="spellStart"/>
      <w:r w:rsidRPr="00704B53">
        <w:rPr>
          <w:rFonts w:ascii="Times New Roman" w:hAnsi="Times New Roman" w:cs="Times New Roman"/>
          <w:sz w:val="28"/>
          <w:szCs w:val="28"/>
        </w:rPr>
        <w:t>Вараському</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ІРЦ</w:t>
      </w:r>
      <w:proofErr w:type="spellEnd"/>
      <w:r w:rsidRPr="00704B53">
        <w:rPr>
          <w:rFonts w:ascii="Times New Roman" w:hAnsi="Times New Roman" w:cs="Times New Roman"/>
          <w:sz w:val="28"/>
          <w:szCs w:val="28"/>
        </w:rPr>
        <w:t xml:space="preserve">. Розширення приміщення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ІРЦ</w:t>
      </w:r>
      <w:proofErr w:type="spellEnd"/>
      <w:r w:rsidRPr="00704B53">
        <w:rPr>
          <w:rFonts w:ascii="Times New Roman" w:hAnsi="Times New Roman" w:cs="Times New Roman"/>
          <w:sz w:val="28"/>
          <w:szCs w:val="28"/>
        </w:rPr>
        <w:t xml:space="preserve"> для створення кабінетів для фахівців центру.</w:t>
      </w:r>
    </w:p>
    <w:p w:rsidR="00E8725E" w:rsidRPr="00704B53" w:rsidRDefault="00704B53" w:rsidP="00CB271E">
      <w:pPr>
        <w:jc w:val="both"/>
        <w:rPr>
          <w:rFonts w:ascii="Times New Roman" w:hAnsi="Times New Roman" w:cs="Times New Roman"/>
          <w:sz w:val="28"/>
          <w:szCs w:val="28"/>
        </w:rPr>
      </w:pPr>
      <w:bookmarkStart w:id="0" w:name="_30j0zll" w:colFirst="0" w:colLast="0"/>
      <w:bookmarkEnd w:id="0"/>
      <w:r w:rsidRPr="00704B53">
        <w:rPr>
          <w:rFonts w:ascii="Times New Roman" w:hAnsi="Times New Roman" w:cs="Times New Roman"/>
          <w:b/>
          <w:i/>
          <w:sz w:val="28"/>
          <w:szCs w:val="28"/>
        </w:rPr>
        <w:t xml:space="preserve">            </w:t>
      </w:r>
      <w:r w:rsidR="00E8725E" w:rsidRPr="00704B53">
        <w:rPr>
          <w:rFonts w:ascii="Times New Roman" w:hAnsi="Times New Roman" w:cs="Times New Roman"/>
          <w:b/>
          <w:sz w:val="28"/>
          <w:szCs w:val="28"/>
        </w:rPr>
        <w:t xml:space="preserve">Фахівцями </w:t>
      </w:r>
      <w:proofErr w:type="spellStart"/>
      <w:r w:rsidR="00E8725E" w:rsidRPr="00704B53">
        <w:rPr>
          <w:rFonts w:ascii="Times New Roman" w:hAnsi="Times New Roman" w:cs="Times New Roman"/>
          <w:b/>
          <w:sz w:val="28"/>
          <w:szCs w:val="28"/>
        </w:rPr>
        <w:t>Вараського</w:t>
      </w:r>
      <w:proofErr w:type="spellEnd"/>
      <w:r w:rsidR="00E8725E" w:rsidRPr="00704B53">
        <w:rPr>
          <w:rFonts w:ascii="Times New Roman" w:hAnsi="Times New Roman" w:cs="Times New Roman"/>
          <w:b/>
          <w:sz w:val="28"/>
          <w:szCs w:val="28"/>
        </w:rPr>
        <w:t xml:space="preserve"> центру професійного розвитку педагогічних працівників проведено</w:t>
      </w:r>
      <w:r w:rsidR="00E8725E" w:rsidRPr="00704B53">
        <w:rPr>
          <w:rFonts w:ascii="Times New Roman" w:hAnsi="Times New Roman" w:cs="Times New Roman"/>
          <w:sz w:val="28"/>
          <w:szCs w:val="28"/>
        </w:rPr>
        <w:t xml:space="preserve"> консультативний супровід діяльності педагогічних працівників закладів освіти . Проведено семінари, </w:t>
      </w:r>
      <w:proofErr w:type="spellStart"/>
      <w:r w:rsidR="00E8725E" w:rsidRPr="00704B53">
        <w:rPr>
          <w:rFonts w:ascii="Times New Roman" w:hAnsi="Times New Roman" w:cs="Times New Roman"/>
          <w:sz w:val="28"/>
          <w:szCs w:val="28"/>
        </w:rPr>
        <w:t>вебінари</w:t>
      </w:r>
      <w:proofErr w:type="spellEnd"/>
      <w:r w:rsidR="00E8725E" w:rsidRPr="00704B53">
        <w:rPr>
          <w:rFonts w:ascii="Times New Roman" w:hAnsi="Times New Roman" w:cs="Times New Roman"/>
          <w:sz w:val="28"/>
          <w:szCs w:val="28"/>
        </w:rPr>
        <w:t xml:space="preserve">, </w:t>
      </w:r>
      <w:r w:rsidR="00E8725E" w:rsidRPr="00704B53">
        <w:rPr>
          <w:rFonts w:ascii="Times New Roman" w:hAnsi="Times New Roman" w:cs="Times New Roman"/>
          <w:sz w:val="28"/>
          <w:szCs w:val="28"/>
        </w:rPr>
        <w:lastRenderedPageBreak/>
        <w:t>навчання. Психологом центру професійного розвитку педагогічних працівників проведено</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інструктивно-методичні наради для фахівців психологічної служби закладів освіти.</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У закладах освіти Вараської МТГ  здійснюється соціально-психологічний супровід учасників освітнього процесу. 26 практичних психологів та 11 соціальних педагогів обслуговують 26  закладів освіти.</w:t>
      </w:r>
    </w:p>
    <w:p w:rsidR="00E8725E" w:rsidRPr="00704B53" w:rsidRDefault="00E8725E" w:rsidP="00CB271E">
      <w:pPr>
        <w:jc w:val="both"/>
        <w:rPr>
          <w:rFonts w:ascii="Times New Roman" w:hAnsi="Times New Roman" w:cs="Times New Roman"/>
          <w:sz w:val="28"/>
          <w:szCs w:val="28"/>
        </w:rPr>
      </w:pPr>
    </w:p>
    <w:p w:rsidR="00E8725E" w:rsidRPr="00704B53" w:rsidRDefault="00E8725E" w:rsidP="00CB271E">
      <w:pPr>
        <w:jc w:val="both"/>
        <w:rPr>
          <w:rFonts w:ascii="Times New Roman" w:hAnsi="Times New Roman" w:cs="Times New Roman"/>
          <w:sz w:val="28"/>
          <w:szCs w:val="28"/>
          <w:highlight w:val="white"/>
        </w:rPr>
      </w:pPr>
      <w:r w:rsidRPr="00704B53">
        <w:rPr>
          <w:rFonts w:ascii="Times New Roman" w:hAnsi="Times New Roman" w:cs="Times New Roman"/>
          <w:b/>
          <w:sz w:val="28"/>
          <w:szCs w:val="28"/>
        </w:rPr>
        <w:t xml:space="preserve"> Результативність роботи закладів освіти громади. </w:t>
      </w:r>
      <w:r w:rsidRPr="00704B53">
        <w:rPr>
          <w:rFonts w:ascii="Times New Roman" w:hAnsi="Times New Roman" w:cs="Times New Roman"/>
          <w:sz w:val="28"/>
          <w:szCs w:val="28"/>
        </w:rPr>
        <w:t xml:space="preserve">У закладах дошкільної освіти громади створені належні умови та надаються якісні послуги для здобуття дошкільної освіти. Заклади дошкільної освіти громади мають високий рейтинг серед закладів освіти району та  області. </w:t>
      </w:r>
      <w:r w:rsidRPr="00704B53">
        <w:rPr>
          <w:rFonts w:ascii="Times New Roman" w:hAnsi="Times New Roman" w:cs="Times New Roman"/>
          <w:sz w:val="28"/>
          <w:szCs w:val="28"/>
          <w:highlight w:val="white"/>
        </w:rPr>
        <w:t xml:space="preserve"> Значна увага приділяється дотриманню наступності між дошкільною та початковою освітою  з метою забезпечення неперервності здобуття освіти дітьми старшого дошкільного віку. </w:t>
      </w:r>
    </w:p>
    <w:p w:rsidR="00E8725E" w:rsidRPr="00704B53" w:rsidRDefault="00CB271E" w:rsidP="00CB271E">
      <w:pPr>
        <w:jc w:val="both"/>
        <w:rPr>
          <w:rFonts w:ascii="Times New Roman" w:hAnsi="Times New Roman" w:cs="Times New Roman"/>
          <w:b/>
          <w:sz w:val="28"/>
          <w:szCs w:val="28"/>
        </w:rPr>
      </w:pPr>
      <w:r>
        <w:rPr>
          <w:rFonts w:ascii="Times New Roman" w:hAnsi="Times New Roman" w:cs="Times New Roman"/>
          <w:sz w:val="28"/>
          <w:szCs w:val="28"/>
        </w:rPr>
        <w:tab/>
      </w:r>
      <w:r w:rsidR="00E8725E" w:rsidRPr="00704B53">
        <w:rPr>
          <w:rFonts w:ascii="Times New Roman" w:hAnsi="Times New Roman" w:cs="Times New Roman"/>
          <w:sz w:val="28"/>
          <w:szCs w:val="28"/>
        </w:rPr>
        <w:t>Результативність освітньої діяльності  у закладах загальної середньої освіти  визначається  за такими напрямками: аналіз навчальних досягнень  учнів з усіх навчальних дисциплін, аналіз участі випускників у зовнішньому незалежному оцінюванні. Ефективність комплексних заходів управління освіти та закладів освіти щодо підвищення інтелектуального й освітнього рівнів школярів підтверджена результатами ЗНО, кількістю випускників шкіл, які нагороджені золотими й срібними медалями, похвальними грамотами й листами, а також кількістю випускників, які продовжать навчання у вищих навчальних закладах 3-4 рівнів акредитації.</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 xml:space="preserve">У 2021-2022 навчальному році у закладах загальної середньої освіти громади навчається 3121 учень початкових класів за стандартами НУШ. </w:t>
      </w:r>
      <w:r w:rsidR="00E8725E" w:rsidRPr="00704B53">
        <w:rPr>
          <w:rFonts w:ascii="Times New Roman" w:hAnsi="Times New Roman" w:cs="Times New Roman"/>
          <w:sz w:val="28"/>
          <w:szCs w:val="28"/>
          <w:highlight w:val="white"/>
        </w:rPr>
        <w:t xml:space="preserve">За кошти державного і міського бюджетів  класні кімнати було переобладнано відповідно до потреб НУШ. У школах з’явилися конструктори LEGO для навчальних ігор, сучасні меблі, комп’ютерна техніка. </w:t>
      </w:r>
      <w:r w:rsidR="00E8725E" w:rsidRPr="00704B53">
        <w:rPr>
          <w:rFonts w:ascii="Times New Roman" w:hAnsi="Times New Roman" w:cs="Times New Roman"/>
          <w:sz w:val="28"/>
          <w:szCs w:val="28"/>
        </w:rPr>
        <w:t xml:space="preserve">У закладах освіти забезпечується впровадження </w:t>
      </w:r>
      <w:r w:rsidR="00E8725E" w:rsidRPr="00704B53">
        <w:rPr>
          <w:rFonts w:ascii="Times New Roman" w:hAnsi="Times New Roman" w:cs="Times New Roman"/>
          <w:b/>
          <w:sz w:val="28"/>
          <w:szCs w:val="28"/>
        </w:rPr>
        <w:t>профільного навчання,</w:t>
      </w:r>
      <w:r w:rsidR="00E8725E" w:rsidRPr="00704B53">
        <w:rPr>
          <w:rFonts w:ascii="Times New Roman" w:hAnsi="Times New Roman" w:cs="Times New Roman"/>
          <w:sz w:val="28"/>
          <w:szCs w:val="28"/>
        </w:rPr>
        <w:t xml:space="preserve"> що сприяє виявленню, розкриттю та реалізації індивідуальних здібностей, талантів і нахилів учнівської молоді.  У 2021-2022 навчальному році для 1115 учнів 10-11 класів Вараської міської територіальної громади запроваджено профілі : української філології – 388 учнів, іноземної філології – 131 учень, математичний – 345 учнів, суспільно-гуманітарний – 81 учень, природничий – 112 учнів, фізико-математичний – 28 учнів. Якщо в 2018-2019 навчальному році профільним навчанням було охоплено 71,2% учнів 10-11 класів, то в 2021-2022 навчальному  році – 100%. У закладах загальної середньої освіти функціонують класи з поглибленим вивченням предметів. Для окремих категорій  учнів  запроваджується</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індивідуальна форма навчання. В 2021/2022 навчального року індивідуальною формою навчання  охоплено 60 учнів (в 2020-2021 навчальному році - 65 учнів).</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 xml:space="preserve">Всі  учні з особливими освітніми потребами, які навчалися за індивідуальною формою навчання (за програмами до індивідуальних особливостей дітей) мали відповідні висновки </w:t>
      </w:r>
      <w:proofErr w:type="spellStart"/>
      <w:r w:rsidR="00E8725E" w:rsidRPr="00704B53">
        <w:rPr>
          <w:rFonts w:ascii="Times New Roman" w:hAnsi="Times New Roman" w:cs="Times New Roman"/>
          <w:sz w:val="28"/>
          <w:szCs w:val="28"/>
        </w:rPr>
        <w:t>Вараського</w:t>
      </w:r>
      <w:proofErr w:type="spellEnd"/>
      <w:r w:rsidR="00E8725E" w:rsidRPr="00704B53">
        <w:rPr>
          <w:rFonts w:ascii="Times New Roman" w:hAnsi="Times New Roman" w:cs="Times New Roman"/>
          <w:sz w:val="28"/>
          <w:szCs w:val="28"/>
        </w:rPr>
        <w:t xml:space="preserve"> інклюзивно-ресурсного центру.  Відповідно до Положення про дистанційну </w:t>
      </w:r>
      <w:r w:rsidR="00E8725E" w:rsidRPr="00704B53">
        <w:rPr>
          <w:rFonts w:ascii="Times New Roman" w:hAnsi="Times New Roman" w:cs="Times New Roman"/>
          <w:sz w:val="28"/>
          <w:szCs w:val="28"/>
        </w:rPr>
        <w:lastRenderedPageBreak/>
        <w:t xml:space="preserve">форму здобуття повної загальної середньої освіти, в умовах запровадження посилених протиепідемічних заходів та територіях зі значним поширенням гострої респіраторної хвороби COVID-19, в закладах загальної середньої освіти Вараської міської територіальної громади проводилося навчання з використанням технологій дистанційного навчання. Заклади громади для організації дистанційного навчання обрали платформи : </w:t>
      </w:r>
      <w:proofErr w:type="spellStart"/>
      <w:r w:rsidR="00E8725E" w:rsidRPr="00704B53">
        <w:rPr>
          <w:rFonts w:ascii="Times New Roman" w:hAnsi="Times New Roman" w:cs="Times New Roman"/>
          <w:sz w:val="28"/>
          <w:szCs w:val="28"/>
        </w:rPr>
        <w:t>Gogle</w:t>
      </w:r>
      <w:proofErr w:type="spellEnd"/>
      <w:r w:rsidR="00E8725E" w:rsidRPr="00704B53">
        <w:rPr>
          <w:rFonts w:ascii="Times New Roman" w:hAnsi="Times New Roman" w:cs="Times New Roman"/>
          <w:sz w:val="28"/>
          <w:szCs w:val="28"/>
        </w:rPr>
        <w:t xml:space="preserve"> </w:t>
      </w:r>
      <w:proofErr w:type="spellStart"/>
      <w:r w:rsidR="00E8725E" w:rsidRPr="00704B53">
        <w:rPr>
          <w:rFonts w:ascii="Times New Roman" w:hAnsi="Times New Roman" w:cs="Times New Roman"/>
          <w:sz w:val="28"/>
          <w:szCs w:val="28"/>
        </w:rPr>
        <w:t>Classroom</w:t>
      </w:r>
      <w:proofErr w:type="spellEnd"/>
      <w:r w:rsidR="00E8725E" w:rsidRPr="00704B53">
        <w:rPr>
          <w:rFonts w:ascii="Times New Roman" w:hAnsi="Times New Roman" w:cs="Times New Roman"/>
          <w:sz w:val="28"/>
          <w:szCs w:val="28"/>
        </w:rPr>
        <w:t xml:space="preserve">, </w:t>
      </w:r>
      <w:proofErr w:type="spellStart"/>
      <w:r w:rsidR="00E8725E" w:rsidRPr="00704B53">
        <w:rPr>
          <w:rFonts w:ascii="Times New Roman" w:hAnsi="Times New Roman" w:cs="Times New Roman"/>
          <w:sz w:val="28"/>
          <w:szCs w:val="28"/>
        </w:rPr>
        <w:t>Google</w:t>
      </w:r>
      <w:proofErr w:type="spellEnd"/>
      <w:r w:rsidR="00E8725E" w:rsidRPr="00704B53">
        <w:rPr>
          <w:rFonts w:ascii="Times New Roman" w:hAnsi="Times New Roman" w:cs="Times New Roman"/>
          <w:sz w:val="28"/>
          <w:szCs w:val="28"/>
        </w:rPr>
        <w:t xml:space="preserve"> </w:t>
      </w:r>
      <w:proofErr w:type="spellStart"/>
      <w:r w:rsidR="00E8725E" w:rsidRPr="00704B53">
        <w:rPr>
          <w:rFonts w:ascii="Times New Roman" w:hAnsi="Times New Roman" w:cs="Times New Roman"/>
          <w:sz w:val="28"/>
          <w:szCs w:val="28"/>
        </w:rPr>
        <w:t>Meet</w:t>
      </w:r>
      <w:proofErr w:type="spellEnd"/>
      <w:r w:rsidR="00E8725E" w:rsidRPr="00704B53">
        <w:rPr>
          <w:rFonts w:ascii="Times New Roman" w:hAnsi="Times New Roman" w:cs="Times New Roman"/>
          <w:sz w:val="28"/>
          <w:szCs w:val="28"/>
        </w:rPr>
        <w:t>.</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w:t>
      </w:r>
      <w:r w:rsidR="00CB271E">
        <w:rPr>
          <w:rFonts w:ascii="Times New Roman" w:hAnsi="Times New Roman" w:cs="Times New Roman"/>
          <w:sz w:val="28"/>
          <w:szCs w:val="28"/>
        </w:rPr>
        <w:tab/>
      </w:r>
      <w:r w:rsidRPr="00704B53">
        <w:rPr>
          <w:rFonts w:ascii="Times New Roman" w:hAnsi="Times New Roman" w:cs="Times New Roman"/>
          <w:b/>
          <w:sz w:val="28"/>
          <w:szCs w:val="28"/>
        </w:rPr>
        <w:t xml:space="preserve">За результатами 2020-2021 навчального року: </w:t>
      </w:r>
      <w:r w:rsidRPr="00704B53">
        <w:rPr>
          <w:rFonts w:ascii="Times New Roman" w:hAnsi="Times New Roman" w:cs="Times New Roman"/>
          <w:sz w:val="28"/>
          <w:szCs w:val="28"/>
        </w:rPr>
        <w:t>до наступного класу переведено 6824 учні;</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закінчили 9 класів - 701 випускник, з них одержали свідоцтво з відзнакою 42 дев'ятикласники; закінчили 11 клас - 534 учні, з них 33 - нагороджені золотою медаллю, 11 - срібною; 122 випускники  нагороджені Похвальними грамотами "За особливі успіхи у вивченні окремих предметів".</w:t>
      </w:r>
    </w:p>
    <w:p w:rsidR="00E8725E" w:rsidRPr="00704B53" w:rsidRDefault="00E8725E" w:rsidP="00704B53">
      <w:pPr>
        <w:rPr>
          <w:rFonts w:ascii="Times New Roman" w:hAnsi="Times New Roman" w:cs="Times New Roman"/>
          <w:sz w:val="28"/>
          <w:szCs w:val="28"/>
        </w:rPr>
      </w:pP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 xml:space="preserve">Кількість випускників 9-х класів, які одержали свідоцтво з </w:t>
      </w:r>
      <w:proofErr w:type="spellStart"/>
      <w:r w:rsidRPr="00704B53">
        <w:rPr>
          <w:rFonts w:ascii="Times New Roman" w:hAnsi="Times New Roman" w:cs="Times New Roman"/>
          <w:b/>
          <w:sz w:val="28"/>
          <w:szCs w:val="28"/>
        </w:rPr>
        <w:t>віднакою</w:t>
      </w:r>
      <w:proofErr w:type="spellEnd"/>
    </w:p>
    <w:p w:rsidR="00E8725E" w:rsidRPr="00704B53" w:rsidRDefault="00E8725E" w:rsidP="00704B53">
      <w:pPr>
        <w:rPr>
          <w:rFonts w:ascii="Times New Roman" w:hAnsi="Times New Roman" w:cs="Times New Roman"/>
          <w:b/>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85"/>
        <w:gridCol w:w="3285"/>
        <w:gridCol w:w="3285"/>
      </w:tblGrid>
      <w:tr w:rsidR="00E8725E" w:rsidRPr="00704B53" w:rsidTr="00E8725E">
        <w:tc>
          <w:tcPr>
            <w:tcW w:w="328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Навчальний рік</w:t>
            </w:r>
          </w:p>
        </w:tc>
        <w:tc>
          <w:tcPr>
            <w:tcW w:w="328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Кількість випускників</w:t>
            </w:r>
          </w:p>
        </w:tc>
        <w:tc>
          <w:tcPr>
            <w:tcW w:w="3285"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Одержали свідоцтво з відзнакою</w:t>
            </w:r>
          </w:p>
        </w:tc>
      </w:tr>
      <w:tr w:rsidR="00E8725E" w:rsidRPr="00704B53" w:rsidTr="00E8725E">
        <w:trPr>
          <w:trHeight w:val="74"/>
        </w:trPr>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2019-2020</w:t>
            </w:r>
          </w:p>
        </w:tc>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450</w:t>
            </w:r>
          </w:p>
        </w:tc>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42</w:t>
            </w:r>
          </w:p>
        </w:tc>
      </w:tr>
      <w:tr w:rsidR="00E8725E" w:rsidRPr="00704B53" w:rsidTr="00E8725E">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2020-2021</w:t>
            </w:r>
          </w:p>
        </w:tc>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701</w:t>
            </w:r>
          </w:p>
        </w:tc>
        <w:tc>
          <w:tcPr>
            <w:tcW w:w="328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42</w:t>
            </w:r>
          </w:p>
        </w:tc>
      </w:tr>
    </w:tbl>
    <w:p w:rsidR="00E8725E" w:rsidRPr="00704B53" w:rsidRDefault="00E8725E" w:rsidP="00704B53">
      <w:pPr>
        <w:rPr>
          <w:rFonts w:ascii="Times New Roman" w:hAnsi="Times New Roman" w:cs="Times New Roman"/>
          <w:b/>
          <w:sz w:val="28"/>
          <w:szCs w:val="28"/>
        </w:rPr>
      </w:pP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Кількість випускників 11-х класів, які нагороджені медалями</w:t>
      </w:r>
    </w:p>
    <w:p w:rsidR="00E8725E" w:rsidRPr="00704B53" w:rsidRDefault="00E8725E" w:rsidP="00704B53">
      <w:pPr>
        <w:rPr>
          <w:rFonts w:ascii="Times New Roman" w:hAnsi="Times New Roman" w:cs="Times New Roman"/>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1"/>
        <w:gridCol w:w="1971"/>
        <w:gridCol w:w="1971"/>
        <w:gridCol w:w="1971"/>
        <w:gridCol w:w="1971"/>
      </w:tblGrid>
      <w:tr w:rsidR="00E8725E" w:rsidRPr="00704B53" w:rsidTr="00E8725E">
        <w:trPr>
          <w:trHeight w:val="285"/>
        </w:trPr>
        <w:tc>
          <w:tcPr>
            <w:tcW w:w="1971" w:type="dxa"/>
            <w:vMerge w:val="restart"/>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Навчальний рік</w:t>
            </w:r>
          </w:p>
        </w:tc>
        <w:tc>
          <w:tcPr>
            <w:tcW w:w="1971" w:type="dxa"/>
            <w:vMerge w:val="restart"/>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Кількість випускників</w:t>
            </w:r>
          </w:p>
        </w:tc>
        <w:tc>
          <w:tcPr>
            <w:tcW w:w="1971" w:type="dxa"/>
            <w:vMerge w:val="restart"/>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Одержали медаль</w:t>
            </w:r>
          </w:p>
        </w:tc>
        <w:tc>
          <w:tcPr>
            <w:tcW w:w="3942" w:type="dxa"/>
            <w:gridSpan w:val="2"/>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з них :</w:t>
            </w:r>
          </w:p>
        </w:tc>
      </w:tr>
      <w:tr w:rsidR="00E8725E" w:rsidRPr="00704B53" w:rsidTr="00E8725E">
        <w:trPr>
          <w:trHeight w:val="255"/>
        </w:trPr>
        <w:tc>
          <w:tcPr>
            <w:tcW w:w="1971" w:type="dxa"/>
            <w:vMerge/>
            <w:shd w:val="clear" w:color="auto" w:fill="auto"/>
          </w:tcPr>
          <w:p w:rsidR="00E8725E" w:rsidRPr="00CB271E" w:rsidRDefault="00E8725E" w:rsidP="00CB271E">
            <w:pPr>
              <w:rPr>
                <w:rFonts w:ascii="Times New Roman" w:hAnsi="Times New Roman" w:cs="Times New Roman"/>
                <w:sz w:val="24"/>
                <w:szCs w:val="24"/>
              </w:rPr>
            </w:pPr>
          </w:p>
        </w:tc>
        <w:tc>
          <w:tcPr>
            <w:tcW w:w="1971" w:type="dxa"/>
            <w:vMerge/>
            <w:shd w:val="clear" w:color="auto" w:fill="auto"/>
          </w:tcPr>
          <w:p w:rsidR="00E8725E" w:rsidRPr="00CB271E" w:rsidRDefault="00E8725E" w:rsidP="00CB271E">
            <w:pPr>
              <w:rPr>
                <w:rFonts w:ascii="Times New Roman" w:hAnsi="Times New Roman" w:cs="Times New Roman"/>
                <w:sz w:val="24"/>
                <w:szCs w:val="24"/>
              </w:rPr>
            </w:pPr>
          </w:p>
        </w:tc>
        <w:tc>
          <w:tcPr>
            <w:tcW w:w="1971" w:type="dxa"/>
            <w:vMerge/>
            <w:shd w:val="clear" w:color="auto" w:fill="auto"/>
          </w:tcPr>
          <w:p w:rsidR="00E8725E" w:rsidRPr="00CB271E" w:rsidRDefault="00E8725E" w:rsidP="00CB271E">
            <w:pPr>
              <w:rPr>
                <w:rFonts w:ascii="Times New Roman" w:hAnsi="Times New Roman" w:cs="Times New Roman"/>
                <w:sz w:val="24"/>
                <w:szCs w:val="24"/>
              </w:rPr>
            </w:pPr>
          </w:p>
        </w:tc>
        <w:tc>
          <w:tcPr>
            <w:tcW w:w="1971" w:type="dxa"/>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золотих</w:t>
            </w:r>
          </w:p>
        </w:tc>
        <w:tc>
          <w:tcPr>
            <w:tcW w:w="1971" w:type="dxa"/>
            <w:shd w:val="clear" w:color="auto" w:fill="auto"/>
          </w:tcPr>
          <w:p w:rsidR="00E8725E" w:rsidRPr="00CB271E" w:rsidRDefault="00E8725E" w:rsidP="00CB271E">
            <w:pPr>
              <w:rPr>
                <w:rFonts w:ascii="Times New Roman" w:hAnsi="Times New Roman" w:cs="Times New Roman"/>
                <w:sz w:val="24"/>
                <w:szCs w:val="24"/>
              </w:rPr>
            </w:pPr>
            <w:r w:rsidRPr="00CB271E">
              <w:rPr>
                <w:rFonts w:ascii="Times New Roman" w:hAnsi="Times New Roman" w:cs="Times New Roman"/>
                <w:sz w:val="24"/>
                <w:szCs w:val="24"/>
              </w:rPr>
              <w:t>срібних</w:t>
            </w:r>
          </w:p>
        </w:tc>
      </w:tr>
      <w:tr w:rsidR="00E8725E" w:rsidRPr="00704B53" w:rsidTr="00E8725E">
        <w:trPr>
          <w:trHeight w:val="188"/>
        </w:trPr>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2019-2020</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375</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43</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30</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13</w:t>
            </w:r>
          </w:p>
        </w:tc>
      </w:tr>
      <w:tr w:rsidR="00E8725E" w:rsidRPr="00704B53" w:rsidTr="00E8725E">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2020-2021</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534</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44</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33</w:t>
            </w:r>
          </w:p>
        </w:tc>
        <w:tc>
          <w:tcPr>
            <w:tcW w:w="1971" w:type="dxa"/>
            <w:shd w:val="clear" w:color="auto" w:fill="auto"/>
          </w:tcPr>
          <w:p w:rsidR="00E8725E" w:rsidRPr="00CB271E" w:rsidRDefault="00E8725E" w:rsidP="00CB271E">
            <w:pPr>
              <w:rPr>
                <w:rFonts w:ascii="Times New Roman" w:hAnsi="Times New Roman" w:cs="Times New Roman"/>
                <w:b/>
                <w:sz w:val="24"/>
                <w:szCs w:val="24"/>
              </w:rPr>
            </w:pPr>
            <w:r w:rsidRPr="00CB271E">
              <w:rPr>
                <w:rFonts w:ascii="Times New Roman" w:hAnsi="Times New Roman" w:cs="Times New Roman"/>
                <w:b/>
                <w:sz w:val="24"/>
                <w:szCs w:val="24"/>
              </w:rPr>
              <w:t>11</w:t>
            </w:r>
          </w:p>
        </w:tc>
      </w:tr>
    </w:tbl>
    <w:p w:rsidR="00E8725E" w:rsidRPr="00704B53" w:rsidRDefault="00E8725E" w:rsidP="00704B53">
      <w:pPr>
        <w:rPr>
          <w:rFonts w:ascii="Times New Roman" w:hAnsi="Times New Roman" w:cs="Times New Roman"/>
          <w:b/>
          <w:sz w:val="28"/>
          <w:szCs w:val="28"/>
        </w:rPr>
      </w:pPr>
    </w:p>
    <w:p w:rsidR="00E8725E" w:rsidRPr="00704B53" w:rsidRDefault="00CB271E" w:rsidP="00CB271E">
      <w:pPr>
        <w:jc w:val="both"/>
        <w:rPr>
          <w:rFonts w:ascii="Times New Roman" w:hAnsi="Times New Roman" w:cs="Times New Roman"/>
          <w:sz w:val="28"/>
          <w:szCs w:val="28"/>
        </w:rPr>
      </w:pPr>
      <w:r>
        <w:rPr>
          <w:rFonts w:ascii="Times New Roman" w:hAnsi="Times New Roman" w:cs="Times New Roman"/>
          <w:sz w:val="28"/>
          <w:szCs w:val="28"/>
        </w:rPr>
        <w:tab/>
      </w:r>
      <w:r w:rsidR="00E8725E" w:rsidRPr="00704B53">
        <w:rPr>
          <w:rFonts w:ascii="Times New Roman" w:hAnsi="Times New Roman" w:cs="Times New Roman"/>
          <w:sz w:val="28"/>
          <w:szCs w:val="28"/>
        </w:rPr>
        <w:t>З метою контролю за здобуттям учнями  повної загальної середньої освіти та за працевлаштуванням випускників 9, 11 класів здійснюється аналіз. Щорічно, до 75% наших випускників 11-х класів вступають до закладів вищої освіти на державну форму навчання.</w:t>
      </w:r>
    </w:p>
    <w:p w:rsidR="00E8725E" w:rsidRPr="00704B53" w:rsidRDefault="00E8725E" w:rsidP="00704B53">
      <w:pPr>
        <w:rPr>
          <w:rFonts w:ascii="Times New Roman" w:hAnsi="Times New Roman" w:cs="Times New Roman"/>
          <w:sz w:val="28"/>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1"/>
        <w:gridCol w:w="1244"/>
        <w:gridCol w:w="1665"/>
        <w:gridCol w:w="831"/>
        <w:gridCol w:w="831"/>
        <w:gridCol w:w="937"/>
        <w:gridCol w:w="827"/>
        <w:gridCol w:w="2069"/>
      </w:tblGrid>
      <w:tr w:rsidR="00E8725E" w:rsidRPr="00704B53" w:rsidTr="00E8725E">
        <w:trPr>
          <w:trHeight w:val="270"/>
        </w:trPr>
        <w:tc>
          <w:tcPr>
            <w:tcW w:w="1451" w:type="dxa"/>
            <w:vMerge w:val="restart"/>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Навчальний рік</w:t>
            </w:r>
          </w:p>
        </w:tc>
        <w:tc>
          <w:tcPr>
            <w:tcW w:w="1244" w:type="dxa"/>
            <w:vMerge w:val="restart"/>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Закінчило 11 клас</w:t>
            </w:r>
          </w:p>
        </w:tc>
        <w:tc>
          <w:tcPr>
            <w:tcW w:w="1665" w:type="dxa"/>
            <w:vMerge w:val="restart"/>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Продовжують навчання</w:t>
            </w:r>
          </w:p>
        </w:tc>
        <w:tc>
          <w:tcPr>
            <w:tcW w:w="3426" w:type="dxa"/>
            <w:gridSpan w:val="4"/>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 них навчаються :</w:t>
            </w:r>
          </w:p>
        </w:tc>
        <w:tc>
          <w:tcPr>
            <w:tcW w:w="2069" w:type="dxa"/>
            <w:vMerge w:val="restart"/>
            <w:shd w:val="clear" w:color="auto" w:fill="auto"/>
          </w:tcPr>
          <w:p w:rsidR="00E8725E" w:rsidRPr="00CB271E" w:rsidRDefault="00E8725E" w:rsidP="00704B53">
            <w:pPr>
              <w:rPr>
                <w:rFonts w:ascii="Times New Roman" w:hAnsi="Times New Roman" w:cs="Times New Roman"/>
                <w:sz w:val="24"/>
                <w:szCs w:val="24"/>
              </w:rPr>
            </w:pPr>
            <w:proofErr w:type="spellStart"/>
            <w:r w:rsidRPr="00CB271E">
              <w:rPr>
                <w:rFonts w:ascii="Times New Roman" w:hAnsi="Times New Roman" w:cs="Times New Roman"/>
                <w:sz w:val="24"/>
                <w:szCs w:val="24"/>
              </w:rPr>
              <w:t>Працевлаштовано</w:t>
            </w:r>
            <w:proofErr w:type="spellEnd"/>
          </w:p>
        </w:tc>
      </w:tr>
      <w:tr w:rsidR="00E8725E" w:rsidRPr="00704B53" w:rsidTr="00E8725E">
        <w:trPr>
          <w:trHeight w:val="240"/>
        </w:trPr>
        <w:tc>
          <w:tcPr>
            <w:tcW w:w="1451" w:type="dxa"/>
            <w:vMerge/>
            <w:shd w:val="clear" w:color="auto" w:fill="auto"/>
          </w:tcPr>
          <w:p w:rsidR="00E8725E" w:rsidRPr="00CB271E" w:rsidRDefault="00E8725E" w:rsidP="00704B53">
            <w:pPr>
              <w:rPr>
                <w:rFonts w:ascii="Times New Roman" w:hAnsi="Times New Roman" w:cs="Times New Roman"/>
                <w:sz w:val="24"/>
                <w:szCs w:val="24"/>
              </w:rPr>
            </w:pPr>
          </w:p>
        </w:tc>
        <w:tc>
          <w:tcPr>
            <w:tcW w:w="1244" w:type="dxa"/>
            <w:vMerge/>
            <w:shd w:val="clear" w:color="auto" w:fill="auto"/>
          </w:tcPr>
          <w:p w:rsidR="00E8725E" w:rsidRPr="00CB271E" w:rsidRDefault="00E8725E" w:rsidP="00704B53">
            <w:pPr>
              <w:rPr>
                <w:rFonts w:ascii="Times New Roman" w:hAnsi="Times New Roman" w:cs="Times New Roman"/>
                <w:sz w:val="24"/>
                <w:szCs w:val="24"/>
              </w:rPr>
            </w:pPr>
          </w:p>
        </w:tc>
        <w:tc>
          <w:tcPr>
            <w:tcW w:w="1665" w:type="dxa"/>
            <w:vMerge/>
            <w:shd w:val="clear" w:color="auto" w:fill="auto"/>
          </w:tcPr>
          <w:p w:rsidR="00E8725E" w:rsidRPr="00CB271E" w:rsidRDefault="00E8725E" w:rsidP="00704B53">
            <w:pPr>
              <w:rPr>
                <w:rFonts w:ascii="Times New Roman" w:hAnsi="Times New Roman" w:cs="Times New Roman"/>
                <w:sz w:val="24"/>
                <w:szCs w:val="24"/>
              </w:rPr>
            </w:pPr>
          </w:p>
        </w:tc>
        <w:tc>
          <w:tcPr>
            <w:tcW w:w="831"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ЗВО ІІІ-ІV </w:t>
            </w:r>
            <w:proofErr w:type="spellStart"/>
            <w:r w:rsidRPr="00CB271E">
              <w:rPr>
                <w:rFonts w:ascii="Times New Roman" w:hAnsi="Times New Roman" w:cs="Times New Roman"/>
                <w:sz w:val="24"/>
                <w:szCs w:val="24"/>
              </w:rPr>
              <w:t>р.а</w:t>
            </w:r>
            <w:proofErr w:type="spellEnd"/>
            <w:r w:rsidRPr="00CB271E">
              <w:rPr>
                <w:rFonts w:ascii="Times New Roman" w:hAnsi="Times New Roman" w:cs="Times New Roman"/>
                <w:sz w:val="24"/>
                <w:szCs w:val="24"/>
              </w:rPr>
              <w:t>.</w:t>
            </w:r>
          </w:p>
        </w:tc>
        <w:tc>
          <w:tcPr>
            <w:tcW w:w="831"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ЗВО  І-ІІ </w:t>
            </w:r>
            <w:proofErr w:type="spellStart"/>
            <w:r w:rsidRPr="00CB271E">
              <w:rPr>
                <w:rFonts w:ascii="Times New Roman" w:hAnsi="Times New Roman" w:cs="Times New Roman"/>
                <w:sz w:val="24"/>
                <w:szCs w:val="24"/>
              </w:rPr>
              <w:t>р.а</w:t>
            </w:r>
            <w:proofErr w:type="spellEnd"/>
            <w:r w:rsidRPr="00CB271E">
              <w:rPr>
                <w:rFonts w:ascii="Times New Roman" w:hAnsi="Times New Roman" w:cs="Times New Roman"/>
                <w:sz w:val="24"/>
                <w:szCs w:val="24"/>
              </w:rPr>
              <w:t>.</w:t>
            </w:r>
          </w:p>
        </w:tc>
        <w:tc>
          <w:tcPr>
            <w:tcW w:w="937"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ЗПТО</w:t>
            </w:r>
          </w:p>
        </w:tc>
        <w:tc>
          <w:tcPr>
            <w:tcW w:w="827" w:type="dxa"/>
            <w:shd w:val="clear" w:color="auto" w:fill="auto"/>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інші</w:t>
            </w:r>
          </w:p>
        </w:tc>
        <w:tc>
          <w:tcPr>
            <w:tcW w:w="2069" w:type="dxa"/>
            <w:vMerge/>
            <w:shd w:val="clear" w:color="auto" w:fill="auto"/>
          </w:tcPr>
          <w:p w:rsidR="00E8725E" w:rsidRPr="00CB271E" w:rsidRDefault="00E8725E" w:rsidP="00704B53">
            <w:pPr>
              <w:rPr>
                <w:rFonts w:ascii="Times New Roman" w:hAnsi="Times New Roman" w:cs="Times New Roman"/>
                <w:sz w:val="24"/>
                <w:szCs w:val="24"/>
              </w:rPr>
            </w:pPr>
          </w:p>
        </w:tc>
      </w:tr>
      <w:tr w:rsidR="00E8725E" w:rsidRPr="00704B53" w:rsidTr="00E8725E">
        <w:tc>
          <w:tcPr>
            <w:tcW w:w="145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2018-2019</w:t>
            </w:r>
          </w:p>
        </w:tc>
        <w:tc>
          <w:tcPr>
            <w:tcW w:w="1244"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358</w:t>
            </w:r>
          </w:p>
        </w:tc>
        <w:tc>
          <w:tcPr>
            <w:tcW w:w="166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349</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275</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33</w:t>
            </w:r>
          </w:p>
        </w:tc>
        <w:tc>
          <w:tcPr>
            <w:tcW w:w="93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39</w:t>
            </w:r>
          </w:p>
        </w:tc>
        <w:tc>
          <w:tcPr>
            <w:tcW w:w="82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w:t>
            </w:r>
          </w:p>
        </w:tc>
        <w:tc>
          <w:tcPr>
            <w:tcW w:w="2069"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6</w:t>
            </w:r>
          </w:p>
        </w:tc>
      </w:tr>
      <w:tr w:rsidR="00E8725E" w:rsidRPr="00704B53" w:rsidTr="00E8725E">
        <w:tc>
          <w:tcPr>
            <w:tcW w:w="145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2019-2020</w:t>
            </w:r>
          </w:p>
        </w:tc>
        <w:tc>
          <w:tcPr>
            <w:tcW w:w="1244"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375</w:t>
            </w:r>
          </w:p>
        </w:tc>
        <w:tc>
          <w:tcPr>
            <w:tcW w:w="166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361</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299</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w:t>
            </w:r>
          </w:p>
        </w:tc>
        <w:tc>
          <w:tcPr>
            <w:tcW w:w="93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38</w:t>
            </w:r>
          </w:p>
        </w:tc>
        <w:tc>
          <w:tcPr>
            <w:tcW w:w="82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w:t>
            </w:r>
          </w:p>
        </w:tc>
        <w:tc>
          <w:tcPr>
            <w:tcW w:w="2069"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6</w:t>
            </w:r>
          </w:p>
        </w:tc>
      </w:tr>
      <w:tr w:rsidR="00E8725E" w:rsidRPr="00704B53" w:rsidTr="00E8725E">
        <w:tc>
          <w:tcPr>
            <w:tcW w:w="145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2020-2021</w:t>
            </w:r>
          </w:p>
        </w:tc>
        <w:tc>
          <w:tcPr>
            <w:tcW w:w="1244"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534</w:t>
            </w:r>
          </w:p>
        </w:tc>
        <w:tc>
          <w:tcPr>
            <w:tcW w:w="1665"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477</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322</w:t>
            </w:r>
          </w:p>
        </w:tc>
        <w:tc>
          <w:tcPr>
            <w:tcW w:w="831"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73</w:t>
            </w:r>
          </w:p>
        </w:tc>
        <w:tc>
          <w:tcPr>
            <w:tcW w:w="93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81</w:t>
            </w:r>
          </w:p>
        </w:tc>
        <w:tc>
          <w:tcPr>
            <w:tcW w:w="827"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w:t>
            </w:r>
          </w:p>
        </w:tc>
        <w:tc>
          <w:tcPr>
            <w:tcW w:w="2069" w:type="dxa"/>
            <w:shd w:val="clear" w:color="auto" w:fill="auto"/>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12</w:t>
            </w:r>
          </w:p>
        </w:tc>
      </w:tr>
    </w:tbl>
    <w:p w:rsidR="00E8725E" w:rsidRPr="00704B53" w:rsidRDefault="00E8725E" w:rsidP="00704B53">
      <w:pPr>
        <w:rPr>
          <w:rFonts w:ascii="Times New Roman" w:hAnsi="Times New Roman" w:cs="Times New Roman"/>
          <w:b/>
          <w:sz w:val="28"/>
          <w:szCs w:val="28"/>
        </w:rPr>
      </w:pPr>
    </w:p>
    <w:p w:rsidR="00E8725E" w:rsidRPr="00704B53" w:rsidRDefault="00CB271E" w:rsidP="00CB271E">
      <w:pPr>
        <w:jc w:val="both"/>
        <w:rPr>
          <w:rFonts w:ascii="Times New Roman" w:hAnsi="Times New Roman" w:cs="Times New Roman"/>
          <w:sz w:val="28"/>
          <w:szCs w:val="28"/>
        </w:rPr>
      </w:pPr>
      <w:r>
        <w:rPr>
          <w:rFonts w:ascii="Times New Roman" w:hAnsi="Times New Roman" w:cs="Times New Roman"/>
          <w:b/>
          <w:sz w:val="28"/>
          <w:szCs w:val="28"/>
        </w:rPr>
        <w:tab/>
      </w:r>
      <w:r w:rsidR="00E8725E" w:rsidRPr="00704B53">
        <w:rPr>
          <w:rFonts w:ascii="Times New Roman" w:hAnsi="Times New Roman" w:cs="Times New Roman"/>
          <w:b/>
          <w:sz w:val="28"/>
          <w:szCs w:val="28"/>
        </w:rPr>
        <w:t xml:space="preserve">Робота з творчо обдарованими учнями та вихованцями. </w:t>
      </w:r>
      <w:r w:rsidR="00E8725E" w:rsidRPr="00704B53">
        <w:rPr>
          <w:rFonts w:ascii="Times New Roman" w:hAnsi="Times New Roman" w:cs="Times New Roman"/>
          <w:sz w:val="28"/>
          <w:szCs w:val="28"/>
        </w:rPr>
        <w:t xml:space="preserve">Для удосконалення  освітнього процесу з обдарованими дітьми, надання їм ґрунтовних, міцних знань, озброєння їх практичним розумінням  основ наук  у закладах освіти організовано роботу гуртків, семінарів, факультативів. Здобувачі освіти брали участь у різноманітних конкурсах, турнірах, </w:t>
      </w:r>
      <w:r w:rsidR="00E8725E" w:rsidRPr="00704B53">
        <w:rPr>
          <w:rFonts w:ascii="Times New Roman" w:hAnsi="Times New Roman" w:cs="Times New Roman"/>
          <w:sz w:val="28"/>
          <w:szCs w:val="28"/>
        </w:rPr>
        <w:lastRenderedPageBreak/>
        <w:t xml:space="preserve">змаганнях. Найважливішими інтелектуальними учнівськими змаганнями є олімпіади з навчальних предметів. Упродовж 2020/2021 навчального року в закладах та установах освіти громади масові заходи проводились у змішаному форматі з поєднанням дистанційного та очного форм роботи. Проведено понад 100 масових заходів  </w:t>
      </w:r>
      <w:proofErr w:type="spellStart"/>
      <w:r w:rsidR="00E8725E" w:rsidRPr="00704B53">
        <w:rPr>
          <w:rFonts w:ascii="Times New Roman" w:hAnsi="Times New Roman" w:cs="Times New Roman"/>
          <w:sz w:val="28"/>
          <w:szCs w:val="28"/>
        </w:rPr>
        <w:t>дослідницько</w:t>
      </w:r>
      <w:proofErr w:type="spellEnd"/>
      <w:r w:rsidR="00E8725E" w:rsidRPr="00704B53">
        <w:rPr>
          <w:rFonts w:ascii="Times New Roman" w:hAnsi="Times New Roman" w:cs="Times New Roman"/>
          <w:sz w:val="28"/>
          <w:szCs w:val="28"/>
        </w:rPr>
        <w:t xml:space="preserve"> – експериментального, </w:t>
      </w:r>
      <w:proofErr w:type="spellStart"/>
      <w:r w:rsidR="00E8725E" w:rsidRPr="00704B53">
        <w:rPr>
          <w:rFonts w:ascii="Times New Roman" w:hAnsi="Times New Roman" w:cs="Times New Roman"/>
          <w:sz w:val="28"/>
          <w:szCs w:val="28"/>
        </w:rPr>
        <w:t>туристсько</w:t>
      </w:r>
      <w:proofErr w:type="spellEnd"/>
      <w:r w:rsidR="00E8725E" w:rsidRPr="00704B53">
        <w:rPr>
          <w:rFonts w:ascii="Times New Roman" w:hAnsi="Times New Roman" w:cs="Times New Roman"/>
          <w:sz w:val="28"/>
          <w:szCs w:val="28"/>
        </w:rPr>
        <w:t xml:space="preserve"> – краєзнавчого, науково – технічного, </w:t>
      </w:r>
      <w:proofErr w:type="spellStart"/>
      <w:r w:rsidR="00E8725E" w:rsidRPr="00704B53">
        <w:rPr>
          <w:rFonts w:ascii="Times New Roman" w:hAnsi="Times New Roman" w:cs="Times New Roman"/>
          <w:sz w:val="28"/>
          <w:szCs w:val="28"/>
        </w:rPr>
        <w:t>еколого</w:t>
      </w:r>
      <w:proofErr w:type="spellEnd"/>
      <w:r w:rsidR="00E8725E" w:rsidRPr="00704B53">
        <w:rPr>
          <w:rFonts w:ascii="Times New Roman" w:hAnsi="Times New Roman" w:cs="Times New Roman"/>
          <w:sz w:val="28"/>
          <w:szCs w:val="28"/>
        </w:rPr>
        <w:t xml:space="preserve"> – натуралістичного, художньо – естетичного, спортивного  та інших напрямків позашкільної освіти, заходи по формуванню лідерських якостей у дітей. За підсумками 2020/2021 навчального року 24</w:t>
      </w:r>
      <w:r w:rsidR="00E8725E" w:rsidRPr="00704B53">
        <w:rPr>
          <w:rFonts w:ascii="Times New Roman" w:hAnsi="Times New Roman" w:cs="Times New Roman"/>
          <w:b/>
          <w:sz w:val="28"/>
          <w:szCs w:val="28"/>
        </w:rPr>
        <w:t xml:space="preserve"> учні</w:t>
      </w:r>
      <w:r w:rsidR="00E8725E" w:rsidRPr="00704B53">
        <w:rPr>
          <w:rFonts w:ascii="Times New Roman" w:hAnsi="Times New Roman" w:cs="Times New Roman"/>
          <w:sz w:val="28"/>
          <w:szCs w:val="28"/>
        </w:rPr>
        <w:t xml:space="preserve">   закладів освіти  Вараської міської територіальної громади стали переможцями в індивідуальній першості конкурсних змагань, у командній першості - 12 команд-переможців   обласних та всеукраїнських етапів олімпіад, конкурсів, фестивалів, змагань, які були </w:t>
      </w:r>
      <w:r w:rsidR="00E8725E" w:rsidRPr="00704B53">
        <w:rPr>
          <w:rFonts w:ascii="Times New Roman" w:hAnsi="Times New Roman" w:cs="Times New Roman"/>
          <w:b/>
          <w:sz w:val="28"/>
          <w:szCs w:val="28"/>
        </w:rPr>
        <w:t xml:space="preserve">відзначені грошовими винагородами </w:t>
      </w:r>
      <w:r w:rsidR="00E8725E" w:rsidRPr="00704B53">
        <w:rPr>
          <w:rFonts w:ascii="Times New Roman" w:hAnsi="Times New Roman" w:cs="Times New Roman"/>
          <w:sz w:val="28"/>
          <w:szCs w:val="28"/>
        </w:rPr>
        <w:t xml:space="preserve">на загальну суму 52 510,00 грн. За сприяння міської влади кращим учням та вихованцям призначені грошові винагороди в таких номінаціях: </w:t>
      </w:r>
      <w:r w:rsidR="00E8725E" w:rsidRPr="00704B53">
        <w:rPr>
          <w:rFonts w:ascii="Times New Roman" w:hAnsi="Times New Roman" w:cs="Times New Roman"/>
          <w:b/>
          <w:sz w:val="28"/>
          <w:szCs w:val="28"/>
        </w:rPr>
        <w:t>«Інтелект року</w:t>
      </w:r>
      <w:r w:rsidR="00E8725E" w:rsidRPr="00704B53">
        <w:rPr>
          <w:rFonts w:ascii="Times New Roman" w:hAnsi="Times New Roman" w:cs="Times New Roman"/>
          <w:sz w:val="28"/>
          <w:szCs w:val="28"/>
        </w:rPr>
        <w:t xml:space="preserve">» - за підсумками участі в олімпіадах з базових дисциплін; </w:t>
      </w:r>
      <w:r w:rsidR="00E8725E" w:rsidRPr="00704B53">
        <w:rPr>
          <w:rFonts w:ascii="Times New Roman" w:hAnsi="Times New Roman" w:cs="Times New Roman"/>
          <w:b/>
          <w:sz w:val="28"/>
          <w:szCs w:val="28"/>
        </w:rPr>
        <w:t>«Дослідник року</w:t>
      </w:r>
      <w:r w:rsidR="00E8725E" w:rsidRPr="00704B53">
        <w:rPr>
          <w:rFonts w:ascii="Times New Roman" w:hAnsi="Times New Roman" w:cs="Times New Roman"/>
          <w:sz w:val="28"/>
          <w:szCs w:val="28"/>
        </w:rPr>
        <w:t xml:space="preserve">» - за підсумками участі в конкурсах науково-дослідницьких робіт; </w:t>
      </w:r>
      <w:r w:rsidR="00E8725E" w:rsidRPr="00704B53">
        <w:rPr>
          <w:rFonts w:ascii="Times New Roman" w:hAnsi="Times New Roman" w:cs="Times New Roman"/>
          <w:b/>
          <w:sz w:val="28"/>
          <w:szCs w:val="28"/>
        </w:rPr>
        <w:t>«Талант року»</w:t>
      </w:r>
      <w:r w:rsidR="00E8725E" w:rsidRPr="00704B53">
        <w:rPr>
          <w:rFonts w:ascii="Times New Roman" w:hAnsi="Times New Roman" w:cs="Times New Roman"/>
          <w:sz w:val="28"/>
          <w:szCs w:val="28"/>
        </w:rPr>
        <w:t xml:space="preserve"> - за підсумками участі у творчих конкурсах; </w:t>
      </w:r>
      <w:r w:rsidR="00E8725E" w:rsidRPr="00704B53">
        <w:rPr>
          <w:rFonts w:ascii="Times New Roman" w:hAnsi="Times New Roman" w:cs="Times New Roman"/>
          <w:b/>
          <w:sz w:val="28"/>
          <w:szCs w:val="28"/>
        </w:rPr>
        <w:t>«Спортсмен року»</w:t>
      </w:r>
      <w:r w:rsidR="00E8725E" w:rsidRPr="00704B53">
        <w:rPr>
          <w:rFonts w:ascii="Times New Roman" w:hAnsi="Times New Roman" w:cs="Times New Roman"/>
          <w:sz w:val="28"/>
          <w:szCs w:val="28"/>
        </w:rPr>
        <w:t xml:space="preserve"> - за підсумками участі в спортивних змаганнях та </w:t>
      </w:r>
      <w:r w:rsidR="00E8725E" w:rsidRPr="00704B53">
        <w:rPr>
          <w:rFonts w:ascii="Times New Roman" w:hAnsi="Times New Roman" w:cs="Times New Roman"/>
          <w:b/>
          <w:sz w:val="28"/>
          <w:szCs w:val="28"/>
        </w:rPr>
        <w:t xml:space="preserve">«Лідер учнівського самоврядування». </w:t>
      </w:r>
      <w:r w:rsidR="00E8725E" w:rsidRPr="00704B53">
        <w:rPr>
          <w:rFonts w:ascii="Times New Roman" w:hAnsi="Times New Roman" w:cs="Times New Roman"/>
          <w:sz w:val="28"/>
          <w:szCs w:val="28"/>
        </w:rPr>
        <w:t xml:space="preserve">   У 5-ти номінаціях було відзначено 5 учнів та вихованців закладів освіти територіальної громади за старанність у навчанні, успішні виступи на олімпіадах, конкурсах, фестивалях, спортивних змаганнях, активну участь у громадському житті  міста премією міського голови на загальну суму 3000,00 грн. </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Фінансово-господарська діяльність.</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Фінансування  закладів та установ освіти Вараської міської територіальної громади  здійснюється  за рахунок  коштів загального та  спеціального фонду державного та  місцевого бюджету. Відповідно до затверджених кошторисів по установах та закладах  освіти  кошти були розподілені наступним чином:</w:t>
      </w:r>
    </w:p>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t>Виділення коштів у  2020-2021 роках по загальному фонду, грн.</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4"/>
        <w:gridCol w:w="3320"/>
        <w:gridCol w:w="1923"/>
        <w:gridCol w:w="3478"/>
      </w:tblGrid>
      <w:tr w:rsidR="00E8725E" w:rsidRPr="00704B53" w:rsidTr="00E8725E">
        <w:trPr>
          <w:trHeight w:val="46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КЕК</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ПОКАЗНИКИ</w:t>
            </w:r>
          </w:p>
        </w:tc>
        <w:tc>
          <w:tcPr>
            <w:tcW w:w="1923"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2020 рік</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2021 рік</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2111+</w:t>
            </w:r>
          </w:p>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2120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Заробітна плата                           </w:t>
            </w:r>
          </w:p>
          <w:p w:rsidR="00E8725E" w:rsidRPr="00CB271E" w:rsidRDefault="00E8725E" w:rsidP="00704B53">
            <w:pPr>
              <w:rPr>
                <w:rFonts w:ascii="Times New Roman" w:hAnsi="Times New Roman" w:cs="Times New Roman"/>
                <w:sz w:val="24"/>
                <w:szCs w:val="24"/>
              </w:rPr>
            </w:pP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216268061,00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352 344 132,94</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2210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Придбання </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7466543,00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5 758 247,00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2220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Медикаменти</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465427,00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454 140,00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2230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Продукти харчування</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8824566,00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16 294 338,00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2240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Оплата послуг         </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10903545,00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12 045 850,00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2250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Оплата відряджень</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404911,00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733 592,00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2270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Оплата комунальних послуг</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5291123,00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11 181 816,00</w:t>
            </w:r>
          </w:p>
        </w:tc>
      </w:tr>
      <w:tr w:rsidR="00E8725E" w:rsidRPr="00704B53" w:rsidTr="00E8725E">
        <w:trPr>
          <w:trHeight w:val="292"/>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2730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Інші виплати</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154160,00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179800,00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2282</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Окремі заходи по </w:t>
            </w:r>
            <w:proofErr w:type="spellStart"/>
            <w:r w:rsidRPr="00CB271E">
              <w:rPr>
                <w:rFonts w:ascii="Times New Roman" w:hAnsi="Times New Roman" w:cs="Times New Roman"/>
                <w:sz w:val="24"/>
                <w:szCs w:val="24"/>
              </w:rPr>
              <w:t>реаліз.держ</w:t>
            </w:r>
            <w:proofErr w:type="spellEnd"/>
            <w:r w:rsidRPr="00CB271E">
              <w:rPr>
                <w:rFonts w:ascii="Times New Roman" w:hAnsi="Times New Roman" w:cs="Times New Roman"/>
                <w:sz w:val="24"/>
                <w:szCs w:val="24"/>
              </w:rPr>
              <w:t>. програм</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159000,00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105130,00</w:t>
            </w:r>
          </w:p>
        </w:tc>
      </w:tr>
      <w:tr w:rsidR="00E8725E" w:rsidRPr="00704B53" w:rsidTr="00E8725E">
        <w:trPr>
          <w:trHeight w:val="300"/>
        </w:trPr>
        <w:tc>
          <w:tcPr>
            <w:tcW w:w="1024"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2800</w:t>
            </w:r>
          </w:p>
        </w:tc>
        <w:tc>
          <w:tcPr>
            <w:tcW w:w="3320"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Інші поточні видатки</w:t>
            </w:r>
          </w:p>
        </w:tc>
        <w:tc>
          <w:tcPr>
            <w:tcW w:w="192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c>
          <w:tcPr>
            <w:tcW w:w="34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p>
        </w:tc>
      </w:tr>
      <w:tr w:rsidR="00E8725E" w:rsidRPr="00704B53" w:rsidTr="00E8725E">
        <w:trPr>
          <w:trHeight w:val="663"/>
        </w:trPr>
        <w:tc>
          <w:tcPr>
            <w:tcW w:w="1024"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Всього </w:t>
            </w:r>
          </w:p>
        </w:tc>
        <w:tc>
          <w:tcPr>
            <w:tcW w:w="3320"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p>
        </w:tc>
        <w:tc>
          <w:tcPr>
            <w:tcW w:w="1923"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249 757 346,00</w:t>
            </w:r>
          </w:p>
        </w:tc>
        <w:tc>
          <w:tcPr>
            <w:tcW w:w="3478"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399 097 045,94</w:t>
            </w:r>
          </w:p>
        </w:tc>
      </w:tr>
    </w:tbl>
    <w:p w:rsidR="00E8725E" w:rsidRPr="00704B53" w:rsidRDefault="00E8725E" w:rsidP="00CB271E">
      <w:pPr>
        <w:jc w:val="center"/>
        <w:rPr>
          <w:rFonts w:ascii="Times New Roman" w:hAnsi="Times New Roman" w:cs="Times New Roman"/>
          <w:b/>
          <w:sz w:val="28"/>
          <w:szCs w:val="28"/>
        </w:rPr>
      </w:pPr>
      <w:r w:rsidRPr="00704B53">
        <w:rPr>
          <w:rFonts w:ascii="Times New Roman" w:hAnsi="Times New Roman" w:cs="Times New Roman"/>
          <w:b/>
          <w:sz w:val="28"/>
          <w:szCs w:val="28"/>
        </w:rPr>
        <w:lastRenderedPageBreak/>
        <w:t>Виділення коштів загального фонду по кодах програмної класифікації:</w:t>
      </w:r>
    </w:p>
    <w:p w:rsidR="00E8725E" w:rsidRPr="00704B53" w:rsidRDefault="00E8725E" w:rsidP="00704B53">
      <w:pPr>
        <w:rPr>
          <w:rFonts w:ascii="Times New Roman" w:hAnsi="Times New Roman" w:cs="Times New Roman"/>
          <w:sz w:val="28"/>
          <w:szCs w:val="28"/>
        </w:rPr>
      </w:pPr>
    </w:p>
    <w:tbl>
      <w:tblPr>
        <w:tblW w:w="97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78"/>
        <w:gridCol w:w="3526"/>
        <w:gridCol w:w="1893"/>
        <w:gridCol w:w="3157"/>
      </w:tblGrid>
      <w:tr w:rsidR="00E8725E" w:rsidRPr="00704B53" w:rsidTr="00E8725E">
        <w:trPr>
          <w:trHeight w:val="405"/>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КПКВ</w:t>
            </w:r>
          </w:p>
          <w:p w:rsidR="00E8725E" w:rsidRPr="00CB271E" w:rsidRDefault="00E8725E" w:rsidP="00704B53">
            <w:pPr>
              <w:rPr>
                <w:rFonts w:ascii="Times New Roman" w:hAnsi="Times New Roman" w:cs="Times New Roman"/>
                <w:b/>
                <w:sz w:val="24"/>
                <w:szCs w:val="24"/>
              </w:rPr>
            </w:pP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Назва коду</w:t>
            </w:r>
          </w:p>
          <w:p w:rsidR="00E8725E" w:rsidRPr="00CB271E" w:rsidRDefault="00E8725E" w:rsidP="00704B53">
            <w:pPr>
              <w:rPr>
                <w:rFonts w:ascii="Times New Roman" w:hAnsi="Times New Roman" w:cs="Times New Roman"/>
                <w:b/>
                <w:sz w:val="24"/>
                <w:szCs w:val="24"/>
              </w:rPr>
            </w:pPr>
          </w:p>
        </w:tc>
        <w:tc>
          <w:tcPr>
            <w:tcW w:w="1893"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 2020 рік</w:t>
            </w:r>
          </w:p>
          <w:p w:rsidR="00E8725E" w:rsidRPr="00CB271E" w:rsidRDefault="00E8725E" w:rsidP="00704B53">
            <w:pPr>
              <w:rPr>
                <w:rFonts w:ascii="Times New Roman" w:hAnsi="Times New Roman" w:cs="Times New Roman"/>
                <w:b/>
                <w:sz w:val="24"/>
                <w:szCs w:val="24"/>
              </w:rPr>
            </w:pP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2021 рік</w:t>
            </w:r>
          </w:p>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 </w:t>
            </w:r>
          </w:p>
        </w:tc>
      </w:tr>
      <w:tr w:rsidR="00E8725E" w:rsidRPr="00704B53" w:rsidTr="00E8725E">
        <w:trPr>
          <w:trHeight w:val="333"/>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0610160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Апарат управління</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3 292 283,00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3 492 320,00</w:t>
            </w:r>
          </w:p>
        </w:tc>
      </w:tr>
      <w:tr w:rsidR="00E8725E" w:rsidRPr="00704B53" w:rsidTr="00E8725E">
        <w:trPr>
          <w:trHeight w:val="244"/>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0611010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Заклади дошкільної освіти</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84 613 570,00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116 586 633,94</w:t>
            </w:r>
          </w:p>
        </w:tc>
      </w:tr>
      <w:tr w:rsidR="00E8725E" w:rsidRPr="00704B53" w:rsidTr="00E8725E">
        <w:trPr>
          <w:trHeight w:val="285"/>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0611020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Заклади загальної середньої освіти</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143 809 614,00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256 596 304,00</w:t>
            </w:r>
          </w:p>
        </w:tc>
      </w:tr>
      <w:tr w:rsidR="00E8725E" w:rsidRPr="00704B53" w:rsidTr="00E8725E">
        <w:trPr>
          <w:trHeight w:val="365"/>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0611070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Спеціальні заклади</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517 375,00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r>
      <w:tr w:rsidR="00E8725E" w:rsidRPr="00704B53" w:rsidTr="00E8725E">
        <w:trPr>
          <w:trHeight w:val="255"/>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0611090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БДЮТ</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4 693 750,00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6 267 376,00</w:t>
            </w:r>
          </w:p>
        </w:tc>
      </w:tr>
      <w:tr w:rsidR="00E8725E" w:rsidRPr="00704B53" w:rsidTr="00E8725E">
        <w:trPr>
          <w:trHeight w:val="291"/>
        </w:trPr>
        <w:tc>
          <w:tcPr>
            <w:tcW w:w="1178"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0611150</w:t>
            </w:r>
          </w:p>
        </w:tc>
        <w:tc>
          <w:tcPr>
            <w:tcW w:w="3526"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Методична робота</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1 749 474,00</w:t>
            </w:r>
          </w:p>
        </w:tc>
        <w:tc>
          <w:tcPr>
            <w:tcW w:w="3157"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2 395 021,00</w:t>
            </w:r>
          </w:p>
        </w:tc>
      </w:tr>
      <w:tr w:rsidR="00E8725E" w:rsidRPr="00704B53" w:rsidTr="00E8725E">
        <w:trPr>
          <w:trHeight w:val="255"/>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0611161</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Централізована бухгалтерія, ГЦГО</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6 448 689,00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8 184 393,00</w:t>
            </w:r>
          </w:p>
        </w:tc>
      </w:tr>
      <w:tr w:rsidR="00E8725E" w:rsidRPr="00704B53" w:rsidTr="00E8725E">
        <w:trPr>
          <w:trHeight w:val="323"/>
        </w:trPr>
        <w:tc>
          <w:tcPr>
            <w:tcW w:w="1178"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0611162</w:t>
            </w:r>
          </w:p>
        </w:tc>
        <w:tc>
          <w:tcPr>
            <w:tcW w:w="3526"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 Інші програми</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10 860,00</w:t>
            </w:r>
          </w:p>
        </w:tc>
        <w:tc>
          <w:tcPr>
            <w:tcW w:w="3157" w:type="dxa"/>
            <w:tcBorders>
              <w:top w:val="single" w:sz="4" w:space="0" w:color="000000"/>
              <w:left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243 100,00</w:t>
            </w:r>
          </w:p>
        </w:tc>
      </w:tr>
      <w:tr w:rsidR="00E8725E" w:rsidRPr="00704B53" w:rsidTr="00E8725E">
        <w:trPr>
          <w:trHeight w:val="333"/>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0615031</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ДЮСШ</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2 763 600,00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3 388 465,00</w:t>
            </w:r>
          </w:p>
        </w:tc>
      </w:tr>
      <w:tr w:rsidR="00E8725E" w:rsidRPr="00704B53" w:rsidTr="00E8725E">
        <w:trPr>
          <w:trHeight w:val="207"/>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0611170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Інклюзивно-ресурсний центр</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1 608 231,00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1 943 433,00</w:t>
            </w:r>
          </w:p>
        </w:tc>
      </w:tr>
      <w:tr w:rsidR="00E8725E" w:rsidRPr="00704B53" w:rsidTr="00E8725E">
        <w:trPr>
          <w:trHeight w:val="330"/>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0617640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Заходи з </w:t>
            </w:r>
            <w:proofErr w:type="spellStart"/>
            <w:r w:rsidRPr="00CB271E">
              <w:rPr>
                <w:rFonts w:ascii="Times New Roman" w:hAnsi="Times New Roman" w:cs="Times New Roman"/>
                <w:sz w:val="24"/>
                <w:szCs w:val="24"/>
              </w:rPr>
              <w:t>енергозбер</w:t>
            </w:r>
            <w:proofErr w:type="spellEnd"/>
            <w:r w:rsidRPr="00CB271E">
              <w:rPr>
                <w:rFonts w:ascii="Times New Roman" w:hAnsi="Times New Roman" w:cs="Times New Roman"/>
                <w:sz w:val="24"/>
                <w:szCs w:val="24"/>
              </w:rPr>
              <w:t>.</w:t>
            </w:r>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r>
      <w:tr w:rsidR="00E8725E" w:rsidRPr="00704B53" w:rsidTr="00E8725E">
        <w:trPr>
          <w:trHeight w:val="330"/>
        </w:trPr>
        <w:tc>
          <w:tcPr>
            <w:tcW w:w="1178"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0618110</w:t>
            </w:r>
          </w:p>
        </w:tc>
        <w:tc>
          <w:tcPr>
            <w:tcW w:w="3526"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 xml:space="preserve">Заходи із запобігання та ліквідації надзвичайних </w:t>
            </w:r>
            <w:proofErr w:type="spellStart"/>
            <w:r w:rsidRPr="00CB271E">
              <w:rPr>
                <w:rFonts w:ascii="Times New Roman" w:hAnsi="Times New Roman" w:cs="Times New Roman"/>
                <w:sz w:val="24"/>
                <w:szCs w:val="24"/>
              </w:rPr>
              <w:t>сутуацій</w:t>
            </w:r>
            <w:proofErr w:type="spellEnd"/>
          </w:p>
        </w:tc>
        <w:tc>
          <w:tcPr>
            <w:tcW w:w="1893"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249 900,00</w:t>
            </w:r>
          </w:p>
        </w:tc>
        <w:tc>
          <w:tcPr>
            <w:tcW w:w="3157"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r>
    </w:tbl>
    <w:p w:rsidR="00E8725E" w:rsidRPr="00704B53" w:rsidRDefault="00E8725E" w:rsidP="00704B53">
      <w:pPr>
        <w:rPr>
          <w:rFonts w:ascii="Times New Roman" w:hAnsi="Times New Roman" w:cs="Times New Roman"/>
          <w:b/>
          <w:sz w:val="28"/>
          <w:szCs w:val="28"/>
        </w:rPr>
      </w:pPr>
    </w:p>
    <w:p w:rsidR="00E8725E" w:rsidRPr="00704B53" w:rsidRDefault="00E8725E" w:rsidP="00CB271E">
      <w:pPr>
        <w:jc w:val="center"/>
        <w:rPr>
          <w:rFonts w:ascii="Times New Roman" w:hAnsi="Times New Roman" w:cs="Times New Roman"/>
          <w:sz w:val="28"/>
          <w:szCs w:val="28"/>
        </w:rPr>
      </w:pPr>
      <w:r w:rsidRPr="00704B53">
        <w:rPr>
          <w:rFonts w:ascii="Times New Roman" w:hAnsi="Times New Roman" w:cs="Times New Roman"/>
          <w:b/>
          <w:sz w:val="28"/>
          <w:szCs w:val="28"/>
        </w:rPr>
        <w:t>Виділення коштів у  2020- 2021 роках по спеціальному фонду (бюджет розвитку), грн.</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59"/>
        <w:gridCol w:w="2551"/>
        <w:gridCol w:w="2835"/>
      </w:tblGrid>
      <w:tr w:rsidR="00E8725E" w:rsidRPr="00704B53" w:rsidTr="00E8725E">
        <w:trPr>
          <w:trHeight w:val="520"/>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u w:val="single"/>
              </w:rPr>
            </w:pPr>
            <w:r w:rsidRPr="00CB271E">
              <w:rPr>
                <w:rFonts w:ascii="Times New Roman" w:hAnsi="Times New Roman" w:cs="Times New Roman"/>
                <w:sz w:val="24"/>
                <w:szCs w:val="24"/>
              </w:rPr>
              <w:t xml:space="preserve">  </w:t>
            </w:r>
            <w:r w:rsidRPr="00CB271E">
              <w:rPr>
                <w:rFonts w:ascii="Times New Roman" w:hAnsi="Times New Roman" w:cs="Times New Roman"/>
                <w:b/>
                <w:sz w:val="24"/>
                <w:szCs w:val="24"/>
              </w:rPr>
              <w:t xml:space="preserve"> КЕК Показники</w:t>
            </w:r>
          </w:p>
        </w:tc>
        <w:tc>
          <w:tcPr>
            <w:tcW w:w="2551"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2020 рік</w:t>
            </w:r>
            <w:r w:rsidRPr="00CB271E">
              <w:rPr>
                <w:rFonts w:ascii="Times New Roman" w:hAnsi="Times New Roman" w:cs="Times New Roman"/>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2021 рік</w:t>
            </w:r>
          </w:p>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 xml:space="preserve"> </w:t>
            </w:r>
          </w:p>
        </w:tc>
      </w:tr>
      <w:tr w:rsidR="00E8725E" w:rsidRPr="00704B53" w:rsidTr="00E8725E">
        <w:trPr>
          <w:trHeight w:val="287"/>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b/>
                <w:sz w:val="24"/>
                <w:szCs w:val="24"/>
              </w:rPr>
              <w:t xml:space="preserve">   Всього</w:t>
            </w:r>
          </w:p>
        </w:tc>
        <w:tc>
          <w:tcPr>
            <w:tcW w:w="2551"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15 892 990,13</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5 834 372,00</w:t>
            </w:r>
          </w:p>
        </w:tc>
      </w:tr>
      <w:tr w:rsidR="00E8725E" w:rsidRPr="00704B53" w:rsidTr="00E8725E">
        <w:trPr>
          <w:trHeight w:val="300"/>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3110  Придбання обладнання</w:t>
            </w:r>
          </w:p>
        </w:tc>
        <w:tc>
          <w:tcPr>
            <w:tcW w:w="2551"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5 843 553,13</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b/>
                <w:sz w:val="24"/>
                <w:szCs w:val="24"/>
              </w:rPr>
              <w:t>3 089 500,00</w:t>
            </w:r>
          </w:p>
        </w:tc>
      </w:tr>
      <w:tr w:rsidR="00E8725E" w:rsidRPr="00704B53" w:rsidTr="00E8725E">
        <w:trPr>
          <w:trHeight w:val="270"/>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3132  Капітальний ремонт</w:t>
            </w:r>
          </w:p>
        </w:tc>
        <w:tc>
          <w:tcPr>
            <w:tcW w:w="2551" w:type="dxa"/>
          </w:tcPr>
          <w:p w:rsidR="00E8725E" w:rsidRPr="00CB271E" w:rsidRDefault="00E8725E" w:rsidP="00704B53">
            <w:pPr>
              <w:rPr>
                <w:rFonts w:ascii="Times New Roman" w:hAnsi="Times New Roman" w:cs="Times New Roman"/>
                <w:b/>
                <w:sz w:val="24"/>
                <w:szCs w:val="24"/>
              </w:rPr>
            </w:pPr>
            <w:r w:rsidRPr="00CB271E">
              <w:rPr>
                <w:rFonts w:ascii="Times New Roman" w:hAnsi="Times New Roman" w:cs="Times New Roman"/>
                <w:sz w:val="24"/>
                <w:szCs w:val="24"/>
              </w:rPr>
              <w:t>8 483 437,00</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2 744 872,00</w:t>
            </w:r>
          </w:p>
        </w:tc>
      </w:tr>
      <w:tr w:rsidR="00E8725E" w:rsidRPr="00704B53" w:rsidTr="00E8725E">
        <w:trPr>
          <w:trHeight w:val="300"/>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3142  Реконструкція</w:t>
            </w:r>
          </w:p>
        </w:tc>
        <w:tc>
          <w:tcPr>
            <w:tcW w:w="255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0</w:t>
            </w:r>
          </w:p>
        </w:tc>
      </w:tr>
      <w:tr w:rsidR="00E8725E" w:rsidRPr="00704B53" w:rsidTr="00E8725E">
        <w:trPr>
          <w:trHeight w:val="300"/>
        </w:trPr>
        <w:tc>
          <w:tcPr>
            <w:tcW w:w="4359"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3220  Капітальні трансферти</w:t>
            </w:r>
          </w:p>
        </w:tc>
        <w:tc>
          <w:tcPr>
            <w:tcW w:w="2551" w:type="dxa"/>
          </w:tcPr>
          <w:p w:rsidR="00E8725E" w:rsidRPr="00CB271E" w:rsidRDefault="00E8725E" w:rsidP="00704B53">
            <w:pPr>
              <w:rPr>
                <w:rFonts w:ascii="Times New Roman" w:hAnsi="Times New Roman" w:cs="Times New Roman"/>
                <w:sz w:val="24"/>
                <w:szCs w:val="24"/>
              </w:rPr>
            </w:pPr>
            <w:r w:rsidRPr="00CB271E">
              <w:rPr>
                <w:rFonts w:ascii="Times New Roman" w:hAnsi="Times New Roman" w:cs="Times New Roman"/>
                <w:sz w:val="24"/>
                <w:szCs w:val="24"/>
              </w:rPr>
              <w:t>1 566 000,00</w:t>
            </w:r>
          </w:p>
        </w:tc>
        <w:tc>
          <w:tcPr>
            <w:tcW w:w="2835" w:type="dxa"/>
            <w:tcBorders>
              <w:top w:val="single" w:sz="4" w:space="0" w:color="000000"/>
              <w:left w:val="single" w:sz="4" w:space="0" w:color="000000"/>
              <w:bottom w:val="single" w:sz="4" w:space="0" w:color="000000"/>
              <w:right w:val="single" w:sz="4" w:space="0" w:color="000000"/>
            </w:tcBorders>
          </w:tcPr>
          <w:p w:rsidR="00E8725E" w:rsidRPr="00CB271E" w:rsidRDefault="00E8725E" w:rsidP="00704B53">
            <w:pPr>
              <w:rPr>
                <w:rFonts w:ascii="Times New Roman" w:hAnsi="Times New Roman" w:cs="Times New Roman"/>
                <w:sz w:val="24"/>
                <w:szCs w:val="24"/>
              </w:rPr>
            </w:pPr>
          </w:p>
        </w:tc>
      </w:tr>
    </w:tbl>
    <w:p w:rsidR="00E8725E" w:rsidRPr="00704B53" w:rsidRDefault="00E8725E" w:rsidP="00704B53">
      <w:pPr>
        <w:rPr>
          <w:rFonts w:ascii="Times New Roman" w:hAnsi="Times New Roman" w:cs="Times New Roman"/>
          <w:sz w:val="28"/>
          <w:szCs w:val="28"/>
        </w:rPr>
      </w:pP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 Фінансування  освітньої галузі упродовж  у 2021 році здійснюється на належному рівні. Завдяки  міській владі   виділені кошти на проведення поточних та капітальних ремонтів , закупівлю обладнання, поповнення матеріально-технічної бази     закладів освіти  .   Значна  частина бюджетних коштів спрямована  на виплату заробітної плати працівникам, оплату комунальних послуг та енергоносіїв, організації харчування дітей.  Захищені статті витрат були пріоритетними і своєчасно та в повному обсязі виплачувались. Показник по виплаті заробітної плати, надбавок (в тому числі надбавки за престижність праці педагогічних працівників), індексації, матеріальної допомоги на оздоровлення, щорічної грошової винагороди педагогічним працівникам є одним із  кращих по області.  Профінансовано всі необхідні витрати на відрядження працівників, проведення різноманітних конкурсів, турнірів, змагань.          </w:t>
      </w:r>
    </w:p>
    <w:p w:rsidR="00E8725E" w:rsidRPr="00704B53" w:rsidRDefault="00E8725E" w:rsidP="00704B53">
      <w:pPr>
        <w:rPr>
          <w:rFonts w:ascii="Times New Roman" w:hAnsi="Times New Roman" w:cs="Times New Roman"/>
          <w:sz w:val="28"/>
          <w:szCs w:val="28"/>
        </w:rPr>
      </w:pPr>
      <w:r w:rsidRPr="00704B53">
        <w:rPr>
          <w:rFonts w:ascii="Times New Roman" w:hAnsi="Times New Roman" w:cs="Times New Roman"/>
          <w:sz w:val="28"/>
          <w:szCs w:val="28"/>
        </w:rPr>
        <w:t xml:space="preserve">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w:t>
      </w:r>
      <w:r w:rsidR="00CB271E">
        <w:rPr>
          <w:rFonts w:ascii="Times New Roman" w:hAnsi="Times New Roman" w:cs="Times New Roman"/>
          <w:sz w:val="28"/>
          <w:szCs w:val="28"/>
        </w:rPr>
        <w:tab/>
      </w:r>
      <w:r w:rsidRPr="00704B53">
        <w:rPr>
          <w:rFonts w:ascii="Times New Roman" w:hAnsi="Times New Roman" w:cs="Times New Roman"/>
          <w:sz w:val="28"/>
          <w:szCs w:val="28"/>
        </w:rPr>
        <w:t xml:space="preserve">Упродовж   звітного періоду  2021   року проводилась значна робота  щодо   утримання в належному стані будівель та приміщень закладів освіти, зміцнення та збереження  навчальної, матеріально-технічної бази, дотримання санітарно-гігієнічних вимог, правил і норм охорони праці , техніки безпеки в закладах освіти  громади. Проводилась системна робота по підготовці    закладів освіти  до нового навчального року,  роботи в осінньо-зимовий період, здійснено придбання необхідного обладнання, інвентарю. </w:t>
      </w:r>
    </w:p>
    <w:p w:rsidR="00E8725E" w:rsidRPr="00704B53" w:rsidRDefault="00E8725E" w:rsidP="00704B53">
      <w:pPr>
        <w:rPr>
          <w:rFonts w:ascii="Times New Roman" w:hAnsi="Times New Roman" w:cs="Times New Roman"/>
          <w:sz w:val="28"/>
          <w:szCs w:val="28"/>
        </w:rPr>
      </w:pP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У </w:t>
      </w:r>
      <w:r w:rsidRPr="00704B53">
        <w:rPr>
          <w:rFonts w:ascii="Times New Roman" w:hAnsi="Times New Roman" w:cs="Times New Roman"/>
          <w:b/>
          <w:sz w:val="28"/>
          <w:szCs w:val="28"/>
        </w:rPr>
        <w:t xml:space="preserve">закладах дошкільної освіти </w:t>
      </w:r>
      <w:r w:rsidRPr="00704B53">
        <w:rPr>
          <w:rFonts w:ascii="Times New Roman" w:hAnsi="Times New Roman" w:cs="Times New Roman"/>
          <w:sz w:val="28"/>
          <w:szCs w:val="28"/>
        </w:rPr>
        <w:t>технічний стан приміщень  задовільний.</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Виконані косметичні та поточні ремонти приміщень, побілка стель ігрових та спальних кімнат, туалетів, фарбування панелей, стін приміщень, частково проведено заміну лінолеуму, облицювання плиткою стін та підлог приміщень,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Виконані ремонти харчоблоків, пралень, фарбування малих архітектурних форм та тіньових навісів.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Належним чином оформлені ігрові зони для дошкільнят, зони навчання, психологічного розвантаження, природи, фізкультури, трудової діяльності. В основному розвивальне середовище для дошкільників оснащене матеріалами, виготовленими вихователями власноруч, яскраві, приваблюють око малечі, міцні, добротні.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Створені хороші умови для роботи працівників закладів: оформлені кабінети, кімнати, приміщення закладів мають привабливий естетичний вигляд, спокійну кольорову гаму, прикрашені матеріалами декоративно-прикладного мистецтва, доробками дошкільників, живими квітами, акваріумами. Персонал закладів забезпечений спецодягом. На почесному місці у кожному закладі розміщена державна символіка.</w:t>
      </w:r>
      <w:r w:rsidR="00DE687B" w:rsidRPr="00704B53">
        <w:rPr>
          <w:rFonts w:ascii="Times New Roman" w:hAnsi="Times New Roman" w:cs="Times New Roman"/>
          <w:sz w:val="28"/>
          <w:szCs w:val="28"/>
        </w:rPr>
        <w:t xml:space="preserve"> </w:t>
      </w:r>
      <w:r w:rsidRPr="00704B53">
        <w:rPr>
          <w:rFonts w:ascii="Times New Roman" w:hAnsi="Times New Roman" w:cs="Times New Roman"/>
          <w:sz w:val="28"/>
          <w:szCs w:val="28"/>
        </w:rPr>
        <w:t>Території всіх закладів у хорошому стані. На контролі управління освіти виконання ремонтних робіт згідно укладених договорів.</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w:t>
      </w:r>
      <w:r w:rsidRPr="00704B53">
        <w:rPr>
          <w:rFonts w:ascii="Times New Roman" w:hAnsi="Times New Roman" w:cs="Times New Roman"/>
          <w:b/>
          <w:sz w:val="28"/>
          <w:szCs w:val="28"/>
        </w:rPr>
        <w:t>Придбано</w:t>
      </w:r>
      <w:r w:rsidRPr="00704B53">
        <w:rPr>
          <w:rFonts w:ascii="Times New Roman" w:hAnsi="Times New Roman" w:cs="Times New Roman"/>
          <w:sz w:val="28"/>
          <w:szCs w:val="28"/>
        </w:rPr>
        <w:t xml:space="preserve"> малі архітектурні форми (</w:t>
      </w:r>
      <w:proofErr w:type="spellStart"/>
      <w:r w:rsidRPr="00704B53">
        <w:rPr>
          <w:rFonts w:ascii="Times New Roman" w:hAnsi="Times New Roman" w:cs="Times New Roman"/>
          <w:sz w:val="28"/>
          <w:szCs w:val="28"/>
        </w:rPr>
        <w:t>МАФ</w:t>
      </w:r>
      <w:proofErr w:type="spellEnd"/>
      <w:r w:rsidRPr="00704B53">
        <w:rPr>
          <w:rFonts w:ascii="Times New Roman" w:hAnsi="Times New Roman" w:cs="Times New Roman"/>
          <w:sz w:val="28"/>
          <w:szCs w:val="28"/>
        </w:rPr>
        <w:t xml:space="preserve">) у заклад дошкільної освіти №1, дошкільний навчальний заклад №5, дошкільний навчальний заклад №12, дошкільний навчальний заклад с. </w:t>
      </w:r>
      <w:proofErr w:type="spellStart"/>
      <w:r w:rsidRPr="00704B53">
        <w:rPr>
          <w:rFonts w:ascii="Times New Roman" w:hAnsi="Times New Roman" w:cs="Times New Roman"/>
          <w:sz w:val="28"/>
          <w:szCs w:val="28"/>
        </w:rPr>
        <w:t>Заболоття</w:t>
      </w:r>
      <w:proofErr w:type="spellEnd"/>
      <w:r w:rsidRPr="00704B53">
        <w:rPr>
          <w:rFonts w:ascii="Times New Roman" w:hAnsi="Times New Roman" w:cs="Times New Roman"/>
          <w:sz w:val="28"/>
          <w:szCs w:val="28"/>
        </w:rPr>
        <w:t xml:space="preserve"> на загальну суму 663 777,72 грн.</w:t>
      </w:r>
    </w:p>
    <w:p w:rsidR="00E8725E" w:rsidRPr="00704B53" w:rsidRDefault="00E8725E" w:rsidP="00CB271E">
      <w:pPr>
        <w:jc w:val="both"/>
        <w:rPr>
          <w:rFonts w:ascii="Times New Roman" w:hAnsi="Times New Roman" w:cs="Times New Roman"/>
          <w:b/>
          <w:sz w:val="28"/>
          <w:szCs w:val="28"/>
        </w:rPr>
      </w:pPr>
      <w:r w:rsidRPr="00704B53">
        <w:rPr>
          <w:rFonts w:ascii="Times New Roman" w:hAnsi="Times New Roman" w:cs="Times New Roman"/>
          <w:b/>
          <w:sz w:val="28"/>
          <w:szCs w:val="28"/>
        </w:rPr>
        <w:t xml:space="preserve">       Виготовлено </w:t>
      </w:r>
      <w:proofErr w:type="spellStart"/>
      <w:r w:rsidRPr="00704B53">
        <w:rPr>
          <w:rFonts w:ascii="Times New Roman" w:hAnsi="Times New Roman" w:cs="Times New Roman"/>
          <w:b/>
          <w:sz w:val="28"/>
          <w:szCs w:val="28"/>
        </w:rPr>
        <w:t>проєктно-кошторисну</w:t>
      </w:r>
      <w:proofErr w:type="spellEnd"/>
      <w:r w:rsidRPr="00704B53">
        <w:rPr>
          <w:rFonts w:ascii="Times New Roman" w:hAnsi="Times New Roman" w:cs="Times New Roman"/>
          <w:b/>
          <w:sz w:val="28"/>
          <w:szCs w:val="28"/>
        </w:rPr>
        <w:t xml:space="preserve"> документацію (ПКД):</w:t>
      </w:r>
    </w:p>
    <w:p w:rsidR="00E8725E" w:rsidRPr="00704B53" w:rsidRDefault="00E8725E" w:rsidP="00CB271E">
      <w:pPr>
        <w:jc w:val="both"/>
        <w:rPr>
          <w:rFonts w:ascii="Times New Roman" w:hAnsi="Times New Roman" w:cs="Times New Roman"/>
          <w:sz w:val="28"/>
          <w:szCs w:val="28"/>
        </w:rPr>
      </w:pPr>
      <w:proofErr w:type="spellStart"/>
      <w:r w:rsidRPr="00704B53">
        <w:rPr>
          <w:rFonts w:ascii="Times New Roman" w:hAnsi="Times New Roman" w:cs="Times New Roman"/>
          <w:sz w:val="28"/>
          <w:szCs w:val="28"/>
        </w:rPr>
        <w:t>-«Капітальний</w:t>
      </w:r>
      <w:proofErr w:type="spellEnd"/>
      <w:r w:rsidRPr="00704B53">
        <w:rPr>
          <w:rFonts w:ascii="Times New Roman" w:hAnsi="Times New Roman" w:cs="Times New Roman"/>
          <w:sz w:val="28"/>
          <w:szCs w:val="28"/>
        </w:rPr>
        <w:t xml:space="preserve">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w:t>
      </w:r>
      <w:proofErr w:type="spellStart"/>
      <w:r w:rsidRPr="00704B53">
        <w:rPr>
          <w:rFonts w:ascii="Times New Roman" w:hAnsi="Times New Roman" w:cs="Times New Roman"/>
          <w:sz w:val="28"/>
          <w:szCs w:val="28"/>
        </w:rPr>
        <w:t>Вараш</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м-кр</w:t>
      </w:r>
      <w:proofErr w:type="spellEnd"/>
      <w:r w:rsidRPr="00704B53">
        <w:rPr>
          <w:rFonts w:ascii="Times New Roman" w:hAnsi="Times New Roman" w:cs="Times New Roman"/>
          <w:sz w:val="28"/>
          <w:szCs w:val="28"/>
        </w:rPr>
        <w:t xml:space="preserve">. Будівельників, 42» на суму 49996,00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«Автоматизована система пожежної сигналізації та оповіщення людей про пожежу в ДНЗ №11, </w:t>
      </w:r>
      <w:proofErr w:type="spellStart"/>
      <w:r w:rsidRPr="00704B53">
        <w:rPr>
          <w:rFonts w:ascii="Times New Roman" w:hAnsi="Times New Roman" w:cs="Times New Roman"/>
          <w:sz w:val="28"/>
          <w:szCs w:val="28"/>
        </w:rPr>
        <w:t>м-н</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Вараш</w:t>
      </w:r>
      <w:proofErr w:type="spellEnd"/>
      <w:r w:rsidRPr="00704B53">
        <w:rPr>
          <w:rFonts w:ascii="Times New Roman" w:hAnsi="Times New Roman" w:cs="Times New Roman"/>
          <w:sz w:val="28"/>
          <w:szCs w:val="28"/>
        </w:rPr>
        <w:t xml:space="preserve">, 33 м. </w:t>
      </w:r>
      <w:proofErr w:type="spellStart"/>
      <w:r w:rsidRPr="00704B53">
        <w:rPr>
          <w:rFonts w:ascii="Times New Roman" w:hAnsi="Times New Roman" w:cs="Times New Roman"/>
          <w:sz w:val="28"/>
          <w:szCs w:val="28"/>
        </w:rPr>
        <w:t>Вараш</w:t>
      </w:r>
      <w:proofErr w:type="spellEnd"/>
      <w:r w:rsidRPr="00704B53">
        <w:rPr>
          <w:rFonts w:ascii="Times New Roman" w:hAnsi="Times New Roman" w:cs="Times New Roman"/>
          <w:sz w:val="28"/>
          <w:szCs w:val="28"/>
        </w:rPr>
        <w:t>, Рівненської області (капітальний ремонт)»</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на</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суму</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39461,00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«Автоматизована система пожежної сигналізації та оповіщення людей про пожежу в ДНЗ №7, вул. Енергетиків, 33 м. </w:t>
      </w:r>
      <w:proofErr w:type="spellStart"/>
      <w:r w:rsidRPr="00704B53">
        <w:rPr>
          <w:rFonts w:ascii="Times New Roman" w:hAnsi="Times New Roman" w:cs="Times New Roman"/>
          <w:sz w:val="28"/>
          <w:szCs w:val="28"/>
        </w:rPr>
        <w:t>Вараш</w:t>
      </w:r>
      <w:proofErr w:type="spellEnd"/>
      <w:r w:rsidRPr="00704B53">
        <w:rPr>
          <w:rFonts w:ascii="Times New Roman" w:hAnsi="Times New Roman" w:cs="Times New Roman"/>
          <w:sz w:val="28"/>
          <w:szCs w:val="28"/>
        </w:rPr>
        <w:t xml:space="preserve">, Рівненської області (капітальний ремонт)» на суму 37057,00 грн. </w:t>
      </w:r>
    </w:p>
    <w:p w:rsidR="007E2E77" w:rsidRPr="00704B53" w:rsidRDefault="00DE687B" w:rsidP="00CB271E">
      <w:pPr>
        <w:jc w:val="both"/>
        <w:rPr>
          <w:rFonts w:ascii="Times New Roman" w:hAnsi="Times New Roman" w:cs="Times New Roman"/>
          <w:sz w:val="28"/>
          <w:szCs w:val="28"/>
          <w:lang w:val="ru-RU"/>
        </w:rPr>
      </w:pPr>
      <w:r w:rsidRPr="00704B53">
        <w:rPr>
          <w:rFonts w:ascii="Times New Roman" w:hAnsi="Times New Roman" w:cs="Times New Roman"/>
          <w:sz w:val="28"/>
          <w:szCs w:val="28"/>
        </w:rPr>
        <w:t xml:space="preserve">- </w:t>
      </w:r>
      <w:proofErr w:type="spellStart"/>
      <w:r w:rsidR="007E2E77" w:rsidRPr="00704B53">
        <w:rPr>
          <w:rFonts w:ascii="Times New Roman" w:hAnsi="Times New Roman" w:cs="Times New Roman"/>
          <w:sz w:val="28"/>
          <w:szCs w:val="28"/>
          <w:lang w:val="ru-RU"/>
        </w:rPr>
        <w:t>Кап</w:t>
      </w:r>
      <w:r w:rsidRPr="00704B53">
        <w:rPr>
          <w:rFonts w:ascii="Times New Roman" w:hAnsi="Times New Roman" w:cs="Times New Roman"/>
          <w:sz w:val="28"/>
          <w:szCs w:val="28"/>
          <w:lang w:val="ru-RU"/>
        </w:rPr>
        <w:t>італьний</w:t>
      </w:r>
      <w:proofErr w:type="spellEnd"/>
      <w:r w:rsidRPr="00704B53">
        <w:rPr>
          <w:rFonts w:ascii="Times New Roman" w:hAnsi="Times New Roman" w:cs="Times New Roman"/>
          <w:sz w:val="28"/>
          <w:szCs w:val="28"/>
          <w:lang w:val="ru-RU"/>
        </w:rPr>
        <w:t xml:space="preserve"> ремонт </w:t>
      </w:r>
      <w:proofErr w:type="spellStart"/>
      <w:r w:rsidRPr="00704B53">
        <w:rPr>
          <w:rFonts w:ascii="Times New Roman" w:hAnsi="Times New Roman" w:cs="Times New Roman"/>
          <w:sz w:val="28"/>
          <w:szCs w:val="28"/>
          <w:lang w:val="ru-RU"/>
        </w:rPr>
        <w:t>покрівлі</w:t>
      </w:r>
      <w:proofErr w:type="spellEnd"/>
      <w:r w:rsidRPr="00704B53">
        <w:rPr>
          <w:rFonts w:ascii="Times New Roman" w:hAnsi="Times New Roman" w:cs="Times New Roman"/>
          <w:sz w:val="28"/>
          <w:szCs w:val="28"/>
          <w:lang w:val="ru-RU"/>
        </w:rPr>
        <w:t xml:space="preserve"> ДНЗ №2 на суму </w:t>
      </w:r>
      <w:r w:rsidR="007E2E77" w:rsidRPr="00704B53">
        <w:rPr>
          <w:rFonts w:ascii="Times New Roman" w:hAnsi="Times New Roman" w:cs="Times New Roman"/>
          <w:sz w:val="28"/>
          <w:szCs w:val="28"/>
          <w:lang w:val="ru-RU"/>
        </w:rPr>
        <w:t xml:space="preserve"> 1 770, 087</w:t>
      </w:r>
      <w:r w:rsidRPr="00704B53">
        <w:rPr>
          <w:rFonts w:ascii="Times New Roman" w:hAnsi="Times New Roman" w:cs="Times New Roman"/>
          <w:sz w:val="28"/>
          <w:szCs w:val="28"/>
          <w:lang w:val="ru-RU"/>
        </w:rPr>
        <w:t xml:space="preserve">  </w:t>
      </w:r>
      <w:proofErr w:type="spellStart"/>
      <w:r w:rsidRPr="00704B53">
        <w:rPr>
          <w:rFonts w:ascii="Times New Roman" w:hAnsi="Times New Roman" w:cs="Times New Roman"/>
          <w:sz w:val="28"/>
          <w:szCs w:val="28"/>
          <w:lang w:val="ru-RU"/>
        </w:rPr>
        <w:t>грн</w:t>
      </w:r>
      <w:proofErr w:type="spellEnd"/>
      <w:r w:rsidRPr="00704B53">
        <w:rPr>
          <w:rFonts w:ascii="Times New Roman" w:hAnsi="Times New Roman" w:cs="Times New Roman"/>
          <w:sz w:val="28"/>
          <w:szCs w:val="28"/>
          <w:lang w:val="ru-RU"/>
        </w:rPr>
        <w:t xml:space="preserve"> </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b/>
          <w:sz w:val="28"/>
          <w:szCs w:val="28"/>
        </w:rPr>
        <w:t>Встановлено</w:t>
      </w:r>
      <w:r w:rsidRPr="00704B53">
        <w:rPr>
          <w:rFonts w:ascii="Times New Roman" w:hAnsi="Times New Roman" w:cs="Times New Roman"/>
          <w:sz w:val="28"/>
          <w:szCs w:val="28"/>
        </w:rPr>
        <w:t xml:space="preserve"> автоматизовану систему пожежної сигналізації та оповіщення людей про пожежу в ДНЗ №7, вартість робіт становить 268999,00 грн.</w:t>
      </w:r>
    </w:p>
    <w:p w:rsidR="00E8725E" w:rsidRPr="00704B53" w:rsidRDefault="00E8725E" w:rsidP="00CB271E">
      <w:pPr>
        <w:jc w:val="both"/>
        <w:rPr>
          <w:rFonts w:ascii="Times New Roman" w:hAnsi="Times New Roman" w:cs="Times New Roman"/>
          <w:sz w:val="28"/>
          <w:szCs w:val="28"/>
        </w:rPr>
      </w:pPr>
      <w:r w:rsidRPr="00704B53">
        <w:rPr>
          <w:rFonts w:ascii="Times New Roman" w:hAnsi="Times New Roman" w:cs="Times New Roman"/>
          <w:sz w:val="28"/>
          <w:szCs w:val="28"/>
        </w:rPr>
        <w:t xml:space="preserve">       На завершальному етапі знаходиться капітальний ремонт (влаштування пандуса та ремонт приміщень басейну) дошкільного навчального закладу №4 на суму 1217996,40 грн.</w:t>
      </w:r>
    </w:p>
    <w:p w:rsidR="00E8725E" w:rsidRPr="00704B53" w:rsidRDefault="00E8725E" w:rsidP="00704B53">
      <w:pPr>
        <w:rPr>
          <w:rFonts w:ascii="Times New Roman" w:hAnsi="Times New Roman" w:cs="Times New Roman"/>
          <w:sz w:val="28"/>
          <w:szCs w:val="28"/>
        </w:rPr>
      </w:pP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b/>
          <w:sz w:val="28"/>
          <w:szCs w:val="28"/>
        </w:rPr>
        <w:t xml:space="preserve">       У закладах загальної середньої освіти</w:t>
      </w:r>
      <w:r w:rsidRPr="00704B53">
        <w:rPr>
          <w:rFonts w:ascii="Times New Roman" w:hAnsi="Times New Roman" w:cs="Times New Roman"/>
          <w:sz w:val="28"/>
          <w:szCs w:val="28"/>
        </w:rPr>
        <w:t xml:space="preserve"> поповнилася матеріально-технічна база класів, кабінетів, придбано одномісні парти та стільці для початкової школи НУШ, техніка і обладнання,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 Створені хороші умови для роботи працівників закладів. Персонал закладів забезпечений спецодягом.  </w:t>
      </w: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 xml:space="preserve">        Придбано:</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модульні споруди (туалети) у </w:t>
      </w:r>
      <w:proofErr w:type="spellStart"/>
      <w:r w:rsidRPr="00704B53">
        <w:rPr>
          <w:rFonts w:ascii="Times New Roman" w:hAnsi="Times New Roman" w:cs="Times New Roman"/>
          <w:sz w:val="28"/>
          <w:szCs w:val="28"/>
        </w:rPr>
        <w:t>Сопачівський</w:t>
      </w:r>
      <w:proofErr w:type="spellEnd"/>
      <w:r w:rsidRPr="00704B53">
        <w:rPr>
          <w:rFonts w:ascii="Times New Roman" w:hAnsi="Times New Roman" w:cs="Times New Roman"/>
          <w:sz w:val="28"/>
          <w:szCs w:val="28"/>
        </w:rPr>
        <w:t xml:space="preserve"> ліцей та </w:t>
      </w:r>
      <w:proofErr w:type="spellStart"/>
      <w:r w:rsidRPr="00704B53">
        <w:rPr>
          <w:rFonts w:ascii="Times New Roman" w:hAnsi="Times New Roman" w:cs="Times New Roman"/>
          <w:sz w:val="28"/>
          <w:szCs w:val="28"/>
        </w:rPr>
        <w:t>Рудківський</w:t>
      </w:r>
      <w:proofErr w:type="spellEnd"/>
      <w:r w:rsidRPr="00704B53">
        <w:rPr>
          <w:rFonts w:ascii="Times New Roman" w:hAnsi="Times New Roman" w:cs="Times New Roman"/>
          <w:sz w:val="28"/>
          <w:szCs w:val="28"/>
        </w:rPr>
        <w:t xml:space="preserve"> заклад загальної середньої освіти на суми 277800,00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 xml:space="preserve"> та 114000,00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 xml:space="preserve"> відповідно;</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твердопаливні котли у </w:t>
      </w:r>
      <w:proofErr w:type="spellStart"/>
      <w:r w:rsidRPr="00704B53">
        <w:rPr>
          <w:rFonts w:ascii="Times New Roman" w:hAnsi="Times New Roman" w:cs="Times New Roman"/>
          <w:sz w:val="28"/>
          <w:szCs w:val="28"/>
        </w:rPr>
        <w:t>Сопачівський</w:t>
      </w:r>
      <w:proofErr w:type="spellEnd"/>
      <w:r w:rsidRPr="00704B53">
        <w:rPr>
          <w:rFonts w:ascii="Times New Roman" w:hAnsi="Times New Roman" w:cs="Times New Roman"/>
          <w:sz w:val="28"/>
          <w:szCs w:val="28"/>
        </w:rPr>
        <w:t xml:space="preserve"> та </w:t>
      </w:r>
      <w:proofErr w:type="spellStart"/>
      <w:r w:rsidRPr="00704B53">
        <w:rPr>
          <w:rFonts w:ascii="Times New Roman" w:hAnsi="Times New Roman" w:cs="Times New Roman"/>
          <w:sz w:val="28"/>
          <w:szCs w:val="28"/>
        </w:rPr>
        <w:t>Собіщецький</w:t>
      </w:r>
      <w:proofErr w:type="spellEnd"/>
      <w:r w:rsidRPr="00704B53">
        <w:rPr>
          <w:rFonts w:ascii="Times New Roman" w:hAnsi="Times New Roman" w:cs="Times New Roman"/>
          <w:sz w:val="28"/>
          <w:szCs w:val="28"/>
        </w:rPr>
        <w:t xml:space="preserve"> ліцеї на суми 90000,00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 xml:space="preserve"> та 175000,00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 xml:space="preserve"> відповідно;</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спортивні снаряди (</w:t>
      </w:r>
      <w:proofErr w:type="spellStart"/>
      <w:r w:rsidRPr="00704B53">
        <w:rPr>
          <w:rFonts w:ascii="Times New Roman" w:hAnsi="Times New Roman" w:cs="Times New Roman"/>
          <w:sz w:val="28"/>
          <w:szCs w:val="28"/>
        </w:rPr>
        <w:t>Воркаути</w:t>
      </w:r>
      <w:proofErr w:type="spellEnd"/>
      <w:r w:rsidRPr="00704B53">
        <w:rPr>
          <w:rFonts w:ascii="Times New Roman" w:hAnsi="Times New Roman" w:cs="Times New Roman"/>
          <w:sz w:val="28"/>
          <w:szCs w:val="28"/>
        </w:rPr>
        <w:t xml:space="preserve">) у </w:t>
      </w:r>
      <w:proofErr w:type="spellStart"/>
      <w:r w:rsidRPr="00704B53">
        <w:rPr>
          <w:rFonts w:ascii="Times New Roman" w:hAnsi="Times New Roman" w:cs="Times New Roman"/>
          <w:sz w:val="28"/>
          <w:szCs w:val="28"/>
        </w:rPr>
        <w:t>Собіщецький</w:t>
      </w:r>
      <w:proofErr w:type="spellEnd"/>
      <w:r w:rsidRPr="00704B53">
        <w:rPr>
          <w:rFonts w:ascii="Times New Roman" w:hAnsi="Times New Roman" w:cs="Times New Roman"/>
          <w:sz w:val="28"/>
          <w:szCs w:val="28"/>
        </w:rPr>
        <w:t xml:space="preserve"> ліцей, </w:t>
      </w:r>
      <w:proofErr w:type="spellStart"/>
      <w:r w:rsidRPr="00704B53">
        <w:rPr>
          <w:rFonts w:ascii="Times New Roman" w:hAnsi="Times New Roman" w:cs="Times New Roman"/>
          <w:sz w:val="28"/>
          <w:szCs w:val="28"/>
        </w:rPr>
        <w:t>Старорафалівську</w:t>
      </w:r>
      <w:proofErr w:type="spellEnd"/>
      <w:r w:rsidRPr="00704B53">
        <w:rPr>
          <w:rFonts w:ascii="Times New Roman" w:hAnsi="Times New Roman" w:cs="Times New Roman"/>
          <w:sz w:val="28"/>
          <w:szCs w:val="28"/>
        </w:rPr>
        <w:t xml:space="preserve"> гімназію, </w:t>
      </w:r>
      <w:proofErr w:type="spellStart"/>
      <w:r w:rsidRPr="00704B53">
        <w:rPr>
          <w:rFonts w:ascii="Times New Roman" w:hAnsi="Times New Roman" w:cs="Times New Roman"/>
          <w:sz w:val="28"/>
          <w:szCs w:val="28"/>
        </w:rPr>
        <w:t>Рудківський</w:t>
      </w:r>
      <w:proofErr w:type="spellEnd"/>
      <w:r w:rsidRPr="00704B53">
        <w:rPr>
          <w:rFonts w:ascii="Times New Roman" w:hAnsi="Times New Roman" w:cs="Times New Roman"/>
          <w:sz w:val="28"/>
          <w:szCs w:val="28"/>
        </w:rPr>
        <w:t xml:space="preserve"> заклад загальної середньої освіти, </w:t>
      </w:r>
      <w:proofErr w:type="spellStart"/>
      <w:r w:rsidRPr="00704B53">
        <w:rPr>
          <w:rFonts w:ascii="Times New Roman" w:hAnsi="Times New Roman" w:cs="Times New Roman"/>
          <w:sz w:val="28"/>
          <w:szCs w:val="28"/>
        </w:rPr>
        <w:t>Сопачівський</w:t>
      </w:r>
      <w:proofErr w:type="spellEnd"/>
      <w:r w:rsidRPr="00704B53">
        <w:rPr>
          <w:rFonts w:ascii="Times New Roman" w:hAnsi="Times New Roman" w:cs="Times New Roman"/>
          <w:sz w:val="28"/>
          <w:szCs w:val="28"/>
        </w:rPr>
        <w:t xml:space="preserve"> ліцей, </w:t>
      </w:r>
      <w:proofErr w:type="spellStart"/>
      <w:r w:rsidRPr="00704B53">
        <w:rPr>
          <w:rFonts w:ascii="Times New Roman" w:hAnsi="Times New Roman" w:cs="Times New Roman"/>
          <w:sz w:val="28"/>
          <w:szCs w:val="28"/>
        </w:rPr>
        <w:t>Заболоттівську</w:t>
      </w:r>
      <w:proofErr w:type="spellEnd"/>
      <w:r w:rsidRPr="00704B53">
        <w:rPr>
          <w:rFonts w:ascii="Times New Roman" w:hAnsi="Times New Roman" w:cs="Times New Roman"/>
          <w:sz w:val="28"/>
          <w:szCs w:val="28"/>
        </w:rPr>
        <w:t xml:space="preserve"> гімназію та </w:t>
      </w:r>
      <w:proofErr w:type="spellStart"/>
      <w:r w:rsidRPr="00704B53">
        <w:rPr>
          <w:rFonts w:ascii="Times New Roman" w:hAnsi="Times New Roman" w:cs="Times New Roman"/>
          <w:sz w:val="28"/>
          <w:szCs w:val="28"/>
        </w:rPr>
        <w:t>Мульчицький</w:t>
      </w:r>
      <w:proofErr w:type="spellEnd"/>
      <w:r w:rsidRPr="00704B53">
        <w:rPr>
          <w:rFonts w:ascii="Times New Roman" w:hAnsi="Times New Roman" w:cs="Times New Roman"/>
          <w:sz w:val="28"/>
          <w:szCs w:val="28"/>
        </w:rPr>
        <w:t xml:space="preserve"> ліцей на загальну суму 238998,00 грн. </w:t>
      </w: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 xml:space="preserve">        Виготовлено </w:t>
      </w:r>
      <w:proofErr w:type="spellStart"/>
      <w:r w:rsidRPr="00704B53">
        <w:rPr>
          <w:rFonts w:ascii="Times New Roman" w:hAnsi="Times New Roman" w:cs="Times New Roman"/>
          <w:b/>
          <w:sz w:val="28"/>
          <w:szCs w:val="28"/>
        </w:rPr>
        <w:t>проєктно-кошторисну</w:t>
      </w:r>
      <w:proofErr w:type="spellEnd"/>
      <w:r w:rsidRPr="00704B53">
        <w:rPr>
          <w:rFonts w:ascii="Times New Roman" w:hAnsi="Times New Roman" w:cs="Times New Roman"/>
          <w:b/>
          <w:sz w:val="28"/>
          <w:szCs w:val="28"/>
        </w:rPr>
        <w:t xml:space="preserve"> документацію (ПКД):</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«Капітальний ремонт їдальні в ЗНЗ №1 м. </w:t>
      </w:r>
      <w:proofErr w:type="spellStart"/>
      <w:r w:rsidRPr="00704B53">
        <w:rPr>
          <w:rFonts w:ascii="Times New Roman" w:hAnsi="Times New Roman" w:cs="Times New Roman"/>
          <w:sz w:val="28"/>
          <w:szCs w:val="28"/>
        </w:rPr>
        <w:t>Вараш</w:t>
      </w:r>
      <w:proofErr w:type="spellEnd"/>
      <w:r w:rsidRPr="00704B53">
        <w:rPr>
          <w:rFonts w:ascii="Times New Roman" w:hAnsi="Times New Roman" w:cs="Times New Roman"/>
          <w:sz w:val="28"/>
          <w:szCs w:val="28"/>
        </w:rPr>
        <w:t xml:space="preserve"> з заміною сантехнічного, вентиляційного та промислового обладнання» - коригування на суму 42397,00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«Реконструкція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91800,00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«Реконструкція </w:t>
      </w:r>
      <w:proofErr w:type="spellStart"/>
      <w:r w:rsidRPr="00704B53">
        <w:rPr>
          <w:rFonts w:ascii="Times New Roman" w:hAnsi="Times New Roman" w:cs="Times New Roman"/>
          <w:sz w:val="28"/>
          <w:szCs w:val="28"/>
        </w:rPr>
        <w:t>Старорафалівської</w:t>
      </w:r>
      <w:proofErr w:type="spellEnd"/>
      <w:r w:rsidRPr="00704B53">
        <w:rPr>
          <w:rFonts w:ascii="Times New Roman" w:hAnsi="Times New Roman" w:cs="Times New Roman"/>
          <w:sz w:val="28"/>
          <w:szCs w:val="28"/>
        </w:rPr>
        <w:t xml:space="preserve"> гімназії Вараської міської ради в с. Стара </w:t>
      </w:r>
      <w:proofErr w:type="spellStart"/>
      <w:r w:rsidRPr="00704B53">
        <w:rPr>
          <w:rFonts w:ascii="Times New Roman" w:hAnsi="Times New Roman" w:cs="Times New Roman"/>
          <w:sz w:val="28"/>
          <w:szCs w:val="28"/>
        </w:rPr>
        <w:t>Рафалівка</w:t>
      </w:r>
      <w:proofErr w:type="spellEnd"/>
      <w:r w:rsidRPr="00704B53">
        <w:rPr>
          <w:rFonts w:ascii="Times New Roman" w:hAnsi="Times New Roman" w:cs="Times New Roman"/>
          <w:sz w:val="28"/>
          <w:szCs w:val="28"/>
        </w:rPr>
        <w:t xml:space="preserve"> на вул. Центральна,13 Вараської міської територіальної громади (влаштування санвузла і тамбура)» на суму 49950,00 грн.</w:t>
      </w:r>
    </w:p>
    <w:p w:rsidR="00DE687B"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b/>
          <w:sz w:val="28"/>
          <w:szCs w:val="28"/>
        </w:rPr>
        <w:t xml:space="preserve">    </w:t>
      </w:r>
      <w:r w:rsidR="00700053">
        <w:rPr>
          <w:rFonts w:ascii="Times New Roman" w:hAnsi="Times New Roman" w:cs="Times New Roman"/>
          <w:b/>
          <w:sz w:val="28"/>
          <w:szCs w:val="28"/>
        </w:rPr>
        <w:t>За кошти субвенції  соціально-</w:t>
      </w:r>
      <w:r w:rsidR="00DE687B" w:rsidRPr="00704B53">
        <w:rPr>
          <w:rFonts w:ascii="Times New Roman" w:hAnsi="Times New Roman" w:cs="Times New Roman"/>
          <w:b/>
          <w:sz w:val="28"/>
          <w:szCs w:val="28"/>
        </w:rPr>
        <w:t xml:space="preserve">економічного розвитку регіону </w:t>
      </w:r>
      <w:r w:rsidR="00DE687B" w:rsidRPr="00704B53">
        <w:rPr>
          <w:rFonts w:ascii="Times New Roman" w:hAnsi="Times New Roman" w:cs="Times New Roman"/>
          <w:sz w:val="28"/>
          <w:szCs w:val="28"/>
        </w:rPr>
        <w:t>з</w:t>
      </w:r>
      <w:r w:rsidRPr="00704B53">
        <w:rPr>
          <w:rFonts w:ascii="Times New Roman" w:hAnsi="Times New Roman" w:cs="Times New Roman"/>
          <w:sz w:val="28"/>
          <w:szCs w:val="28"/>
        </w:rPr>
        <w:t xml:space="preserve">дійснено капітальний ремонт будівлі (заміна вікон та зовнішніх дверей) </w:t>
      </w:r>
      <w:proofErr w:type="spellStart"/>
      <w:r w:rsidRPr="00704B53">
        <w:rPr>
          <w:rFonts w:ascii="Times New Roman" w:hAnsi="Times New Roman" w:cs="Times New Roman"/>
          <w:sz w:val="28"/>
          <w:szCs w:val="28"/>
        </w:rPr>
        <w:t>Заболоттівської</w:t>
      </w:r>
      <w:proofErr w:type="spellEnd"/>
      <w:r w:rsidRPr="00704B53">
        <w:rPr>
          <w:rFonts w:ascii="Times New Roman" w:hAnsi="Times New Roman" w:cs="Times New Roman"/>
          <w:sz w:val="28"/>
          <w:szCs w:val="28"/>
        </w:rPr>
        <w:t xml:space="preserve"> гімназії на суму 697999,00 грн.</w:t>
      </w:r>
    </w:p>
    <w:p w:rsidR="00DE687B" w:rsidRPr="00704B53" w:rsidRDefault="00DE687B" w:rsidP="00700053">
      <w:pPr>
        <w:jc w:val="both"/>
        <w:rPr>
          <w:rFonts w:ascii="Times New Roman" w:hAnsi="Times New Roman" w:cs="Times New Roman"/>
          <w:b/>
          <w:sz w:val="28"/>
          <w:szCs w:val="28"/>
        </w:rPr>
      </w:pPr>
      <w:r w:rsidRPr="00704B53">
        <w:rPr>
          <w:rFonts w:ascii="Times New Roman" w:hAnsi="Times New Roman" w:cs="Times New Roman"/>
          <w:sz w:val="28"/>
          <w:szCs w:val="28"/>
        </w:rPr>
        <w:t xml:space="preserve">Закуплено комп'ютерний клас для </w:t>
      </w:r>
      <w:proofErr w:type="spellStart"/>
      <w:r w:rsidRPr="00704B53">
        <w:rPr>
          <w:rFonts w:ascii="Times New Roman" w:hAnsi="Times New Roman" w:cs="Times New Roman"/>
          <w:sz w:val="28"/>
          <w:szCs w:val="28"/>
        </w:rPr>
        <w:t>Більськовільського</w:t>
      </w:r>
      <w:proofErr w:type="spellEnd"/>
      <w:r w:rsidRPr="00704B53">
        <w:rPr>
          <w:rFonts w:ascii="Times New Roman" w:hAnsi="Times New Roman" w:cs="Times New Roman"/>
          <w:sz w:val="28"/>
          <w:szCs w:val="28"/>
        </w:rPr>
        <w:t xml:space="preserve"> ліцею ( 300тис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w:t>
      </w:r>
      <w:r w:rsidRPr="00704B53">
        <w:rPr>
          <w:rFonts w:ascii="Times New Roman" w:hAnsi="Times New Roman" w:cs="Times New Roman"/>
          <w:sz w:val="28"/>
          <w:szCs w:val="28"/>
        </w:rPr>
        <w:br/>
        <w:t xml:space="preserve">Мультимедійний комплекс для </w:t>
      </w:r>
      <w:proofErr w:type="spellStart"/>
      <w:r w:rsidRPr="00704B53">
        <w:rPr>
          <w:rFonts w:ascii="Times New Roman" w:hAnsi="Times New Roman" w:cs="Times New Roman"/>
          <w:sz w:val="28"/>
          <w:szCs w:val="28"/>
        </w:rPr>
        <w:t>Сопачівського</w:t>
      </w:r>
      <w:proofErr w:type="spellEnd"/>
      <w:r w:rsidRPr="00704B53">
        <w:rPr>
          <w:rFonts w:ascii="Times New Roman" w:hAnsi="Times New Roman" w:cs="Times New Roman"/>
          <w:sz w:val="28"/>
          <w:szCs w:val="28"/>
        </w:rPr>
        <w:t xml:space="preserve"> ліцею 200тис грн</w:t>
      </w:r>
      <w:r w:rsidRPr="00704B53">
        <w:rPr>
          <w:rFonts w:ascii="Times New Roman" w:hAnsi="Times New Roman" w:cs="Times New Roman"/>
          <w:b/>
          <w:sz w:val="28"/>
          <w:szCs w:val="28"/>
        </w:rPr>
        <w:t>.</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Проводиться капітальний ремонт спортивного залу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№2. На завершальному етапі проходить коригування ПКД харчоблоку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№3 та спортзалу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№4.</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На впровадження  «Нова українська школа в 2021 році використано за рахунок державної субвенції , передбачений постановою КМУ від 12.02.2020 № 105 (зі змінами),  792,167 тис.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ab/>
        <w:t xml:space="preserve"> та за рахунок </w:t>
      </w:r>
      <w:proofErr w:type="spellStart"/>
      <w:r w:rsidRPr="00704B53">
        <w:rPr>
          <w:rFonts w:ascii="Times New Roman" w:hAnsi="Times New Roman" w:cs="Times New Roman"/>
          <w:sz w:val="28"/>
          <w:szCs w:val="28"/>
        </w:rPr>
        <w:t>співфінансування</w:t>
      </w:r>
      <w:proofErr w:type="spellEnd"/>
      <w:r w:rsidRPr="00704B53">
        <w:rPr>
          <w:rFonts w:ascii="Times New Roman" w:hAnsi="Times New Roman" w:cs="Times New Roman"/>
          <w:sz w:val="28"/>
          <w:szCs w:val="28"/>
        </w:rPr>
        <w:t xml:space="preserve"> з міського бюджету – 1211,385 </w:t>
      </w:r>
      <w:proofErr w:type="spellStart"/>
      <w:r w:rsidRPr="00704B53">
        <w:rPr>
          <w:rFonts w:ascii="Times New Roman" w:hAnsi="Times New Roman" w:cs="Times New Roman"/>
          <w:sz w:val="28"/>
          <w:szCs w:val="28"/>
        </w:rPr>
        <w:t>тис.грн</w:t>
      </w:r>
      <w:proofErr w:type="spellEnd"/>
      <w:r w:rsidRPr="00704B53">
        <w:rPr>
          <w:rFonts w:ascii="Times New Roman" w:hAnsi="Times New Roman" w:cs="Times New Roman"/>
          <w:sz w:val="28"/>
          <w:szCs w:val="28"/>
        </w:rPr>
        <w:t xml:space="preserve">, що разом становить 2003,552 </w:t>
      </w:r>
      <w:proofErr w:type="spellStart"/>
      <w:r w:rsidRPr="00704B53">
        <w:rPr>
          <w:rFonts w:ascii="Times New Roman" w:hAnsi="Times New Roman" w:cs="Times New Roman"/>
          <w:sz w:val="28"/>
          <w:szCs w:val="28"/>
        </w:rPr>
        <w:t>тис.грн</w:t>
      </w:r>
      <w:proofErr w:type="spellEnd"/>
      <w:r w:rsidRPr="00704B53">
        <w:rPr>
          <w:rFonts w:ascii="Times New Roman" w:hAnsi="Times New Roman" w:cs="Times New Roman"/>
          <w:sz w:val="28"/>
          <w:szCs w:val="28"/>
        </w:rPr>
        <w:t xml:space="preserve">., які використано на </w:t>
      </w:r>
      <w:proofErr w:type="spellStart"/>
      <w:r w:rsidRPr="00704B53">
        <w:rPr>
          <w:rFonts w:ascii="Times New Roman" w:hAnsi="Times New Roman" w:cs="Times New Roman"/>
          <w:sz w:val="28"/>
          <w:szCs w:val="28"/>
        </w:rPr>
        <w:t>акупівлю</w:t>
      </w:r>
      <w:proofErr w:type="spellEnd"/>
      <w:r w:rsidRPr="00704B53">
        <w:rPr>
          <w:rFonts w:ascii="Times New Roman" w:hAnsi="Times New Roman" w:cs="Times New Roman"/>
          <w:sz w:val="28"/>
          <w:szCs w:val="28"/>
        </w:rPr>
        <w:t xml:space="preserve"> засобів навчання та обладнання (крім комп’ютерного) для учнів початкових класів в сумі 291,280 тис. грн., </w:t>
      </w:r>
      <w:r w:rsidRPr="00704B53">
        <w:rPr>
          <w:rFonts w:ascii="Times New Roman" w:hAnsi="Times New Roman" w:cs="Times New Roman"/>
          <w:sz w:val="28"/>
          <w:szCs w:val="28"/>
        </w:rPr>
        <w:tab/>
        <w:t xml:space="preserve">закупівлю сучасних меблів для початкових класів нової української школи – 675,990 тис. грн., закупівлю комп’ютерного обладнання для початкових класів – 1036,282 тис.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ab/>
      </w: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sz w:val="28"/>
          <w:szCs w:val="28"/>
        </w:rPr>
        <w:t xml:space="preserve">На 2021 рік заплановано придбання засобів навчання, меблів та комп`ютерного обладнання за рахунок державної субвенції в сумі   1 168,887 </w:t>
      </w:r>
      <w:proofErr w:type="spellStart"/>
      <w:r w:rsidRPr="00704B53">
        <w:rPr>
          <w:rFonts w:ascii="Times New Roman" w:hAnsi="Times New Roman" w:cs="Times New Roman"/>
          <w:sz w:val="28"/>
          <w:szCs w:val="28"/>
        </w:rPr>
        <w:t>тис.грн</w:t>
      </w:r>
      <w:proofErr w:type="spellEnd"/>
      <w:r w:rsidRPr="00704B53">
        <w:rPr>
          <w:rFonts w:ascii="Times New Roman" w:hAnsi="Times New Roman" w:cs="Times New Roman"/>
          <w:sz w:val="28"/>
          <w:szCs w:val="28"/>
        </w:rPr>
        <w:t xml:space="preserve"> та відповідного </w:t>
      </w:r>
      <w:proofErr w:type="spellStart"/>
      <w:r w:rsidRPr="00704B53">
        <w:rPr>
          <w:rFonts w:ascii="Times New Roman" w:hAnsi="Times New Roman" w:cs="Times New Roman"/>
          <w:sz w:val="28"/>
          <w:szCs w:val="28"/>
        </w:rPr>
        <w:t>співфінансування</w:t>
      </w:r>
      <w:proofErr w:type="spellEnd"/>
      <w:r w:rsidRPr="00704B53">
        <w:rPr>
          <w:rFonts w:ascii="Times New Roman" w:hAnsi="Times New Roman" w:cs="Times New Roman"/>
          <w:sz w:val="28"/>
          <w:szCs w:val="28"/>
        </w:rPr>
        <w:t xml:space="preserve"> з міського бюджету 500,953 тис. грн., що разом становить 1 669,840 тис. </w:t>
      </w:r>
      <w:proofErr w:type="spellStart"/>
      <w:r w:rsidRPr="00704B53">
        <w:rPr>
          <w:rFonts w:ascii="Times New Roman" w:hAnsi="Times New Roman" w:cs="Times New Roman"/>
          <w:sz w:val="28"/>
          <w:szCs w:val="28"/>
        </w:rPr>
        <w:t>грн</w:t>
      </w:r>
      <w:proofErr w:type="spellEnd"/>
      <w:r w:rsidRPr="00704B53">
        <w:rPr>
          <w:rFonts w:ascii="Times New Roman" w:hAnsi="Times New Roman" w:cs="Times New Roman"/>
          <w:sz w:val="28"/>
          <w:szCs w:val="28"/>
        </w:rPr>
        <w:tab/>
      </w:r>
      <w:r w:rsidRPr="00704B53">
        <w:rPr>
          <w:rFonts w:ascii="Times New Roman" w:hAnsi="Times New Roman" w:cs="Times New Roman"/>
          <w:sz w:val="28"/>
          <w:szCs w:val="28"/>
        </w:rPr>
        <w:tab/>
      </w:r>
      <w:r w:rsidRPr="00704B53">
        <w:rPr>
          <w:rFonts w:ascii="Times New Roman" w:hAnsi="Times New Roman" w:cs="Times New Roman"/>
          <w:sz w:val="28"/>
          <w:szCs w:val="28"/>
        </w:rPr>
        <w:tab/>
      </w: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Позашкільна освіта</w:t>
      </w:r>
      <w:r w:rsidR="00000299" w:rsidRPr="00000299">
        <w:rPr>
          <w:rFonts w:ascii="Times New Roman" w:hAnsi="Times New Roman" w:cs="Times New Roman"/>
          <w:sz w:val="28"/>
          <w:szCs w:val="28"/>
        </w:rPr>
        <w:pict>
          <v:rect id="Прямоугольник 4" o:spid="_x0000_s1026" style="position:absolute;left:0;text-align:left;margin-left:172.75pt;margin-top:180.15pt;width:45.9pt;height:29.05pt;z-index:251660288;visibility:visible;mso-position-horizontal-relative:margin;mso-position-vertical-relative:text" filled="f" stroked="f" strokeweight="1pt">
            <v:path arrowok="t"/>
            <v:textbox>
              <w:txbxContent>
                <w:p w:rsidR="00CB271E" w:rsidRDefault="00CB271E" w:rsidP="00E8725E">
                  <w:pPr>
                    <w:pStyle w:val="normal"/>
                    <w:spacing w:after="0"/>
                  </w:pPr>
                  <w:r w:rsidRPr="002705EA">
                    <w:rPr>
                      <w:b/>
                      <w:bCs/>
                      <w:color w:val="FFFFFF"/>
                      <w:sz w:val="32"/>
                      <w:szCs w:val="32"/>
                    </w:rPr>
                    <w:t>53%</w:t>
                  </w:r>
                </w:p>
              </w:txbxContent>
            </v:textbox>
            <w10:wrap anchorx="margin"/>
          </v:rect>
        </w:pict>
      </w:r>
      <w:r w:rsidR="00000299" w:rsidRPr="00000299">
        <w:rPr>
          <w:rFonts w:ascii="Times New Roman" w:hAnsi="Times New Roman" w:cs="Times New Roman"/>
          <w:sz w:val="28"/>
          <w:szCs w:val="28"/>
        </w:rPr>
        <w:pict>
          <v:rect id="Прямоугольник 3" o:spid="_x0000_s1027" style="position:absolute;left:0;text-align:left;margin-left:270.55pt;margin-top:188.75pt;width:45.9pt;height:29.05pt;z-index:251661312;visibility:visible;mso-position-horizontal-relative:margin;mso-position-vertical-relative:text" filled="f" stroked="f" strokeweight="1pt">
            <v:path arrowok="t"/>
            <v:textbox>
              <w:txbxContent>
                <w:p w:rsidR="00CB271E" w:rsidRDefault="00CB271E" w:rsidP="00E8725E">
                  <w:pPr>
                    <w:pStyle w:val="normal"/>
                  </w:pPr>
                  <w:r w:rsidRPr="002705EA">
                    <w:rPr>
                      <w:b/>
                      <w:bCs/>
                      <w:color w:val="FFFFFF"/>
                      <w:sz w:val="32"/>
                      <w:szCs w:val="32"/>
                      <w:lang w:val="ru-RU"/>
                    </w:rPr>
                    <w:t>2</w:t>
                  </w:r>
                  <w:r w:rsidRPr="002705EA">
                    <w:rPr>
                      <w:b/>
                      <w:bCs/>
                      <w:color w:val="FFFFFF"/>
                      <w:sz w:val="32"/>
                      <w:szCs w:val="32"/>
                    </w:rPr>
                    <w:t>3%</w:t>
                  </w:r>
                </w:p>
              </w:txbxContent>
            </v:textbox>
            <w10:wrap anchorx="margin"/>
          </v:rect>
        </w:pict>
      </w:r>
      <w:r w:rsidR="00000299" w:rsidRPr="00000299">
        <w:rPr>
          <w:rFonts w:ascii="Times New Roman" w:hAnsi="Times New Roman" w:cs="Times New Roman"/>
          <w:sz w:val="28"/>
          <w:szCs w:val="28"/>
        </w:rPr>
        <w:pict>
          <v:rect id="Прямоугольник 5" o:spid="_x0000_s1028" style="position:absolute;left:0;text-align:left;margin-left:373.7pt;margin-top:177pt;width:45.9pt;height:29.05pt;z-index:251662336;visibility:visible;mso-position-horizontal-relative:margin;mso-position-vertical-relative:text" filled="f" stroked="f" strokeweight="1pt">
            <v:path arrowok="t"/>
            <v:textbox>
              <w:txbxContent>
                <w:p w:rsidR="00CB271E" w:rsidRDefault="00CB271E" w:rsidP="00E8725E">
                  <w:pPr>
                    <w:pStyle w:val="normal"/>
                  </w:pPr>
                  <w:r w:rsidRPr="002705EA">
                    <w:rPr>
                      <w:b/>
                      <w:bCs/>
                      <w:color w:val="FFFFFF"/>
                      <w:sz w:val="32"/>
                      <w:szCs w:val="32"/>
                      <w:lang w:val="ru-RU"/>
                    </w:rPr>
                    <w:t>24</w:t>
                  </w:r>
                  <w:r w:rsidRPr="002705EA">
                    <w:rPr>
                      <w:b/>
                      <w:bCs/>
                      <w:color w:val="FFFFFF"/>
                      <w:sz w:val="32"/>
                      <w:szCs w:val="32"/>
                    </w:rPr>
                    <w:t>%</w:t>
                  </w:r>
                </w:p>
              </w:txbxContent>
            </v:textbox>
            <w10:wrap anchorx="margin"/>
          </v:rect>
        </w:pic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У закладах позашкільної освіти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Зусиллями працівників БДЮТ та ДЮСШ виконані косметичні та поточні ремонти.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У приміщенні </w:t>
      </w:r>
      <w:proofErr w:type="spellStart"/>
      <w:r w:rsidRPr="00704B53">
        <w:rPr>
          <w:rFonts w:ascii="Times New Roman" w:hAnsi="Times New Roman" w:cs="Times New Roman"/>
          <w:b/>
          <w:sz w:val="28"/>
          <w:szCs w:val="28"/>
        </w:rPr>
        <w:t>Вараського</w:t>
      </w:r>
      <w:proofErr w:type="spellEnd"/>
      <w:r w:rsidRPr="00704B53">
        <w:rPr>
          <w:rFonts w:ascii="Times New Roman" w:hAnsi="Times New Roman" w:cs="Times New Roman"/>
          <w:b/>
          <w:sz w:val="28"/>
          <w:szCs w:val="28"/>
        </w:rPr>
        <w:t xml:space="preserve"> інклюзивно-ресурсного центру</w:t>
      </w:r>
      <w:r w:rsidRPr="00704B53">
        <w:rPr>
          <w:rFonts w:ascii="Times New Roman" w:hAnsi="Times New Roman" w:cs="Times New Roman"/>
          <w:sz w:val="28"/>
          <w:szCs w:val="28"/>
        </w:rPr>
        <w:t xml:space="preserve">  закуплено необхідні матеріали, інвентар, меблі, тощо. Проведено поточний ремонт приміщення, санітарно-технічних систем, заміну віконних прорізів, електромонтажні роботи.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b/>
          <w:sz w:val="28"/>
          <w:szCs w:val="28"/>
        </w:rPr>
        <w:tab/>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b/>
          <w:sz w:val="28"/>
          <w:szCs w:val="28"/>
        </w:rPr>
        <w:t xml:space="preserve">СОЦІАЛЬНИЙ ЗАХИСТ УЧАСНИКІВ ОСВІТНЬОГО ПРОЦЕСУ. </w:t>
      </w:r>
    </w:p>
    <w:p w:rsidR="00E8725E" w:rsidRPr="00704B53" w:rsidRDefault="00700053" w:rsidP="00700053">
      <w:pPr>
        <w:jc w:val="both"/>
        <w:rPr>
          <w:rFonts w:ascii="Times New Roman" w:hAnsi="Times New Roman" w:cs="Times New Roman"/>
          <w:b/>
          <w:sz w:val="28"/>
          <w:szCs w:val="28"/>
        </w:rPr>
      </w:pPr>
      <w:r>
        <w:rPr>
          <w:rFonts w:ascii="Times New Roman" w:hAnsi="Times New Roman" w:cs="Times New Roman"/>
          <w:sz w:val="28"/>
          <w:szCs w:val="28"/>
        </w:rPr>
        <w:tab/>
      </w:r>
      <w:r w:rsidR="00E8725E" w:rsidRPr="00704B53">
        <w:rPr>
          <w:rFonts w:ascii="Times New Roman" w:hAnsi="Times New Roman" w:cs="Times New Roman"/>
          <w:sz w:val="28"/>
          <w:szCs w:val="28"/>
        </w:rPr>
        <w:t>Медичне обслуговування</w:t>
      </w:r>
      <w:r w:rsidR="00E8725E" w:rsidRPr="00704B53">
        <w:rPr>
          <w:rFonts w:ascii="Times New Roman" w:hAnsi="Times New Roman" w:cs="Times New Roman"/>
          <w:b/>
          <w:sz w:val="28"/>
          <w:szCs w:val="28"/>
        </w:rPr>
        <w:t xml:space="preserve">. </w:t>
      </w:r>
      <w:r w:rsidR="00E8725E" w:rsidRPr="00704B53">
        <w:rPr>
          <w:rFonts w:ascii="Times New Roman" w:hAnsi="Times New Roman" w:cs="Times New Roman"/>
          <w:sz w:val="28"/>
          <w:szCs w:val="28"/>
        </w:rPr>
        <w:t xml:space="preserve">Медичне обслуговування дітей в закладах освіти здійснюється медичними сестрами. Значна увага приділяється питанням вакцинації дітей, контролю за станом захворюваності дітей та підлітків, проведенням профілактичних заходів щодо її зниження, організацією медичного обслуговування учнів.  </w:t>
      </w:r>
    </w:p>
    <w:p w:rsidR="00E8725E" w:rsidRPr="00704B53" w:rsidRDefault="00700053" w:rsidP="00700053">
      <w:pPr>
        <w:jc w:val="both"/>
        <w:rPr>
          <w:rFonts w:ascii="Times New Roman" w:hAnsi="Times New Roman" w:cs="Times New Roman"/>
          <w:sz w:val="28"/>
          <w:szCs w:val="28"/>
        </w:rPr>
      </w:pPr>
      <w:r>
        <w:rPr>
          <w:rFonts w:ascii="Times New Roman" w:hAnsi="Times New Roman" w:cs="Times New Roman"/>
          <w:b/>
          <w:sz w:val="28"/>
          <w:szCs w:val="28"/>
        </w:rPr>
        <w:tab/>
      </w:r>
      <w:r w:rsidR="00E8725E" w:rsidRPr="00704B53">
        <w:rPr>
          <w:rFonts w:ascii="Times New Roman" w:hAnsi="Times New Roman" w:cs="Times New Roman"/>
          <w:b/>
          <w:sz w:val="28"/>
          <w:szCs w:val="28"/>
        </w:rPr>
        <w:t>Організація харчування у закладах дошкільної та загальної середньої освіти громади</w:t>
      </w:r>
      <w:r w:rsidR="00E8725E" w:rsidRPr="00704B53">
        <w:rPr>
          <w:rFonts w:ascii="Times New Roman" w:hAnsi="Times New Roman" w:cs="Times New Roman"/>
          <w:sz w:val="28"/>
          <w:szCs w:val="28"/>
        </w:rPr>
        <w:t xml:space="preserve">. Харчування  учнів та вихованців  у закладах   загальної середньої та дошкільної освіти   Вараської міської територіальної громади  здійснюється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Вартість  харчування дітей в закладах загальної середньої освіти міста  на одну дитину в день на 2021 рік становить : для дітей 1-4 класів до 22,16 грн.; для дітей пільгових категорій   5-11 класів - до 25,08 грн.; для дітей, які відвідують групу продовженого дня, </w:t>
      </w:r>
      <w:r w:rsidR="00E8725E" w:rsidRPr="00704B53">
        <w:rPr>
          <w:rFonts w:ascii="Times New Roman" w:hAnsi="Times New Roman" w:cs="Times New Roman"/>
          <w:sz w:val="28"/>
          <w:szCs w:val="28"/>
        </w:rPr>
        <w:lastRenderedPageBreak/>
        <w:t xml:space="preserve">класів інтенсивної педагогічної корекції  - до 22,16 грн. Забезпечено </w:t>
      </w:r>
      <w:r w:rsidR="00E8725E" w:rsidRPr="00704B53">
        <w:rPr>
          <w:rFonts w:ascii="Times New Roman" w:hAnsi="Times New Roman" w:cs="Times New Roman"/>
          <w:b/>
          <w:sz w:val="28"/>
          <w:szCs w:val="28"/>
        </w:rPr>
        <w:t>безкоштовним харчуванням</w:t>
      </w:r>
      <w:r w:rsidR="00E8725E" w:rsidRPr="00704B53">
        <w:rPr>
          <w:rFonts w:ascii="Times New Roman" w:hAnsi="Times New Roman" w:cs="Times New Roman"/>
          <w:sz w:val="28"/>
          <w:szCs w:val="28"/>
        </w:rPr>
        <w:t xml:space="preserve">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E8725E" w:rsidRPr="00704B53">
        <w:rPr>
          <w:rFonts w:ascii="Times New Roman" w:hAnsi="Times New Roman" w:cs="Times New Roman"/>
          <w:sz w:val="28"/>
          <w:szCs w:val="28"/>
          <w:highlight w:val="white"/>
        </w:rPr>
        <w:t>дітей з інвалідністю</w:t>
      </w:r>
      <w:r w:rsidR="00E8725E" w:rsidRPr="00704B53">
        <w:rPr>
          <w:rFonts w:ascii="Times New Roman" w:hAnsi="Times New Roman" w:cs="Times New Roman"/>
          <w:sz w:val="28"/>
          <w:szCs w:val="28"/>
        </w:rPr>
        <w:t xml:space="preserve">;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w:t>
      </w:r>
      <w:proofErr w:type="spellStart"/>
      <w:r w:rsidR="00E8725E" w:rsidRPr="00704B53">
        <w:rPr>
          <w:rFonts w:ascii="Times New Roman" w:hAnsi="Times New Roman" w:cs="Times New Roman"/>
          <w:sz w:val="28"/>
          <w:szCs w:val="28"/>
        </w:rPr>
        <w:t>довезення</w:t>
      </w:r>
      <w:proofErr w:type="spellEnd"/>
      <w:r w:rsidR="00E8725E" w:rsidRPr="00704B53">
        <w:rPr>
          <w:rFonts w:ascii="Times New Roman" w:hAnsi="Times New Roman" w:cs="Times New Roman"/>
          <w:sz w:val="28"/>
          <w:szCs w:val="28"/>
        </w:rPr>
        <w:t xml:space="preserve"> до закладів освіти міста </w:t>
      </w:r>
      <w:proofErr w:type="spellStart"/>
      <w:r w:rsidR="00E8725E" w:rsidRPr="00704B53">
        <w:rPr>
          <w:rFonts w:ascii="Times New Roman" w:hAnsi="Times New Roman" w:cs="Times New Roman"/>
          <w:sz w:val="28"/>
          <w:szCs w:val="28"/>
        </w:rPr>
        <w:t>Вараша</w:t>
      </w:r>
      <w:proofErr w:type="spellEnd"/>
      <w:r w:rsidR="00E8725E" w:rsidRPr="00704B53">
        <w:rPr>
          <w:rFonts w:ascii="Times New Roman" w:hAnsi="Times New Roman" w:cs="Times New Roman"/>
          <w:sz w:val="28"/>
          <w:szCs w:val="28"/>
        </w:rPr>
        <w:t xml:space="preserve">. У </w:t>
      </w:r>
      <w:proofErr w:type="spellStart"/>
      <w:r w:rsidR="00E8725E" w:rsidRPr="00704B53">
        <w:rPr>
          <w:rFonts w:ascii="Times New Roman" w:hAnsi="Times New Roman" w:cs="Times New Roman"/>
          <w:sz w:val="28"/>
          <w:szCs w:val="28"/>
        </w:rPr>
        <w:t>Вараському</w:t>
      </w:r>
      <w:proofErr w:type="spellEnd"/>
      <w:r w:rsidR="00E8725E" w:rsidRPr="00704B53">
        <w:rPr>
          <w:rFonts w:ascii="Times New Roman" w:hAnsi="Times New Roman" w:cs="Times New Roman"/>
          <w:sz w:val="28"/>
          <w:szCs w:val="28"/>
        </w:rPr>
        <w:t xml:space="preserve"> ліцеї №2, №4, №5 організовано </w:t>
      </w:r>
      <w:proofErr w:type="spellStart"/>
      <w:r w:rsidR="00E8725E" w:rsidRPr="00704B53">
        <w:rPr>
          <w:rFonts w:ascii="Times New Roman" w:hAnsi="Times New Roman" w:cs="Times New Roman"/>
          <w:sz w:val="28"/>
          <w:szCs w:val="28"/>
        </w:rPr>
        <w:t>мультипрофільне</w:t>
      </w:r>
      <w:proofErr w:type="spellEnd"/>
      <w:r w:rsidR="00E8725E" w:rsidRPr="00704B53">
        <w:rPr>
          <w:rFonts w:ascii="Times New Roman" w:hAnsi="Times New Roman" w:cs="Times New Roman"/>
          <w:sz w:val="28"/>
          <w:szCs w:val="28"/>
        </w:rPr>
        <w:t xml:space="preserve"> харчування, яке дозволяє учням харчуватися досить різноманітно, формувати  свідоме ставлення до правильних харчових звичок.  У </w:t>
      </w:r>
      <w:proofErr w:type="spellStart"/>
      <w:r w:rsidR="00E8725E" w:rsidRPr="00704B53">
        <w:rPr>
          <w:rFonts w:ascii="Times New Roman" w:hAnsi="Times New Roman" w:cs="Times New Roman"/>
          <w:sz w:val="28"/>
          <w:szCs w:val="28"/>
        </w:rPr>
        <w:t>Вараському</w:t>
      </w:r>
      <w:proofErr w:type="spellEnd"/>
      <w:r w:rsidR="00E8725E" w:rsidRPr="00704B53">
        <w:rPr>
          <w:rFonts w:ascii="Times New Roman" w:hAnsi="Times New Roman" w:cs="Times New Roman"/>
          <w:sz w:val="28"/>
          <w:szCs w:val="28"/>
        </w:rPr>
        <w:t xml:space="preserve"> ліцеї №1 розпочато самостійну організацію харчування для учнів. До штатного розпису закладу введено посади кухарів, підсобних робітників, комірника. В майбутньому впроваджуватиметься </w:t>
      </w:r>
      <w:proofErr w:type="spellStart"/>
      <w:r w:rsidR="00E8725E" w:rsidRPr="00704B53">
        <w:rPr>
          <w:rFonts w:ascii="Times New Roman" w:hAnsi="Times New Roman" w:cs="Times New Roman"/>
          <w:sz w:val="28"/>
          <w:szCs w:val="28"/>
        </w:rPr>
        <w:t>мультипрфільне</w:t>
      </w:r>
      <w:proofErr w:type="spellEnd"/>
      <w:r w:rsidR="00E8725E" w:rsidRPr="00704B53">
        <w:rPr>
          <w:rFonts w:ascii="Times New Roman" w:hAnsi="Times New Roman" w:cs="Times New Roman"/>
          <w:sz w:val="28"/>
          <w:szCs w:val="28"/>
        </w:rPr>
        <w:t xml:space="preserve"> харчування в усіх закладах загальної середньої освіти міста. У закладах загальної середньої освіти громади, які розташовані на території радіоактивного забруднення внаслідок Чорнобильської катастрофи  безкоштовним гарячим харчуванням забезпечено 2313 учнів.</w:t>
      </w:r>
    </w:p>
    <w:p w:rsidR="00E8725E" w:rsidRPr="00704B53" w:rsidRDefault="00700053" w:rsidP="00700053">
      <w:pPr>
        <w:jc w:val="both"/>
        <w:rPr>
          <w:rFonts w:ascii="Times New Roman" w:hAnsi="Times New Roman" w:cs="Times New Roman"/>
          <w:sz w:val="28"/>
          <w:szCs w:val="28"/>
          <w:highlight w:val="white"/>
        </w:rPr>
      </w:pPr>
      <w:r>
        <w:rPr>
          <w:rFonts w:ascii="Times New Roman" w:hAnsi="Times New Roman" w:cs="Times New Roman"/>
          <w:sz w:val="28"/>
          <w:szCs w:val="28"/>
        </w:rPr>
        <w:tab/>
      </w:r>
      <w:r w:rsidR="00E8725E" w:rsidRPr="00704B53">
        <w:rPr>
          <w:rFonts w:ascii="Times New Roman" w:hAnsi="Times New Roman" w:cs="Times New Roman"/>
          <w:sz w:val="28"/>
          <w:szCs w:val="28"/>
        </w:rPr>
        <w:t>Періодично проводиться опитування учнів щодо харчування, з метою покращення надання послуг гарячого харчування в закладах загальної середньої освіти.</w:t>
      </w:r>
      <w:r w:rsidR="00E8725E" w:rsidRPr="00704B53">
        <w:rPr>
          <w:rFonts w:ascii="Times New Roman" w:hAnsi="Times New Roman" w:cs="Times New Roman"/>
          <w:sz w:val="28"/>
          <w:szCs w:val="28"/>
          <w:highlight w:val="white"/>
        </w:rPr>
        <w:t xml:space="preserve"> У  </w:t>
      </w:r>
      <w:proofErr w:type="spellStart"/>
      <w:r w:rsidR="00E8725E" w:rsidRPr="00704B53">
        <w:rPr>
          <w:rFonts w:ascii="Times New Roman" w:hAnsi="Times New Roman" w:cs="Times New Roman"/>
          <w:sz w:val="28"/>
          <w:szCs w:val="28"/>
          <w:highlight w:val="white"/>
        </w:rPr>
        <w:t>Вараських</w:t>
      </w:r>
      <w:proofErr w:type="spellEnd"/>
      <w:r w:rsidR="00E8725E" w:rsidRPr="00704B53">
        <w:rPr>
          <w:rFonts w:ascii="Times New Roman" w:hAnsi="Times New Roman" w:cs="Times New Roman"/>
          <w:sz w:val="28"/>
          <w:szCs w:val="28"/>
          <w:highlight w:val="white"/>
        </w:rPr>
        <w:t xml:space="preserve"> ліцеях №№2,4,5 успішно функціонує пілотний </w:t>
      </w:r>
      <w:proofErr w:type="spellStart"/>
      <w:r w:rsidR="00E8725E" w:rsidRPr="00704B53">
        <w:rPr>
          <w:rFonts w:ascii="Times New Roman" w:hAnsi="Times New Roman" w:cs="Times New Roman"/>
          <w:sz w:val="28"/>
          <w:szCs w:val="28"/>
          <w:highlight w:val="white"/>
        </w:rPr>
        <w:t>проєкт</w:t>
      </w:r>
      <w:proofErr w:type="spellEnd"/>
      <w:r w:rsidR="00E8725E" w:rsidRPr="00704B53">
        <w:rPr>
          <w:rFonts w:ascii="Times New Roman" w:hAnsi="Times New Roman" w:cs="Times New Roman"/>
          <w:sz w:val="28"/>
          <w:szCs w:val="28"/>
          <w:highlight w:val="white"/>
        </w:rPr>
        <w:t xml:space="preserve"> </w:t>
      </w:r>
      <w:proofErr w:type="spellStart"/>
      <w:r w:rsidR="00E8725E" w:rsidRPr="00704B53">
        <w:rPr>
          <w:rFonts w:ascii="Times New Roman" w:hAnsi="Times New Roman" w:cs="Times New Roman"/>
          <w:sz w:val="28"/>
          <w:szCs w:val="28"/>
          <w:highlight w:val="white"/>
        </w:rPr>
        <w:t>мультипрофільного</w:t>
      </w:r>
      <w:proofErr w:type="spellEnd"/>
      <w:r w:rsidR="00E8725E" w:rsidRPr="00704B53">
        <w:rPr>
          <w:rFonts w:ascii="Times New Roman" w:hAnsi="Times New Roman" w:cs="Times New Roman"/>
          <w:sz w:val="28"/>
          <w:szCs w:val="28"/>
          <w:highlight w:val="white"/>
        </w:rPr>
        <w:t xml:space="preserve"> харчування по типу « Шведський стіл». </w:t>
      </w:r>
    </w:p>
    <w:p w:rsidR="00E8725E" w:rsidRPr="00704B53" w:rsidRDefault="00E8725E" w:rsidP="00700053">
      <w:pPr>
        <w:jc w:val="both"/>
        <w:rPr>
          <w:rFonts w:ascii="Times New Roman" w:hAnsi="Times New Roman" w:cs="Times New Roman"/>
          <w:sz w:val="28"/>
          <w:szCs w:val="28"/>
          <w:highlight w:val="white"/>
        </w:rPr>
      </w:pPr>
      <w:r w:rsidRPr="00704B53">
        <w:rPr>
          <w:rFonts w:ascii="Times New Roman" w:hAnsi="Times New Roman" w:cs="Times New Roman"/>
          <w:b/>
          <w:sz w:val="28"/>
          <w:szCs w:val="28"/>
        </w:rPr>
        <w:t xml:space="preserve">       У закладах дошкільної освіти</w:t>
      </w:r>
      <w:r w:rsidRPr="00704B53">
        <w:rPr>
          <w:rFonts w:ascii="Times New Roman" w:hAnsi="Times New Roman" w:cs="Times New Roman"/>
          <w:sz w:val="28"/>
          <w:szCs w:val="28"/>
        </w:rPr>
        <w:t xml:space="preserve"> громади встановлено на 2021 рік вартість харчування  на одну дитину в день у розмірі: для дітей до трьох років -  до 38,18 грн.; для дітей з трьох до шести (семи) років - до 59,38 грн. Забезпечено </w:t>
      </w:r>
      <w:r w:rsidRPr="00704B53">
        <w:rPr>
          <w:rFonts w:ascii="Times New Roman" w:hAnsi="Times New Roman" w:cs="Times New Roman"/>
          <w:b/>
          <w:sz w:val="28"/>
          <w:szCs w:val="28"/>
        </w:rPr>
        <w:t>безкоштовним харчуванням</w:t>
      </w:r>
      <w:r w:rsidRPr="00704B53">
        <w:rPr>
          <w:rFonts w:ascii="Times New Roman" w:hAnsi="Times New Roman" w:cs="Times New Roman"/>
          <w:sz w:val="28"/>
          <w:szCs w:val="28"/>
        </w:rPr>
        <w:t xml:space="preserve"> у закладах дошкільної освіти :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групах; учнів з числа дітей, батьки яких є учасниками бойових дій; дітей учасників бойових дій АТО та ООС, дітей із сімей переселенців; дітей із сімей військовослужбовців, померлих під час проходження військової служби. В</w:t>
      </w:r>
      <w:r w:rsidRPr="00704B53">
        <w:rPr>
          <w:rFonts w:ascii="Times New Roman" w:hAnsi="Times New Roman" w:cs="Times New Roman"/>
          <w:sz w:val="28"/>
          <w:szCs w:val="28"/>
          <w:highlight w:val="white"/>
        </w:rPr>
        <w:t xml:space="preserve">становлено батьківську плату за харчування дітей в закладах дошкільної освіти та дітей дошкільного віку в навчально-виховних комплексах міста в розмірі 50% від вартості харчування на день, а також зменшено розмір плати за харчування дітей у закладах дошкільної освіти </w:t>
      </w:r>
      <w:r w:rsidRPr="00704B53">
        <w:rPr>
          <w:rFonts w:ascii="Times New Roman" w:hAnsi="Times New Roman" w:cs="Times New Roman"/>
          <w:sz w:val="28"/>
          <w:szCs w:val="28"/>
          <w:highlight w:val="white"/>
        </w:rPr>
        <w:lastRenderedPageBreak/>
        <w:t xml:space="preserve">міста на </w:t>
      </w:r>
      <w:r w:rsidRPr="00704B53">
        <w:rPr>
          <w:rFonts w:ascii="Times New Roman" w:hAnsi="Times New Roman" w:cs="Times New Roman"/>
          <w:b/>
          <w:sz w:val="28"/>
          <w:szCs w:val="28"/>
          <w:highlight w:val="white"/>
        </w:rPr>
        <w:t>50% для батьків</w:t>
      </w:r>
      <w:r w:rsidRPr="00704B53">
        <w:rPr>
          <w:rFonts w:ascii="Times New Roman" w:hAnsi="Times New Roman" w:cs="Times New Roman"/>
          <w:sz w:val="28"/>
          <w:szCs w:val="28"/>
          <w:highlight w:val="white"/>
        </w:rPr>
        <w:t xml:space="preserve">, у сім’ях яких троє і більше дітей. Для  вихованців з непереносимістю лактози та </w:t>
      </w:r>
      <w:proofErr w:type="spellStart"/>
      <w:r w:rsidRPr="00704B53">
        <w:rPr>
          <w:rFonts w:ascii="Times New Roman" w:hAnsi="Times New Roman" w:cs="Times New Roman"/>
          <w:sz w:val="28"/>
          <w:szCs w:val="28"/>
          <w:highlight w:val="white"/>
        </w:rPr>
        <w:t>глютену</w:t>
      </w:r>
      <w:proofErr w:type="spellEnd"/>
      <w:r w:rsidRPr="00704B53">
        <w:rPr>
          <w:rFonts w:ascii="Times New Roman" w:hAnsi="Times New Roman" w:cs="Times New Roman"/>
          <w:sz w:val="28"/>
          <w:szCs w:val="28"/>
          <w:highlight w:val="white"/>
        </w:rPr>
        <w:t xml:space="preserve"> у</w:t>
      </w:r>
      <w:r w:rsidRPr="00704B53">
        <w:rPr>
          <w:rFonts w:ascii="Times New Roman" w:hAnsi="Times New Roman" w:cs="Times New Roman"/>
          <w:sz w:val="28"/>
          <w:szCs w:val="28"/>
        </w:rPr>
        <w:t xml:space="preserve"> </w:t>
      </w:r>
      <w:r w:rsidRPr="00704B53">
        <w:rPr>
          <w:rFonts w:ascii="Times New Roman" w:hAnsi="Times New Roman" w:cs="Times New Roman"/>
          <w:sz w:val="28"/>
          <w:szCs w:val="28"/>
          <w:highlight w:val="white"/>
        </w:rPr>
        <w:t xml:space="preserve">закладах дошкільної освіти  № 3, №5, №7 та НВК №10 організовано спеціальне дієтичне харчування. </w:t>
      </w:r>
      <w:r w:rsidRPr="00704B53">
        <w:rPr>
          <w:rFonts w:ascii="Times New Roman" w:hAnsi="Times New Roman" w:cs="Times New Roman"/>
          <w:b/>
          <w:sz w:val="28"/>
          <w:szCs w:val="28"/>
        </w:rPr>
        <w:t>Проблемним питанням</w:t>
      </w:r>
      <w:r w:rsidRPr="00704B53">
        <w:rPr>
          <w:rFonts w:ascii="Times New Roman" w:hAnsi="Times New Roman" w:cs="Times New Roman"/>
          <w:sz w:val="28"/>
          <w:szCs w:val="28"/>
        </w:rPr>
        <w:t xml:space="preserve">  залишається  заміна зношеного обладнання харчоблоків в усіх закладах освіти.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ab/>
        <w:t xml:space="preserve"> </w:t>
      </w:r>
      <w:r w:rsidRPr="00704B53">
        <w:rPr>
          <w:rFonts w:ascii="Times New Roman" w:hAnsi="Times New Roman" w:cs="Times New Roman"/>
          <w:b/>
          <w:sz w:val="28"/>
          <w:szCs w:val="28"/>
        </w:rPr>
        <w:t xml:space="preserve">Соціальні виплати. </w:t>
      </w:r>
      <w:r w:rsidRPr="00704B53">
        <w:rPr>
          <w:rFonts w:ascii="Times New Roman" w:hAnsi="Times New Roman" w:cs="Times New Roman"/>
          <w:sz w:val="28"/>
          <w:szCs w:val="28"/>
        </w:rPr>
        <w:t>Управлінням освіти за 9 місяців 2021 року здійснено  виплату одноразової  допомоги 10 особам, з числа дітей-сиріт і дітей, позбавлених батьківського піклування, після досягнення 18-річного віку; здійснюється соціальний супровід окремих категорій дітей. Також  законним представникам 27 учнів, з числа дітей-сиріт та дітей, позбавлених батьківського піклування виплачено грошову компенсація за придбання шкільної та спортивної форми.</w:t>
      </w:r>
    </w:p>
    <w:p w:rsidR="00E8725E" w:rsidRPr="00704B53" w:rsidRDefault="00E8725E" w:rsidP="00700053">
      <w:pPr>
        <w:jc w:val="both"/>
        <w:rPr>
          <w:rFonts w:ascii="Times New Roman" w:hAnsi="Times New Roman" w:cs="Times New Roman"/>
          <w:sz w:val="28"/>
          <w:szCs w:val="28"/>
        </w:rPr>
      </w:pP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 xml:space="preserve">Перевезення   учасників освітнього процесу. </w:t>
      </w:r>
      <w:r w:rsidRPr="00704B53">
        <w:rPr>
          <w:rFonts w:ascii="Times New Roman" w:hAnsi="Times New Roman" w:cs="Times New Roman"/>
          <w:sz w:val="28"/>
          <w:szCs w:val="28"/>
        </w:rPr>
        <w:t xml:space="preserve">У </w:t>
      </w:r>
      <w:proofErr w:type="spellStart"/>
      <w:r w:rsidRPr="00704B53">
        <w:rPr>
          <w:rFonts w:ascii="Times New Roman" w:hAnsi="Times New Roman" w:cs="Times New Roman"/>
          <w:sz w:val="28"/>
          <w:szCs w:val="28"/>
        </w:rPr>
        <w:t>Вараській</w:t>
      </w:r>
      <w:proofErr w:type="spellEnd"/>
      <w:r w:rsidRPr="00704B53">
        <w:rPr>
          <w:rFonts w:ascii="Times New Roman" w:hAnsi="Times New Roman" w:cs="Times New Roman"/>
          <w:sz w:val="28"/>
          <w:szCs w:val="28"/>
        </w:rPr>
        <w:t xml:space="preserve"> міській територіальній громаді здійснюється організоване </w:t>
      </w:r>
      <w:proofErr w:type="spellStart"/>
      <w:r w:rsidRPr="00704B53">
        <w:rPr>
          <w:rFonts w:ascii="Times New Roman" w:hAnsi="Times New Roman" w:cs="Times New Roman"/>
          <w:sz w:val="28"/>
          <w:szCs w:val="28"/>
        </w:rPr>
        <w:t>довезення</w:t>
      </w:r>
      <w:proofErr w:type="spellEnd"/>
      <w:r w:rsidRPr="00704B53">
        <w:rPr>
          <w:rFonts w:ascii="Times New Roman" w:hAnsi="Times New Roman" w:cs="Times New Roman"/>
          <w:sz w:val="28"/>
          <w:szCs w:val="28"/>
        </w:rPr>
        <w:t xml:space="preserve"> учасників освітнього процесу до місць навчання. Перевезення здійснювали 6 шкільних автобусів : 2 автобуси у </w:t>
      </w:r>
      <w:proofErr w:type="spellStart"/>
      <w:r w:rsidRPr="00704B53">
        <w:rPr>
          <w:rFonts w:ascii="Times New Roman" w:hAnsi="Times New Roman" w:cs="Times New Roman"/>
          <w:sz w:val="28"/>
          <w:szCs w:val="28"/>
        </w:rPr>
        <w:t>Мульчицького</w:t>
      </w:r>
      <w:proofErr w:type="spellEnd"/>
      <w:r w:rsidRPr="00704B53">
        <w:rPr>
          <w:rFonts w:ascii="Times New Roman" w:hAnsi="Times New Roman" w:cs="Times New Roman"/>
          <w:sz w:val="28"/>
          <w:szCs w:val="28"/>
        </w:rPr>
        <w:t xml:space="preserve"> ліцею із сіл </w:t>
      </w:r>
      <w:proofErr w:type="spellStart"/>
      <w:r w:rsidRPr="00704B53">
        <w:rPr>
          <w:rFonts w:ascii="Times New Roman" w:hAnsi="Times New Roman" w:cs="Times New Roman"/>
          <w:sz w:val="28"/>
          <w:szCs w:val="28"/>
        </w:rPr>
        <w:t>Уріччя</w:t>
      </w:r>
      <w:proofErr w:type="spellEnd"/>
      <w:r w:rsidRPr="00704B53">
        <w:rPr>
          <w:rFonts w:ascii="Times New Roman" w:hAnsi="Times New Roman" w:cs="Times New Roman"/>
          <w:sz w:val="28"/>
          <w:szCs w:val="28"/>
        </w:rPr>
        <w:t xml:space="preserve"> (22 учні), </w:t>
      </w:r>
      <w:proofErr w:type="spellStart"/>
      <w:r w:rsidRPr="00704B53">
        <w:rPr>
          <w:rFonts w:ascii="Times New Roman" w:hAnsi="Times New Roman" w:cs="Times New Roman"/>
          <w:sz w:val="28"/>
          <w:szCs w:val="28"/>
        </w:rPr>
        <w:t>Кримне</w:t>
      </w:r>
      <w:proofErr w:type="spellEnd"/>
      <w:r w:rsidRPr="00704B53">
        <w:rPr>
          <w:rFonts w:ascii="Times New Roman" w:hAnsi="Times New Roman" w:cs="Times New Roman"/>
          <w:sz w:val="28"/>
          <w:szCs w:val="28"/>
        </w:rPr>
        <w:t xml:space="preserve"> (42 учні, 6 вихованців), </w:t>
      </w:r>
      <w:proofErr w:type="spellStart"/>
      <w:r w:rsidRPr="00704B53">
        <w:rPr>
          <w:rFonts w:ascii="Times New Roman" w:hAnsi="Times New Roman" w:cs="Times New Roman"/>
          <w:sz w:val="28"/>
          <w:szCs w:val="28"/>
        </w:rPr>
        <w:t>Ямно</w:t>
      </w:r>
      <w:proofErr w:type="spellEnd"/>
      <w:r w:rsidRPr="00704B53">
        <w:rPr>
          <w:rFonts w:ascii="Times New Roman" w:hAnsi="Times New Roman" w:cs="Times New Roman"/>
          <w:sz w:val="28"/>
          <w:szCs w:val="28"/>
        </w:rPr>
        <w:t xml:space="preserve"> (11 учнів), </w:t>
      </w:r>
      <w:proofErr w:type="spellStart"/>
      <w:r w:rsidRPr="00704B53">
        <w:rPr>
          <w:rFonts w:ascii="Times New Roman" w:hAnsi="Times New Roman" w:cs="Times New Roman"/>
          <w:sz w:val="28"/>
          <w:szCs w:val="28"/>
        </w:rPr>
        <w:t>Захоронці</w:t>
      </w:r>
      <w:proofErr w:type="spellEnd"/>
      <w:r w:rsidRPr="00704B53">
        <w:rPr>
          <w:rFonts w:ascii="Times New Roman" w:hAnsi="Times New Roman" w:cs="Times New Roman"/>
          <w:sz w:val="28"/>
          <w:szCs w:val="28"/>
        </w:rPr>
        <w:t xml:space="preserve"> (9 учнів), село Журавлине (76 учнів); 1 автобус </w:t>
      </w:r>
      <w:proofErr w:type="spellStart"/>
      <w:r w:rsidRPr="00704B53">
        <w:rPr>
          <w:rFonts w:ascii="Times New Roman" w:hAnsi="Times New Roman" w:cs="Times New Roman"/>
          <w:sz w:val="28"/>
          <w:szCs w:val="28"/>
        </w:rPr>
        <w:t>Більськовільського</w:t>
      </w:r>
      <w:proofErr w:type="spellEnd"/>
      <w:r w:rsidRPr="00704B53">
        <w:rPr>
          <w:rFonts w:ascii="Times New Roman" w:hAnsi="Times New Roman" w:cs="Times New Roman"/>
          <w:sz w:val="28"/>
          <w:szCs w:val="28"/>
        </w:rPr>
        <w:t xml:space="preserve"> ліцею із сіл </w:t>
      </w:r>
      <w:proofErr w:type="spellStart"/>
      <w:r w:rsidRPr="00704B53">
        <w:rPr>
          <w:rFonts w:ascii="Times New Roman" w:hAnsi="Times New Roman" w:cs="Times New Roman"/>
          <w:sz w:val="28"/>
          <w:szCs w:val="28"/>
        </w:rPr>
        <w:t>Залядино</w:t>
      </w:r>
      <w:proofErr w:type="spellEnd"/>
      <w:r w:rsidRPr="00704B53">
        <w:rPr>
          <w:rFonts w:ascii="Times New Roman" w:hAnsi="Times New Roman" w:cs="Times New Roman"/>
          <w:sz w:val="28"/>
          <w:szCs w:val="28"/>
        </w:rPr>
        <w:t xml:space="preserve"> (48 учнів), Кругле (89 учнів та 4 вихованці),1 автобус  </w:t>
      </w:r>
      <w:proofErr w:type="spellStart"/>
      <w:r w:rsidRPr="00704B53">
        <w:rPr>
          <w:rFonts w:ascii="Times New Roman" w:hAnsi="Times New Roman" w:cs="Times New Roman"/>
          <w:sz w:val="28"/>
          <w:szCs w:val="28"/>
        </w:rPr>
        <w:t>Озерецької</w:t>
      </w:r>
      <w:proofErr w:type="spellEnd"/>
      <w:r w:rsidRPr="00704B53">
        <w:rPr>
          <w:rFonts w:ascii="Times New Roman" w:hAnsi="Times New Roman" w:cs="Times New Roman"/>
          <w:sz w:val="28"/>
          <w:szCs w:val="28"/>
        </w:rPr>
        <w:t xml:space="preserve"> гімназії із сіл Городок (45 учнів), </w:t>
      </w:r>
      <w:proofErr w:type="spellStart"/>
      <w:r w:rsidRPr="00704B53">
        <w:rPr>
          <w:rFonts w:ascii="Times New Roman" w:hAnsi="Times New Roman" w:cs="Times New Roman"/>
          <w:sz w:val="28"/>
          <w:szCs w:val="28"/>
        </w:rPr>
        <w:t>Дуб’є</w:t>
      </w:r>
      <w:proofErr w:type="spellEnd"/>
      <w:r w:rsidRPr="00704B53">
        <w:rPr>
          <w:rFonts w:ascii="Times New Roman" w:hAnsi="Times New Roman" w:cs="Times New Roman"/>
          <w:sz w:val="28"/>
          <w:szCs w:val="28"/>
        </w:rPr>
        <w:t xml:space="preserve">-3 учні, Глинище (12 учнів);1 автобус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№1 29 учнів та вихованців із села </w:t>
      </w:r>
      <w:proofErr w:type="spellStart"/>
      <w:r w:rsidRPr="00704B53">
        <w:rPr>
          <w:rFonts w:ascii="Times New Roman" w:hAnsi="Times New Roman" w:cs="Times New Roman"/>
          <w:sz w:val="28"/>
          <w:szCs w:val="28"/>
        </w:rPr>
        <w:t>Заболоття</w:t>
      </w:r>
      <w:proofErr w:type="spellEnd"/>
      <w:r w:rsidRPr="00704B53">
        <w:rPr>
          <w:rFonts w:ascii="Times New Roman" w:hAnsi="Times New Roman" w:cs="Times New Roman"/>
          <w:sz w:val="28"/>
          <w:szCs w:val="28"/>
        </w:rPr>
        <w:t xml:space="preserve">, 1 автобус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ліцею № 4 - 29 учнів та вихованців із села Бабка, Стара </w:t>
      </w:r>
      <w:proofErr w:type="spellStart"/>
      <w:r w:rsidRPr="00704B53">
        <w:rPr>
          <w:rFonts w:ascii="Times New Roman" w:hAnsi="Times New Roman" w:cs="Times New Roman"/>
          <w:sz w:val="28"/>
          <w:szCs w:val="28"/>
        </w:rPr>
        <w:t>Рафалівка</w:t>
      </w:r>
      <w:proofErr w:type="spellEnd"/>
      <w:r w:rsidRPr="00704B53">
        <w:rPr>
          <w:rFonts w:ascii="Times New Roman" w:hAnsi="Times New Roman" w:cs="Times New Roman"/>
          <w:sz w:val="28"/>
          <w:szCs w:val="28"/>
        </w:rPr>
        <w:t xml:space="preserve"> .  Також перевезення учнів здійснюються по договорах: до </w:t>
      </w:r>
      <w:proofErr w:type="spellStart"/>
      <w:r w:rsidRPr="00704B53">
        <w:rPr>
          <w:rFonts w:ascii="Times New Roman" w:hAnsi="Times New Roman" w:cs="Times New Roman"/>
          <w:sz w:val="28"/>
          <w:szCs w:val="28"/>
        </w:rPr>
        <w:t>Більськовільського</w:t>
      </w:r>
      <w:proofErr w:type="spellEnd"/>
      <w:r w:rsidRPr="00704B53">
        <w:rPr>
          <w:rFonts w:ascii="Times New Roman" w:hAnsi="Times New Roman" w:cs="Times New Roman"/>
          <w:sz w:val="28"/>
          <w:szCs w:val="28"/>
        </w:rPr>
        <w:t xml:space="preserve"> ліцею, </w:t>
      </w:r>
      <w:proofErr w:type="spellStart"/>
      <w:r w:rsidRPr="00704B53">
        <w:rPr>
          <w:rFonts w:ascii="Times New Roman" w:hAnsi="Times New Roman" w:cs="Times New Roman"/>
          <w:sz w:val="28"/>
          <w:szCs w:val="28"/>
        </w:rPr>
        <w:t>Сопачівського</w:t>
      </w:r>
      <w:proofErr w:type="spellEnd"/>
      <w:r w:rsidRPr="00704B53">
        <w:rPr>
          <w:rFonts w:ascii="Times New Roman" w:hAnsi="Times New Roman" w:cs="Times New Roman"/>
          <w:sz w:val="28"/>
          <w:szCs w:val="28"/>
        </w:rPr>
        <w:t xml:space="preserve"> ліцею та </w:t>
      </w:r>
      <w:proofErr w:type="spellStart"/>
      <w:r w:rsidRPr="00704B53">
        <w:rPr>
          <w:rFonts w:ascii="Times New Roman" w:hAnsi="Times New Roman" w:cs="Times New Roman"/>
          <w:sz w:val="28"/>
          <w:szCs w:val="28"/>
        </w:rPr>
        <w:t>Старорафалівського</w:t>
      </w:r>
      <w:proofErr w:type="spellEnd"/>
      <w:r w:rsidRPr="00704B53">
        <w:rPr>
          <w:rFonts w:ascii="Times New Roman" w:hAnsi="Times New Roman" w:cs="Times New Roman"/>
          <w:sz w:val="28"/>
          <w:szCs w:val="28"/>
        </w:rPr>
        <w:t xml:space="preserve"> та </w:t>
      </w:r>
      <w:proofErr w:type="spellStart"/>
      <w:r w:rsidRPr="00704B53">
        <w:rPr>
          <w:rFonts w:ascii="Times New Roman" w:hAnsi="Times New Roman" w:cs="Times New Roman"/>
          <w:sz w:val="28"/>
          <w:szCs w:val="28"/>
        </w:rPr>
        <w:t>Рудківського</w:t>
      </w:r>
      <w:proofErr w:type="spellEnd"/>
      <w:r w:rsidRPr="00704B53">
        <w:rPr>
          <w:rFonts w:ascii="Times New Roman" w:hAnsi="Times New Roman" w:cs="Times New Roman"/>
          <w:sz w:val="28"/>
          <w:szCs w:val="28"/>
        </w:rPr>
        <w:t xml:space="preserve">  закладів загальної середньої освіти. Всього у 2020-2021 навчальному році  організовано довіз 576 учнів та вихованців до закладів освіти Вараської міської територіальної громади.</w:t>
      </w:r>
      <w:r w:rsidRPr="00704B53">
        <w:rPr>
          <w:rFonts w:ascii="Times New Roman" w:hAnsi="Times New Roman" w:cs="Times New Roman"/>
          <w:b/>
          <w:sz w:val="28"/>
          <w:szCs w:val="28"/>
        </w:rPr>
        <w:t xml:space="preserve"> </w:t>
      </w:r>
      <w:r w:rsidRPr="00704B53">
        <w:rPr>
          <w:rFonts w:ascii="Times New Roman" w:hAnsi="Times New Roman" w:cs="Times New Roman"/>
          <w:sz w:val="28"/>
          <w:szCs w:val="28"/>
        </w:rPr>
        <w:t xml:space="preserve">За рахунок </w:t>
      </w:r>
      <w:proofErr w:type="spellStart"/>
      <w:r w:rsidRPr="00704B53">
        <w:rPr>
          <w:rFonts w:ascii="Times New Roman" w:hAnsi="Times New Roman" w:cs="Times New Roman"/>
          <w:sz w:val="28"/>
          <w:szCs w:val="28"/>
        </w:rPr>
        <w:t>співфінансування</w:t>
      </w:r>
      <w:proofErr w:type="spellEnd"/>
      <w:r w:rsidRPr="00704B53">
        <w:rPr>
          <w:rFonts w:ascii="Times New Roman" w:hAnsi="Times New Roman" w:cs="Times New Roman"/>
          <w:sz w:val="28"/>
          <w:szCs w:val="28"/>
        </w:rPr>
        <w:t xml:space="preserve"> з міського бюджету ( капітальні трансферти органам державного управління інших рівнів) у жовтні 2021 року придбано два сучасних шкільних автобуси для перевезення  учасників освітнього процесу до  </w:t>
      </w:r>
      <w:proofErr w:type="spellStart"/>
      <w:r w:rsidRPr="00704B53">
        <w:rPr>
          <w:rFonts w:ascii="Times New Roman" w:hAnsi="Times New Roman" w:cs="Times New Roman"/>
          <w:sz w:val="28"/>
          <w:szCs w:val="28"/>
        </w:rPr>
        <w:t>Сопачівського</w:t>
      </w:r>
      <w:proofErr w:type="spellEnd"/>
      <w:r w:rsidRPr="00704B53">
        <w:rPr>
          <w:rFonts w:ascii="Times New Roman" w:hAnsi="Times New Roman" w:cs="Times New Roman"/>
          <w:sz w:val="28"/>
          <w:szCs w:val="28"/>
        </w:rPr>
        <w:t xml:space="preserve"> ліцею та закладів освіти міста </w:t>
      </w:r>
      <w:proofErr w:type="spellStart"/>
      <w:r w:rsidRPr="00704B53">
        <w:rPr>
          <w:rFonts w:ascii="Times New Roman" w:hAnsi="Times New Roman" w:cs="Times New Roman"/>
          <w:sz w:val="28"/>
          <w:szCs w:val="28"/>
        </w:rPr>
        <w:t>Вараша</w:t>
      </w:r>
      <w:proofErr w:type="spellEnd"/>
      <w:r w:rsidRPr="00704B53">
        <w:rPr>
          <w:rFonts w:ascii="Times New Roman" w:hAnsi="Times New Roman" w:cs="Times New Roman"/>
          <w:sz w:val="28"/>
          <w:szCs w:val="28"/>
        </w:rPr>
        <w:t xml:space="preserve">.  Існує потреба у придбанні шкільного  автобуса у </w:t>
      </w:r>
      <w:proofErr w:type="spellStart"/>
      <w:r w:rsidRPr="00704B53">
        <w:rPr>
          <w:rFonts w:ascii="Times New Roman" w:hAnsi="Times New Roman" w:cs="Times New Roman"/>
          <w:sz w:val="28"/>
          <w:szCs w:val="28"/>
        </w:rPr>
        <w:t>Більськовільському</w:t>
      </w:r>
      <w:proofErr w:type="spellEnd"/>
      <w:r w:rsidRPr="00704B53">
        <w:rPr>
          <w:rFonts w:ascii="Times New Roman" w:hAnsi="Times New Roman" w:cs="Times New Roman"/>
          <w:sz w:val="28"/>
          <w:szCs w:val="28"/>
        </w:rPr>
        <w:t xml:space="preserve"> ліцеї та  </w:t>
      </w:r>
      <w:proofErr w:type="spellStart"/>
      <w:r w:rsidRPr="00704B53">
        <w:rPr>
          <w:rFonts w:ascii="Times New Roman" w:hAnsi="Times New Roman" w:cs="Times New Roman"/>
          <w:sz w:val="28"/>
          <w:szCs w:val="28"/>
        </w:rPr>
        <w:t>Мульчицькому</w:t>
      </w:r>
      <w:proofErr w:type="spellEnd"/>
      <w:r w:rsidRPr="00704B53">
        <w:rPr>
          <w:rFonts w:ascii="Times New Roman" w:hAnsi="Times New Roman" w:cs="Times New Roman"/>
          <w:sz w:val="28"/>
          <w:szCs w:val="28"/>
        </w:rPr>
        <w:t xml:space="preserve"> ліцеї (у зв’язку із зношеністю старого шкільного автобуса).</w:t>
      </w:r>
      <w:r w:rsidRPr="00704B53">
        <w:rPr>
          <w:rFonts w:ascii="Times New Roman" w:hAnsi="Times New Roman" w:cs="Times New Roman"/>
          <w:b/>
          <w:sz w:val="28"/>
          <w:szCs w:val="28"/>
        </w:rPr>
        <w:t xml:space="preserve"> </w:t>
      </w:r>
    </w:p>
    <w:p w:rsidR="00E8725E" w:rsidRPr="00704B53" w:rsidRDefault="00DE687B" w:rsidP="00700053">
      <w:pPr>
        <w:jc w:val="both"/>
        <w:rPr>
          <w:rFonts w:ascii="Times New Roman" w:hAnsi="Times New Roman" w:cs="Times New Roman"/>
          <w:sz w:val="28"/>
          <w:szCs w:val="28"/>
        </w:rPr>
      </w:pPr>
      <w:r w:rsidRPr="00704B53">
        <w:rPr>
          <w:rFonts w:ascii="Times New Roman" w:hAnsi="Times New Roman" w:cs="Times New Roman"/>
          <w:b/>
          <w:sz w:val="28"/>
          <w:szCs w:val="28"/>
        </w:rPr>
        <w:t xml:space="preserve">Для учнів 5-х класів усіх закладів освіти Вараської громади організовано заняття з </w:t>
      </w:r>
      <w:r w:rsidRPr="00704B53">
        <w:rPr>
          <w:rFonts w:ascii="Times New Roman" w:hAnsi="Times New Roman" w:cs="Times New Roman"/>
          <w:sz w:val="28"/>
          <w:szCs w:val="28"/>
        </w:rPr>
        <w:t xml:space="preserve">плавання в програмі розвитку фізичної культури і спорту </w:t>
      </w:r>
      <w:r w:rsidRPr="00704B53">
        <w:rPr>
          <w:rFonts w:ascii="Times New Roman" w:hAnsi="Times New Roman" w:cs="Times New Roman"/>
          <w:sz w:val="28"/>
          <w:szCs w:val="28"/>
        </w:rPr>
        <w:br/>
        <w:t>Заняття триває одну годину, учнів ознайомлюють із правилами поводження на воді, навчають плавати. – 225</w:t>
      </w:r>
      <w:r w:rsidR="000B696F" w:rsidRPr="00704B53">
        <w:rPr>
          <w:rFonts w:ascii="Times New Roman" w:hAnsi="Times New Roman" w:cs="Times New Roman"/>
          <w:sz w:val="28"/>
          <w:szCs w:val="28"/>
        </w:rPr>
        <w:t> </w:t>
      </w:r>
      <w:r w:rsidRPr="00704B53">
        <w:rPr>
          <w:rFonts w:ascii="Times New Roman" w:hAnsi="Times New Roman" w:cs="Times New Roman"/>
          <w:sz w:val="28"/>
          <w:szCs w:val="28"/>
        </w:rPr>
        <w:t>000</w:t>
      </w:r>
      <w:r w:rsidR="000B696F" w:rsidRPr="00704B53">
        <w:rPr>
          <w:rFonts w:ascii="Times New Roman" w:hAnsi="Times New Roman" w:cs="Times New Roman"/>
          <w:sz w:val="28"/>
          <w:szCs w:val="28"/>
        </w:rPr>
        <w:t>.</w:t>
      </w:r>
    </w:p>
    <w:p w:rsidR="00DE687B" w:rsidRPr="00704B53" w:rsidRDefault="00DE687B" w:rsidP="00700053">
      <w:pPr>
        <w:jc w:val="both"/>
        <w:rPr>
          <w:rFonts w:ascii="Times New Roman" w:hAnsi="Times New Roman" w:cs="Times New Roman"/>
          <w:sz w:val="28"/>
          <w:szCs w:val="28"/>
        </w:rPr>
      </w:pP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Основні завдання  освітньої галузі  Вараської міської територіальної громади   на 2022 рік, спрямовані на розв’язання існуючих проблем:</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  оптимізація мережі закладів  дошкільної, загальної середньої та позашкільної освіти  Вараської міської територіальної громади  , створення належних умов їх функціонування та розвитку;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приведення у відповідність до вимог законодавства про освіту установчих документів підпорядкованих закладів та установ освіти;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зменшення </w:t>
      </w:r>
      <w:proofErr w:type="spellStart"/>
      <w:r w:rsidRPr="00704B53">
        <w:rPr>
          <w:rFonts w:ascii="Times New Roman" w:hAnsi="Times New Roman" w:cs="Times New Roman"/>
          <w:sz w:val="28"/>
          <w:szCs w:val="28"/>
        </w:rPr>
        <w:t>двозмінності</w:t>
      </w:r>
      <w:proofErr w:type="spellEnd"/>
      <w:r w:rsidRPr="00704B53">
        <w:rPr>
          <w:rFonts w:ascii="Times New Roman" w:hAnsi="Times New Roman" w:cs="Times New Roman"/>
          <w:sz w:val="28"/>
          <w:szCs w:val="28"/>
        </w:rPr>
        <w:t xml:space="preserve"> навчання в окремих закладах загальної середньої освіти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розширення  спектру  послуг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w:t>
      </w:r>
      <w:proofErr w:type="spellStart"/>
      <w:r w:rsidRPr="00704B53">
        <w:rPr>
          <w:rFonts w:ascii="Times New Roman" w:hAnsi="Times New Roman" w:cs="Times New Roman"/>
          <w:sz w:val="28"/>
          <w:szCs w:val="28"/>
        </w:rPr>
        <w:t>інклюзивно</w:t>
      </w:r>
      <w:proofErr w:type="spellEnd"/>
      <w:r w:rsidRPr="00704B53">
        <w:rPr>
          <w:rFonts w:ascii="Times New Roman" w:hAnsi="Times New Roman" w:cs="Times New Roman"/>
          <w:sz w:val="28"/>
          <w:szCs w:val="28"/>
        </w:rPr>
        <w:t xml:space="preserve"> - ресурсного центру для закладів освіти громади та надання послуг для закладів освіти сусідніх громад;</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впровадження роботи інклюзивних груп для дітей з особливими освітніми потребами у закладах позашкільної освіти;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надання якісних освітніх послуг дітям з особливими освітніми потребами;  використання або створення  ресурсних кімнат у закладах освіти для роботи з дітьми з особливими освітніми потребами;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розширення спектру послуг закладів позашкільної освіти в сільській місцевості (відкриття філій спортивних груп, гуртків з використанням бази закладів освіти)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удосконалення  діяльності </w:t>
      </w:r>
      <w:proofErr w:type="spellStart"/>
      <w:r w:rsidRPr="00704B53">
        <w:rPr>
          <w:rFonts w:ascii="Times New Roman" w:hAnsi="Times New Roman" w:cs="Times New Roman"/>
          <w:sz w:val="28"/>
          <w:szCs w:val="28"/>
        </w:rPr>
        <w:t>Вараського</w:t>
      </w:r>
      <w:proofErr w:type="spellEnd"/>
      <w:r w:rsidRPr="00704B53">
        <w:rPr>
          <w:rFonts w:ascii="Times New Roman" w:hAnsi="Times New Roman" w:cs="Times New Roman"/>
          <w:sz w:val="28"/>
          <w:szCs w:val="28"/>
        </w:rPr>
        <w:t xml:space="preserve">  центру професійного розвитку педагогічних працівників;</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удосконалення змісту  освітнього  процесу, впровадження нових освітніх технологій; запровадження  STEM технологій в освітній процес;</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проведення організаційних заходів щодо відкриття Центру національно-патріотичного виховання;</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встановлення пожежної сигналізації в закладах освіти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ремонт огорожі закладів загальної середньої освіти;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та заміна обладнання харчоблоків в закладах загальної середньої освіти;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зміна підходів до організації харчування дітей в закладах загальної середньої освіти</w:t>
      </w:r>
    </w:p>
    <w:p w:rsidR="00E8725E" w:rsidRPr="00704B53" w:rsidRDefault="00E8725E" w:rsidP="00700053">
      <w:pPr>
        <w:jc w:val="both"/>
        <w:rPr>
          <w:rFonts w:ascii="Times New Roman" w:hAnsi="Times New Roman" w:cs="Times New Roman"/>
          <w:sz w:val="28"/>
          <w:szCs w:val="28"/>
        </w:rPr>
      </w:pP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 xml:space="preserve">Виготовлення </w:t>
      </w:r>
      <w:proofErr w:type="spellStart"/>
      <w:r w:rsidRPr="00704B53">
        <w:rPr>
          <w:rFonts w:ascii="Times New Roman" w:hAnsi="Times New Roman" w:cs="Times New Roman"/>
          <w:b/>
          <w:sz w:val="28"/>
          <w:szCs w:val="28"/>
        </w:rPr>
        <w:t>проєктно-кошторисної</w:t>
      </w:r>
      <w:proofErr w:type="spellEnd"/>
      <w:r w:rsidRPr="00704B53">
        <w:rPr>
          <w:rFonts w:ascii="Times New Roman" w:hAnsi="Times New Roman" w:cs="Times New Roman"/>
          <w:b/>
          <w:sz w:val="28"/>
          <w:szCs w:val="28"/>
        </w:rPr>
        <w:t xml:space="preserve"> документації  на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b/>
          <w:sz w:val="28"/>
          <w:szCs w:val="28"/>
        </w:rPr>
        <w:t>-</w:t>
      </w:r>
      <w:r w:rsidRPr="00704B53">
        <w:rPr>
          <w:rFonts w:ascii="Times New Roman" w:hAnsi="Times New Roman" w:cs="Times New Roman"/>
          <w:sz w:val="28"/>
          <w:szCs w:val="28"/>
        </w:rPr>
        <w:t xml:space="preserve"> капітальний ремонт  цоколю,  </w:t>
      </w:r>
      <w:proofErr w:type="spellStart"/>
      <w:r w:rsidRPr="00704B53">
        <w:rPr>
          <w:rFonts w:ascii="Times New Roman" w:hAnsi="Times New Roman" w:cs="Times New Roman"/>
          <w:sz w:val="28"/>
          <w:szCs w:val="28"/>
        </w:rPr>
        <w:t>відмостки</w:t>
      </w:r>
      <w:proofErr w:type="spellEnd"/>
      <w:r w:rsidRPr="00704B53">
        <w:rPr>
          <w:rFonts w:ascii="Times New Roman" w:hAnsi="Times New Roman" w:cs="Times New Roman"/>
          <w:sz w:val="28"/>
          <w:szCs w:val="28"/>
        </w:rPr>
        <w:t xml:space="preserve"> та фасаду   дошкільного навчального закладу (ясел-садка) № 8, загальноосвітньої школи І-ІІІ ступенів №5,  закладу дошкільної освіти №1, НВК №10; </w:t>
      </w:r>
    </w:p>
    <w:p w:rsidR="00E8725E" w:rsidRPr="00704B53" w:rsidRDefault="00E8725E" w:rsidP="00700053">
      <w:pPr>
        <w:jc w:val="both"/>
        <w:rPr>
          <w:rFonts w:ascii="Times New Roman" w:hAnsi="Times New Roman" w:cs="Times New Roman"/>
          <w:sz w:val="28"/>
          <w:szCs w:val="28"/>
        </w:rPr>
      </w:pPr>
      <w:proofErr w:type="spellStart"/>
      <w:r w:rsidRPr="00704B53">
        <w:rPr>
          <w:rFonts w:ascii="Times New Roman" w:hAnsi="Times New Roman" w:cs="Times New Roman"/>
          <w:sz w:val="28"/>
          <w:szCs w:val="28"/>
        </w:rPr>
        <w:t>-капітальний</w:t>
      </w:r>
      <w:proofErr w:type="spellEnd"/>
      <w:r w:rsidRPr="00704B53">
        <w:rPr>
          <w:rFonts w:ascii="Times New Roman" w:hAnsi="Times New Roman" w:cs="Times New Roman"/>
          <w:sz w:val="28"/>
          <w:szCs w:val="28"/>
        </w:rPr>
        <w:t xml:space="preserve"> ремонт системи освітлення загальноосвітньої школи І-ІІІ ступенів  №5,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капітальний ремонт стадіонів загальноосвітніх шкіл І-ІІІ ступенів №№ 1,2,3,4;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актової зали загальноосвітніх шкіл І-ІІІ ступенів №№ 2,4;</w:t>
      </w:r>
    </w:p>
    <w:p w:rsidR="00E8725E" w:rsidRPr="00704B53" w:rsidRDefault="00E8725E" w:rsidP="00700053">
      <w:pPr>
        <w:jc w:val="both"/>
        <w:rPr>
          <w:rFonts w:ascii="Times New Roman" w:hAnsi="Times New Roman" w:cs="Times New Roman"/>
          <w:sz w:val="28"/>
          <w:szCs w:val="28"/>
        </w:rPr>
      </w:pPr>
      <w:proofErr w:type="spellStart"/>
      <w:r w:rsidRPr="00704B53">
        <w:rPr>
          <w:rFonts w:ascii="Times New Roman" w:hAnsi="Times New Roman" w:cs="Times New Roman"/>
          <w:sz w:val="28"/>
          <w:szCs w:val="28"/>
        </w:rPr>
        <w:t>-капітальний</w:t>
      </w:r>
      <w:proofErr w:type="spellEnd"/>
      <w:r w:rsidRPr="00704B53">
        <w:rPr>
          <w:rFonts w:ascii="Times New Roman" w:hAnsi="Times New Roman" w:cs="Times New Roman"/>
          <w:sz w:val="28"/>
          <w:szCs w:val="28"/>
        </w:rPr>
        <w:t xml:space="preserve"> ремонт покрівлі  дошкільного навчального закладу (ясел-садка) комбінованого типу  №7;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системи водовідведення, водопостачання і опалення ЗДО №1;</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капітальний ремонт харчоблоків закладів дошкільної освіти №№ 5,7,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lastRenderedPageBreak/>
        <w:t xml:space="preserve">- капітальний ремонт пожежної сигналізації закладів дошкільної освіти №№1,4,7;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будівництво спортивного комплексу для ДЮСШ.</w:t>
      </w:r>
    </w:p>
    <w:p w:rsidR="00E8725E" w:rsidRPr="00704B53" w:rsidRDefault="00E8725E" w:rsidP="00700053">
      <w:pPr>
        <w:jc w:val="both"/>
        <w:rPr>
          <w:rFonts w:ascii="Times New Roman" w:hAnsi="Times New Roman" w:cs="Times New Roman"/>
          <w:b/>
          <w:sz w:val="28"/>
          <w:szCs w:val="28"/>
        </w:rPr>
      </w:pPr>
      <w:r w:rsidRPr="00704B53">
        <w:rPr>
          <w:rFonts w:ascii="Times New Roman" w:hAnsi="Times New Roman" w:cs="Times New Roman"/>
          <w:b/>
          <w:sz w:val="28"/>
          <w:szCs w:val="28"/>
        </w:rPr>
        <w:t>Проведення робіт із капітального ремонту :</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 капітальний ремонт  покриття (заміна </w:t>
      </w:r>
      <w:proofErr w:type="spellStart"/>
      <w:r w:rsidRPr="00704B53">
        <w:rPr>
          <w:rFonts w:ascii="Times New Roman" w:hAnsi="Times New Roman" w:cs="Times New Roman"/>
          <w:sz w:val="28"/>
          <w:szCs w:val="28"/>
        </w:rPr>
        <w:t>покривельного</w:t>
      </w:r>
      <w:proofErr w:type="spellEnd"/>
      <w:r w:rsidRPr="00704B53">
        <w:rPr>
          <w:rFonts w:ascii="Times New Roman" w:hAnsi="Times New Roman" w:cs="Times New Roman"/>
          <w:sz w:val="28"/>
          <w:szCs w:val="28"/>
        </w:rPr>
        <w:t xml:space="preserve"> килима) ЗДО №6;</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встановлення автоматичної системи  пожежної сигналізації  та оповіщення людей про пожежу у ЗЗСО №№1,2,4, НВК №10;</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покрівлі, фасаду та заміна вікон Дитячо-юнацької  спортивної  школи;</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харчоблоку будівлі ЗЗСО №3;</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(влаштування пандуса, ремонт навісів та обрамлення зовнішніх віконних та дверних прорізів) ЗДО №6;</w:t>
      </w:r>
    </w:p>
    <w:p w:rsidR="00E8725E" w:rsidRPr="00704B53" w:rsidRDefault="00E8725E" w:rsidP="00700053">
      <w:pPr>
        <w:jc w:val="both"/>
        <w:rPr>
          <w:rFonts w:ascii="Times New Roman" w:hAnsi="Times New Roman" w:cs="Times New Roman"/>
          <w:sz w:val="28"/>
          <w:szCs w:val="28"/>
        </w:rPr>
      </w:pPr>
      <w:r w:rsidRPr="00704B53">
        <w:rPr>
          <w:rFonts w:ascii="Times New Roman" w:hAnsi="Times New Roman" w:cs="Times New Roman"/>
          <w:sz w:val="28"/>
          <w:szCs w:val="28"/>
        </w:rPr>
        <w:t>- капітальний ремонт  покрівлі та фасаду адміністративної будівлі управління.</w:t>
      </w:r>
    </w:p>
    <w:p w:rsidR="00E8725E" w:rsidRPr="00704B53" w:rsidRDefault="00E8725E" w:rsidP="00700053">
      <w:pPr>
        <w:jc w:val="both"/>
        <w:rPr>
          <w:rFonts w:ascii="Times New Roman" w:hAnsi="Times New Roman" w:cs="Times New Roman"/>
          <w:b/>
          <w:sz w:val="28"/>
          <w:szCs w:val="28"/>
        </w:rPr>
      </w:pPr>
    </w:p>
    <w:p w:rsidR="000B696F" w:rsidRPr="00704B53" w:rsidRDefault="000B696F" w:rsidP="00700053">
      <w:pPr>
        <w:jc w:val="center"/>
        <w:rPr>
          <w:rFonts w:ascii="Times New Roman" w:eastAsia="Times" w:hAnsi="Times New Roman" w:cs="Times New Roman"/>
          <w:sz w:val="28"/>
          <w:szCs w:val="28"/>
        </w:rPr>
      </w:pPr>
      <w:r w:rsidRPr="00704B53">
        <w:rPr>
          <w:rFonts w:ascii="Times New Roman" w:eastAsia="Times" w:hAnsi="Times New Roman" w:cs="Times New Roman"/>
          <w:b/>
          <w:sz w:val="28"/>
          <w:szCs w:val="28"/>
        </w:rPr>
        <w:t xml:space="preserve">ІІ . </w:t>
      </w:r>
      <w:r w:rsidRPr="00704B53">
        <w:rPr>
          <w:rFonts w:ascii="Times New Roman" w:hAnsi="Times New Roman" w:cs="Times New Roman"/>
          <w:b/>
          <w:sz w:val="28"/>
          <w:szCs w:val="28"/>
        </w:rPr>
        <w:t>Департамент культури, туризму, молоді та спорту</w:t>
      </w:r>
      <w:r w:rsidRPr="00704B53">
        <w:rPr>
          <w:rFonts w:ascii="Times New Roman" w:eastAsia="Times" w:hAnsi="Times New Roman" w:cs="Times New Roman"/>
          <w:sz w:val="28"/>
          <w:szCs w:val="28"/>
        </w:rPr>
        <w:t>:</w:t>
      </w:r>
    </w:p>
    <w:p w:rsidR="000B696F"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0B696F" w:rsidRPr="00704B53">
        <w:rPr>
          <w:rFonts w:ascii="Times New Roman" w:hAnsi="Times New Roman" w:cs="Times New Roman"/>
          <w:sz w:val="28"/>
          <w:szCs w:val="28"/>
        </w:rPr>
        <w:t>У підпорядкуванні Департаменту знаходяться:  Комунальний заклад «Парк культури та відпочинку»( 10 працівників), Комунальний заклад «</w:t>
      </w:r>
      <w:proofErr w:type="spellStart"/>
      <w:r w:rsidR="000B696F" w:rsidRPr="00704B53">
        <w:rPr>
          <w:rFonts w:ascii="Times New Roman" w:hAnsi="Times New Roman" w:cs="Times New Roman"/>
          <w:sz w:val="28"/>
          <w:szCs w:val="28"/>
        </w:rPr>
        <w:t>Вараський</w:t>
      </w:r>
      <w:proofErr w:type="spellEnd"/>
      <w:r w:rsidR="000B696F" w:rsidRPr="00704B53">
        <w:rPr>
          <w:rFonts w:ascii="Times New Roman" w:hAnsi="Times New Roman" w:cs="Times New Roman"/>
          <w:sz w:val="28"/>
          <w:szCs w:val="28"/>
        </w:rPr>
        <w:t xml:space="preserve"> молодіжний центр», Початковий спеціалізований мистецький навчальний заклад </w:t>
      </w:r>
      <w:proofErr w:type="spellStart"/>
      <w:r w:rsidR="000B696F" w:rsidRPr="00704B53">
        <w:rPr>
          <w:rFonts w:ascii="Times New Roman" w:hAnsi="Times New Roman" w:cs="Times New Roman"/>
          <w:sz w:val="28"/>
          <w:szCs w:val="28"/>
        </w:rPr>
        <w:t>Вараська</w:t>
      </w:r>
      <w:proofErr w:type="spellEnd"/>
      <w:r w:rsidR="000B696F" w:rsidRPr="00704B53">
        <w:rPr>
          <w:rFonts w:ascii="Times New Roman" w:hAnsi="Times New Roman" w:cs="Times New Roman"/>
          <w:sz w:val="28"/>
          <w:szCs w:val="28"/>
        </w:rPr>
        <w:t xml:space="preserve"> дитяча музична школа(48 працівників), Центр дозвілля( 10), </w:t>
      </w:r>
      <w:proofErr w:type="spellStart"/>
      <w:r w:rsidR="000B696F" w:rsidRPr="00704B53">
        <w:rPr>
          <w:rFonts w:ascii="Times New Roman" w:hAnsi="Times New Roman" w:cs="Times New Roman"/>
          <w:sz w:val="28"/>
          <w:szCs w:val="28"/>
        </w:rPr>
        <w:t>Вараська</w:t>
      </w:r>
      <w:proofErr w:type="spellEnd"/>
      <w:r w:rsidR="000B696F" w:rsidRPr="00704B53">
        <w:rPr>
          <w:rFonts w:ascii="Times New Roman" w:hAnsi="Times New Roman" w:cs="Times New Roman"/>
          <w:sz w:val="28"/>
          <w:szCs w:val="28"/>
        </w:rPr>
        <w:t xml:space="preserve"> міська бібліотека для дітей( 9), </w:t>
      </w:r>
      <w:proofErr w:type="spellStart"/>
      <w:r w:rsidR="000B696F" w:rsidRPr="00704B53">
        <w:rPr>
          <w:rFonts w:ascii="Times New Roman" w:hAnsi="Times New Roman" w:cs="Times New Roman"/>
          <w:sz w:val="28"/>
          <w:szCs w:val="28"/>
        </w:rPr>
        <w:t>Вараська</w:t>
      </w:r>
      <w:proofErr w:type="spellEnd"/>
      <w:r w:rsidR="000B696F" w:rsidRPr="00704B53">
        <w:rPr>
          <w:rFonts w:ascii="Times New Roman" w:hAnsi="Times New Roman" w:cs="Times New Roman"/>
          <w:sz w:val="28"/>
          <w:szCs w:val="28"/>
        </w:rPr>
        <w:t xml:space="preserve"> міська публічна бібліотека(25), </w:t>
      </w:r>
      <w:proofErr w:type="spellStart"/>
      <w:r w:rsidR="000B696F" w:rsidRPr="00704B53">
        <w:rPr>
          <w:rFonts w:ascii="Times New Roman" w:hAnsi="Times New Roman" w:cs="Times New Roman"/>
          <w:sz w:val="28"/>
          <w:szCs w:val="28"/>
        </w:rPr>
        <w:t>Заболоттівський</w:t>
      </w:r>
      <w:proofErr w:type="spellEnd"/>
      <w:r w:rsidR="000B696F" w:rsidRPr="00704B53">
        <w:rPr>
          <w:rFonts w:ascii="Times New Roman" w:hAnsi="Times New Roman" w:cs="Times New Roman"/>
          <w:sz w:val="28"/>
          <w:szCs w:val="28"/>
        </w:rPr>
        <w:t xml:space="preserve"> будинок культури(5), Будинок культури с. </w:t>
      </w:r>
      <w:proofErr w:type="spellStart"/>
      <w:r w:rsidR="000B696F" w:rsidRPr="00704B53">
        <w:rPr>
          <w:rFonts w:ascii="Times New Roman" w:hAnsi="Times New Roman" w:cs="Times New Roman"/>
          <w:sz w:val="28"/>
          <w:szCs w:val="28"/>
        </w:rPr>
        <w:t>Більська</w:t>
      </w:r>
      <w:proofErr w:type="spellEnd"/>
      <w:r w:rsidR="000B696F" w:rsidRPr="00704B53">
        <w:rPr>
          <w:rFonts w:ascii="Times New Roman" w:hAnsi="Times New Roman" w:cs="Times New Roman"/>
          <w:sz w:val="28"/>
          <w:szCs w:val="28"/>
        </w:rPr>
        <w:t xml:space="preserve"> Воля(2), с. </w:t>
      </w:r>
      <w:proofErr w:type="spellStart"/>
      <w:r w:rsidR="000B696F" w:rsidRPr="00704B53">
        <w:rPr>
          <w:rFonts w:ascii="Times New Roman" w:hAnsi="Times New Roman" w:cs="Times New Roman"/>
          <w:sz w:val="28"/>
          <w:szCs w:val="28"/>
        </w:rPr>
        <w:t>Мульчиці</w:t>
      </w:r>
      <w:proofErr w:type="spellEnd"/>
      <w:r w:rsidR="000B696F" w:rsidRPr="00704B53">
        <w:rPr>
          <w:rFonts w:ascii="Times New Roman" w:hAnsi="Times New Roman" w:cs="Times New Roman"/>
          <w:sz w:val="28"/>
          <w:szCs w:val="28"/>
        </w:rPr>
        <w:t>(2), клуби с. Озерці(1)</w:t>
      </w:r>
      <w:r w:rsidR="00D242CC" w:rsidRPr="00704B53">
        <w:rPr>
          <w:rFonts w:ascii="Times New Roman" w:hAnsi="Times New Roman" w:cs="Times New Roman"/>
          <w:sz w:val="28"/>
          <w:szCs w:val="28"/>
        </w:rPr>
        <w:t xml:space="preserve">, с. Стара </w:t>
      </w:r>
      <w:proofErr w:type="spellStart"/>
      <w:r w:rsidR="00D242CC" w:rsidRPr="00704B53">
        <w:rPr>
          <w:rFonts w:ascii="Times New Roman" w:hAnsi="Times New Roman" w:cs="Times New Roman"/>
          <w:sz w:val="28"/>
          <w:szCs w:val="28"/>
        </w:rPr>
        <w:t>Рафалівка</w:t>
      </w:r>
      <w:proofErr w:type="spellEnd"/>
      <w:r w:rsidR="00D242CC" w:rsidRPr="00704B53">
        <w:rPr>
          <w:rFonts w:ascii="Times New Roman" w:hAnsi="Times New Roman" w:cs="Times New Roman"/>
          <w:sz w:val="28"/>
          <w:szCs w:val="28"/>
        </w:rPr>
        <w:t xml:space="preserve">(1), Централізована бухгалтерія( 6), Апарат департаменту ( 9) . </w:t>
      </w:r>
      <w:r w:rsidR="00D242CC" w:rsidRPr="00704B53">
        <w:rPr>
          <w:rFonts w:ascii="Times New Roman" w:hAnsi="Times New Roman" w:cs="Times New Roman"/>
          <w:b/>
          <w:sz w:val="28"/>
          <w:szCs w:val="28"/>
        </w:rPr>
        <w:t>Кадровий потенціал</w:t>
      </w:r>
      <w:r w:rsidR="00D242CC" w:rsidRPr="00704B53">
        <w:rPr>
          <w:rFonts w:ascii="Times New Roman" w:hAnsi="Times New Roman" w:cs="Times New Roman"/>
          <w:sz w:val="28"/>
          <w:szCs w:val="28"/>
        </w:rPr>
        <w:t xml:space="preserve"> – 128 працівника</w:t>
      </w:r>
      <w:r w:rsidR="000B696F" w:rsidRPr="00704B53">
        <w:rPr>
          <w:rFonts w:ascii="Times New Roman" w:hAnsi="Times New Roman" w:cs="Times New Roman"/>
          <w:sz w:val="28"/>
          <w:szCs w:val="28"/>
        </w:rPr>
        <w:t xml:space="preserve"> </w:t>
      </w:r>
    </w:p>
    <w:p w:rsidR="000B696F" w:rsidRPr="00704B53" w:rsidRDefault="000B696F" w:rsidP="00700053">
      <w:pPr>
        <w:jc w:val="both"/>
        <w:rPr>
          <w:rFonts w:ascii="Times New Roman" w:eastAsia="Times" w:hAnsi="Times New Roman" w:cs="Times New Roman"/>
          <w:sz w:val="28"/>
          <w:szCs w:val="28"/>
        </w:rPr>
      </w:pPr>
    </w:p>
    <w:p w:rsidR="00334E71" w:rsidRPr="00CB271E" w:rsidRDefault="00334E71" w:rsidP="00704B53">
      <w:pPr>
        <w:rPr>
          <w:rFonts w:ascii="Times New Roman" w:eastAsia="Times" w:hAnsi="Times New Roman" w:cs="Times New Roman"/>
          <w:b/>
          <w:sz w:val="28"/>
          <w:szCs w:val="28"/>
        </w:rPr>
      </w:pPr>
      <w:r w:rsidRPr="00704B53">
        <w:rPr>
          <w:rFonts w:ascii="Times New Roman" w:eastAsia="Times" w:hAnsi="Times New Roman" w:cs="Times New Roman"/>
          <w:b/>
          <w:sz w:val="28"/>
          <w:szCs w:val="28"/>
        </w:rPr>
        <w:t>Фінансово – господарська діяльність:</w:t>
      </w:r>
    </w:p>
    <w:p w:rsidR="00B133C6" w:rsidRPr="00CB271E" w:rsidRDefault="00B133C6" w:rsidP="00704B53">
      <w:pPr>
        <w:rPr>
          <w:rFonts w:ascii="Times New Roman" w:eastAsia="Times" w:hAnsi="Times New Roman" w:cs="Times New Roman"/>
          <w:b/>
          <w:sz w:val="28"/>
          <w:szCs w:val="28"/>
        </w:rPr>
      </w:pPr>
    </w:p>
    <w:p w:rsidR="00B133C6" w:rsidRPr="00700053" w:rsidRDefault="00B133C6" w:rsidP="00B133C6">
      <w:pPr>
        <w:ind w:left="-743"/>
        <w:jc w:val="center"/>
        <w:rPr>
          <w:rFonts w:ascii="Times New Roman" w:hAnsi="Times New Roman" w:cs="Times New Roman"/>
          <w:b/>
          <w:color w:val="000000"/>
          <w:sz w:val="20"/>
          <w:szCs w:val="20"/>
        </w:rPr>
      </w:pPr>
      <w:r w:rsidRPr="00700053">
        <w:rPr>
          <w:rFonts w:ascii="Times New Roman" w:hAnsi="Times New Roman" w:cs="Times New Roman"/>
          <w:b/>
          <w:color w:val="000000"/>
          <w:sz w:val="28"/>
          <w:szCs w:val="28"/>
        </w:rPr>
        <w:t xml:space="preserve">Інформація щодо виконання планових показників кошторисів та планів асигнувань з відповідними поясненнями за 2021 р.                                                                                                                                   </w:t>
      </w:r>
    </w:p>
    <w:p w:rsidR="00B133C6" w:rsidRPr="00CB271E" w:rsidRDefault="00B133C6" w:rsidP="00B133C6">
      <w:pPr>
        <w:ind w:left="-743"/>
        <w:jc w:val="center"/>
        <w:rPr>
          <w:color w:val="000000"/>
        </w:rPr>
      </w:pPr>
    </w:p>
    <w:tbl>
      <w:tblPr>
        <w:tblW w:w="11057" w:type="dxa"/>
        <w:tblInd w:w="-743" w:type="dxa"/>
        <w:tblLook w:val="04A0"/>
      </w:tblPr>
      <w:tblGrid>
        <w:gridCol w:w="1426"/>
        <w:gridCol w:w="2321"/>
        <w:gridCol w:w="817"/>
        <w:gridCol w:w="1282"/>
        <w:gridCol w:w="1282"/>
        <w:gridCol w:w="1180"/>
        <w:gridCol w:w="2771"/>
      </w:tblGrid>
      <w:tr w:rsidR="00B133C6" w:rsidTr="00CB271E">
        <w:trPr>
          <w:trHeight w:val="465"/>
        </w:trPr>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КПКВК</w:t>
            </w:r>
          </w:p>
        </w:tc>
        <w:tc>
          <w:tcPr>
            <w:tcW w:w="23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Найменування</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КЕКВ</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План на 2021 рік</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Виконання станом на 15.11.2021</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Залишок коштів до кінця року</w:t>
            </w:r>
          </w:p>
        </w:tc>
        <w:tc>
          <w:tcPr>
            <w:tcW w:w="2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Пояснення </w:t>
            </w:r>
          </w:p>
        </w:tc>
      </w:tr>
      <w:tr w:rsidR="00B133C6" w:rsidTr="00CB271E">
        <w:trPr>
          <w:trHeight w:val="540"/>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r>
      <w:tr w:rsidR="00B133C6" w:rsidTr="00CB271E">
        <w:trPr>
          <w:trHeight w:val="300"/>
        </w:trPr>
        <w:tc>
          <w:tcPr>
            <w:tcW w:w="1450" w:type="dxa"/>
            <w:tcBorders>
              <w:top w:val="single" w:sz="4" w:space="0" w:color="auto"/>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w:t>
            </w:r>
          </w:p>
        </w:tc>
        <w:tc>
          <w:tcPr>
            <w:tcW w:w="2321" w:type="dxa"/>
            <w:tcBorders>
              <w:top w:val="single" w:sz="4" w:space="0" w:color="auto"/>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w:t>
            </w:r>
          </w:p>
        </w:tc>
        <w:tc>
          <w:tcPr>
            <w:tcW w:w="817" w:type="dxa"/>
            <w:tcBorders>
              <w:top w:val="single" w:sz="4" w:space="0" w:color="auto"/>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w:t>
            </w:r>
          </w:p>
        </w:tc>
        <w:tc>
          <w:tcPr>
            <w:tcW w:w="1266" w:type="dxa"/>
            <w:tcBorders>
              <w:top w:val="single" w:sz="4" w:space="0" w:color="auto"/>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4</w:t>
            </w:r>
          </w:p>
        </w:tc>
        <w:tc>
          <w:tcPr>
            <w:tcW w:w="1266" w:type="dxa"/>
            <w:tcBorders>
              <w:top w:val="single" w:sz="4" w:space="0" w:color="auto"/>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5</w:t>
            </w:r>
          </w:p>
        </w:tc>
        <w:tc>
          <w:tcPr>
            <w:tcW w:w="1166" w:type="dxa"/>
            <w:tcBorders>
              <w:top w:val="single" w:sz="4" w:space="0" w:color="auto"/>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6</w:t>
            </w:r>
          </w:p>
        </w:tc>
        <w:tc>
          <w:tcPr>
            <w:tcW w:w="2771" w:type="dxa"/>
            <w:tcBorders>
              <w:top w:val="single" w:sz="4" w:space="0" w:color="auto"/>
              <w:left w:val="nil"/>
              <w:bottom w:val="single" w:sz="4" w:space="0" w:color="000000"/>
              <w:right w:val="single" w:sz="8"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vAlign w:val="center"/>
            <w:hideMark/>
          </w:tcPr>
          <w:p w:rsidR="00B133C6" w:rsidRDefault="00B133C6" w:rsidP="00CB271E">
            <w:pPr>
              <w:jc w:val="center"/>
              <w:rPr>
                <w:rFonts w:ascii="Arial CYR" w:hAnsi="Arial CYR"/>
                <w:color w:val="C00000"/>
                <w:sz w:val="20"/>
                <w:szCs w:val="20"/>
              </w:rPr>
            </w:pPr>
            <w:r>
              <w:rPr>
                <w:rFonts w:ascii="Arial CYR" w:hAnsi="Arial CYR"/>
                <w:color w:val="C00000"/>
                <w:sz w:val="20"/>
                <w:szCs w:val="20"/>
              </w:rPr>
              <w:t>Загальний фонд</w:t>
            </w:r>
          </w:p>
        </w:tc>
      </w:tr>
      <w:tr w:rsidR="00B133C6" w:rsidTr="00CB271E">
        <w:trPr>
          <w:trHeight w:val="36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1110160</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Керівництво і управління у відповідній сфері у містах (місті Києві), селищах, селах, об’єднаних територіальних громадах </w:t>
            </w:r>
            <w:r>
              <w:rPr>
                <w:color w:val="800080"/>
                <w:sz w:val="20"/>
                <w:szCs w:val="20"/>
              </w:rPr>
              <w:t>(Департамент)</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1418890,67</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912086,15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506804,52</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4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312154,25</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184677,02</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127477,23</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162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81316,03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77764,00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3552,03</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Канцелярські товари.                                                   10000 - принтер (2 шт.);                                               19200 - крісла (6 шт.);                                                      11900 - БФП (2 шт.);                                                      31100 - столи офісні (5 шт.), шафи (1 шт.);                  1148 - вивіска (1 шт.)</w:t>
            </w:r>
          </w:p>
        </w:tc>
      </w:tr>
      <w:tr w:rsidR="00B133C6" w:rsidTr="00CB271E">
        <w:trPr>
          <w:trHeight w:val="111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20837,42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12361,75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8475,67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Послуги згідно укладених договорів (телефон, Інтернет, перезарядка вогнегасників, обслуговування постів обліку води, заправка картриджів тощо)</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1840,00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849,80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990,20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Видатки на відрядження</w:t>
            </w:r>
          </w:p>
        </w:tc>
      </w:tr>
      <w:tr w:rsidR="00B133C6" w:rsidTr="00CB271E">
        <w:trPr>
          <w:trHeight w:val="36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3130,00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186,24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2943,76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31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4800,00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3388,02</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1411,98</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2282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2990,00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2268,50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721,50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Навчання працівників з питань охорони праці </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1846258,37</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1193581,48</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652676,89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36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1111080</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Надання спеціальної освіти мистецькими школами </w:t>
            </w:r>
            <w:r>
              <w:rPr>
                <w:color w:val="800080"/>
                <w:sz w:val="20"/>
                <w:szCs w:val="20"/>
              </w:rPr>
              <w:t xml:space="preserve">(ПСМНЗ </w:t>
            </w:r>
            <w:proofErr w:type="spellStart"/>
            <w:r>
              <w:rPr>
                <w:color w:val="800080"/>
                <w:sz w:val="20"/>
                <w:szCs w:val="20"/>
              </w:rPr>
              <w:t>Вараська</w:t>
            </w:r>
            <w:proofErr w:type="spellEnd"/>
            <w:r>
              <w:rPr>
                <w:color w:val="800080"/>
                <w:sz w:val="20"/>
                <w:szCs w:val="20"/>
              </w:rPr>
              <w:t xml:space="preserve"> дитяча музична школа) </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4047026,71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2861701,71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1185325,00</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1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890350,00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631546,65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258803,35</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136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109198,00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108335,99</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862,01</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Канцелярські і господарчі товари, бланкова </w:t>
            </w:r>
            <w:proofErr w:type="spellStart"/>
            <w:r>
              <w:rPr>
                <w:color w:val="000000"/>
                <w:sz w:val="20"/>
                <w:szCs w:val="20"/>
              </w:rPr>
              <w:t>подукція</w:t>
            </w:r>
            <w:proofErr w:type="spellEnd"/>
            <w:r>
              <w:rPr>
                <w:color w:val="000000"/>
                <w:sz w:val="20"/>
                <w:szCs w:val="20"/>
              </w:rPr>
              <w:t xml:space="preserve">.                                                                                              21151 - шафи для документів (3 шт.), шафи для одягу (2 шт.);                                                                              66000 - стільці і парти для учнів (50 шт. + 50 шт.).                                    </w:t>
            </w:r>
          </w:p>
        </w:tc>
      </w:tr>
      <w:tr w:rsidR="00B133C6" w:rsidTr="00CB271E">
        <w:trPr>
          <w:trHeight w:val="186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91039,25</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70715,61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20323,64</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Послуги згідно укладених договорів (телефон, Інтернет, обслуговування пожежної сигналізації, перезарядка вогнегасників, обслуговування постів обліку води, заправка картриджів, повірка лічильників, ремонт музичних інструментів, поточний ремонт каналізації (15039 </w:t>
            </w:r>
            <w:proofErr w:type="spellStart"/>
            <w:r>
              <w:rPr>
                <w:color w:val="000000"/>
                <w:sz w:val="20"/>
                <w:szCs w:val="20"/>
              </w:rPr>
              <w:t>грн</w:t>
            </w:r>
            <w:proofErr w:type="spellEnd"/>
            <w:r>
              <w:rPr>
                <w:color w:val="000000"/>
                <w:sz w:val="20"/>
                <w:szCs w:val="20"/>
              </w:rPr>
              <w:t xml:space="preserve">), поточний ремонт вбиральні (26064 </w:t>
            </w:r>
            <w:proofErr w:type="spellStart"/>
            <w:r>
              <w:rPr>
                <w:color w:val="000000"/>
                <w:sz w:val="20"/>
                <w:szCs w:val="20"/>
              </w:rPr>
              <w:t>грн</w:t>
            </w:r>
            <w:proofErr w:type="spellEnd"/>
            <w:r>
              <w:rPr>
                <w:color w:val="000000"/>
                <w:sz w:val="20"/>
                <w:szCs w:val="20"/>
              </w:rPr>
              <w:t>) тощо)</w:t>
            </w: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12573,50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12158,20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415,30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Видатки на відрядження</w:t>
            </w: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30226,71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589,51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29637,20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405"/>
        </w:trPr>
        <w:tc>
          <w:tcPr>
            <w:tcW w:w="1450" w:type="dxa"/>
            <w:vMerge/>
            <w:tcBorders>
              <w:top w:val="nil"/>
              <w:left w:val="single" w:sz="8" w:space="0" w:color="000000"/>
              <w:bottom w:val="single" w:sz="4" w:space="0" w:color="auto"/>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auto"/>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auto"/>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auto"/>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3900,47</w:t>
            </w:r>
          </w:p>
        </w:tc>
        <w:tc>
          <w:tcPr>
            <w:tcW w:w="1266" w:type="dxa"/>
            <w:tcBorders>
              <w:top w:val="nil"/>
              <w:left w:val="nil"/>
              <w:bottom w:val="single" w:sz="4" w:space="0" w:color="auto"/>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2108,04</w:t>
            </w:r>
          </w:p>
        </w:tc>
        <w:tc>
          <w:tcPr>
            <w:tcW w:w="1166" w:type="dxa"/>
            <w:tcBorders>
              <w:top w:val="nil"/>
              <w:left w:val="nil"/>
              <w:bottom w:val="single" w:sz="4" w:space="0" w:color="auto"/>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1792,43</w:t>
            </w:r>
          </w:p>
        </w:tc>
        <w:tc>
          <w:tcPr>
            <w:tcW w:w="2771" w:type="dxa"/>
            <w:tcBorders>
              <w:top w:val="nil"/>
              <w:left w:val="nil"/>
              <w:bottom w:val="single" w:sz="4" w:space="0" w:color="auto"/>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420"/>
        </w:trPr>
        <w:tc>
          <w:tcPr>
            <w:tcW w:w="1450"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bookmarkStart w:id="1" w:name="_GoBack"/>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B133C6" w:rsidRDefault="00B133C6" w:rsidP="00CB271E">
            <w:pPr>
              <w:rPr>
                <w:color w:val="000000"/>
                <w:sz w:val="20"/>
                <w:szCs w:val="20"/>
              </w:rPr>
            </w:pP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10000,00</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4271,36</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5728,64</w:t>
            </w:r>
          </w:p>
        </w:tc>
        <w:tc>
          <w:tcPr>
            <w:tcW w:w="2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bookmarkEnd w:id="1"/>
      <w:tr w:rsidR="00B133C6" w:rsidTr="00CB271E">
        <w:trPr>
          <w:trHeight w:val="345"/>
        </w:trPr>
        <w:tc>
          <w:tcPr>
            <w:tcW w:w="1450" w:type="dxa"/>
            <w:vMerge/>
            <w:tcBorders>
              <w:top w:val="single" w:sz="4" w:space="0" w:color="auto"/>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single" w:sz="4" w:space="0" w:color="auto"/>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single" w:sz="4" w:space="0" w:color="auto"/>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2275</w:t>
            </w:r>
          </w:p>
        </w:tc>
        <w:tc>
          <w:tcPr>
            <w:tcW w:w="1266" w:type="dxa"/>
            <w:tcBorders>
              <w:top w:val="single" w:sz="4" w:space="0" w:color="auto"/>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2652,00</w:t>
            </w:r>
          </w:p>
        </w:tc>
        <w:tc>
          <w:tcPr>
            <w:tcW w:w="1266" w:type="dxa"/>
            <w:tcBorders>
              <w:top w:val="single" w:sz="4" w:space="0" w:color="auto"/>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1766,40</w:t>
            </w:r>
          </w:p>
        </w:tc>
        <w:tc>
          <w:tcPr>
            <w:tcW w:w="1166" w:type="dxa"/>
            <w:tcBorders>
              <w:top w:val="single" w:sz="4" w:space="0" w:color="auto"/>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885,60</w:t>
            </w:r>
          </w:p>
        </w:tc>
        <w:tc>
          <w:tcPr>
            <w:tcW w:w="2771" w:type="dxa"/>
            <w:tcBorders>
              <w:top w:val="single" w:sz="4" w:space="0" w:color="auto"/>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Вивіз та захоронення побутових відходів</w:t>
            </w:r>
          </w:p>
        </w:tc>
      </w:tr>
      <w:tr w:rsidR="00B133C6" w:rsidTr="00CB271E">
        <w:trPr>
          <w:trHeight w:val="36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2282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784,24</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784,24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Навчання працівника з питань охорони праці </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5197750,88</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3693977,71</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1503773,17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45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1113133</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Інші заходи та заклади молодіжної політики</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31360,00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22287,48</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9072,52</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Заходи відповідно до Комплексної програми підтримки сім'ї, дітей та </w:t>
            </w:r>
            <w:r>
              <w:rPr>
                <w:color w:val="000000"/>
                <w:sz w:val="20"/>
                <w:szCs w:val="20"/>
              </w:rPr>
              <w:lastRenderedPageBreak/>
              <w:t>молоді Вараської міської територіальної громади на 2021-2025 роки</w:t>
            </w:r>
          </w:p>
        </w:tc>
      </w:tr>
      <w:tr w:rsidR="00B133C6" w:rsidTr="00CB271E">
        <w:trPr>
          <w:trHeight w:val="43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2230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10000,00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10000,00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51160,00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51139,00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21,00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lastRenderedPageBreak/>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92520,00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73426,48</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19093,52</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2295"/>
        </w:trPr>
        <w:tc>
          <w:tcPr>
            <w:tcW w:w="1450" w:type="dxa"/>
            <w:tcBorders>
              <w:top w:val="nil"/>
              <w:left w:val="single" w:sz="8" w:space="0" w:color="000000"/>
              <w:bottom w:val="nil"/>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1113140</w:t>
            </w:r>
          </w:p>
        </w:tc>
        <w:tc>
          <w:tcPr>
            <w:tcW w:w="2321" w:type="dxa"/>
            <w:tcBorders>
              <w:top w:val="nil"/>
              <w:left w:val="nil"/>
              <w:bottom w:val="nil"/>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247510,00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240538,64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6971,36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Проведення заходів з оздоровлення та відпочинку дітей у літній період згідно Програми оздоровлення та відпочинку дітей Вараської міської територіальної громади на 2021-2025 роки</w:t>
            </w:r>
          </w:p>
        </w:tc>
      </w:tr>
      <w:tr w:rsidR="00B133C6" w:rsidTr="00CB271E">
        <w:trPr>
          <w:trHeight w:val="525"/>
        </w:trPr>
        <w:tc>
          <w:tcPr>
            <w:tcW w:w="145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247510,00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240538,64</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6971,36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735"/>
        </w:trPr>
        <w:tc>
          <w:tcPr>
            <w:tcW w:w="1450" w:type="dxa"/>
            <w:tcBorders>
              <w:top w:val="nil"/>
              <w:left w:val="single" w:sz="8" w:space="0" w:color="000000"/>
              <w:bottom w:val="nil"/>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1113242</w:t>
            </w:r>
          </w:p>
        </w:tc>
        <w:tc>
          <w:tcPr>
            <w:tcW w:w="2321" w:type="dxa"/>
            <w:tcBorders>
              <w:top w:val="nil"/>
              <w:left w:val="nil"/>
              <w:bottom w:val="nil"/>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Інші заходи у сфері соціального забезпечення</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2730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310000,00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310000,00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Путівки для асоціації "Надія" в м. Скадовськ (40 шт.)</w:t>
            </w:r>
          </w:p>
        </w:tc>
      </w:tr>
      <w:tr w:rsidR="00B133C6" w:rsidTr="00CB271E">
        <w:trPr>
          <w:trHeight w:val="525"/>
        </w:trPr>
        <w:tc>
          <w:tcPr>
            <w:tcW w:w="145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310000,00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310000,00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405"/>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1114030</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бібліотек                   </w:t>
            </w:r>
            <w:r>
              <w:rPr>
                <w:color w:val="800080"/>
                <w:sz w:val="20"/>
                <w:szCs w:val="20"/>
              </w:rPr>
              <w:t>(</w:t>
            </w:r>
            <w:proofErr w:type="spellStart"/>
            <w:r>
              <w:rPr>
                <w:color w:val="800080"/>
                <w:sz w:val="20"/>
                <w:szCs w:val="20"/>
              </w:rPr>
              <w:t>Вараська</w:t>
            </w:r>
            <w:proofErr w:type="spellEnd"/>
            <w:r>
              <w:rPr>
                <w:color w:val="800080"/>
                <w:sz w:val="20"/>
                <w:szCs w:val="20"/>
              </w:rPr>
              <w:t xml:space="preserve"> міська публічна бібліотека та </w:t>
            </w:r>
            <w:proofErr w:type="spellStart"/>
            <w:r>
              <w:rPr>
                <w:color w:val="800080"/>
                <w:sz w:val="20"/>
                <w:szCs w:val="20"/>
              </w:rPr>
              <w:t>Вараська</w:t>
            </w:r>
            <w:proofErr w:type="spellEnd"/>
            <w:r>
              <w:rPr>
                <w:color w:val="800080"/>
                <w:sz w:val="20"/>
                <w:szCs w:val="20"/>
              </w:rPr>
              <w:t xml:space="preserve"> міська бібліотека для дітей)</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2173803,20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1537221,51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636581,69</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7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478270,00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322704,67</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155565,33</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111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42947,00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33916,50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9030,50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proofErr w:type="spellStart"/>
            <w:r>
              <w:rPr>
                <w:color w:val="000000"/>
                <w:sz w:val="20"/>
                <w:szCs w:val="20"/>
              </w:rPr>
              <w:t>Канцеляські</w:t>
            </w:r>
            <w:proofErr w:type="spellEnd"/>
            <w:r>
              <w:rPr>
                <w:color w:val="000000"/>
                <w:sz w:val="20"/>
                <w:szCs w:val="20"/>
              </w:rPr>
              <w:t xml:space="preserve"> і господарчі товари, </w:t>
            </w:r>
            <w:proofErr w:type="spellStart"/>
            <w:r>
              <w:rPr>
                <w:color w:val="000000"/>
                <w:sz w:val="20"/>
                <w:szCs w:val="20"/>
              </w:rPr>
              <w:t>бібтехніка</w:t>
            </w:r>
            <w:proofErr w:type="spellEnd"/>
            <w:r>
              <w:rPr>
                <w:color w:val="000000"/>
                <w:sz w:val="20"/>
                <w:szCs w:val="20"/>
              </w:rPr>
              <w:t xml:space="preserve">.                              5600 - вікно </w:t>
            </w:r>
            <w:proofErr w:type="spellStart"/>
            <w:r>
              <w:rPr>
                <w:color w:val="000000"/>
                <w:sz w:val="20"/>
                <w:szCs w:val="20"/>
              </w:rPr>
              <w:t>металопластикове</w:t>
            </w:r>
            <w:proofErr w:type="spellEnd"/>
            <w:r>
              <w:rPr>
                <w:color w:val="000000"/>
                <w:sz w:val="20"/>
                <w:szCs w:val="20"/>
              </w:rPr>
              <w:t xml:space="preserve"> (1 шт.);                      3850 - вивіска (1 шт.);                                                     1583 - килимова доріжка (1 шт.).</w:t>
            </w:r>
          </w:p>
        </w:tc>
      </w:tr>
      <w:tr w:rsidR="00B133C6" w:rsidTr="00CB271E">
        <w:trPr>
          <w:trHeight w:val="136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94355,52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57485,75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36869,77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Послуги згідно укладених договорів (телефон, Інтернет, обслуговування пожежної та охоронної сигналізації, перезарядка вогнегасників, обслуговування постів обліку води, заправка картриджів тощо)</w:t>
            </w: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Видатки на відрядження</w:t>
            </w:r>
          </w:p>
        </w:tc>
      </w:tr>
      <w:tr w:rsidR="00B133C6" w:rsidTr="00CB271E">
        <w:trPr>
          <w:trHeight w:val="43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47475,63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1325,70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46149,93</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42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3016,31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1304,05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1712,26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21050,00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10525,00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10525,00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2275</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8700,00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2370,00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6330,00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Дрова в бібліотеки сіл</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2282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1568,50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1568,50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Навчання працівників з питань охорони праці </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2871306,16</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1968541,68</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902764,48</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30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lastRenderedPageBreak/>
              <w:t>1114060</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палаців i будинків культури, клубів, центрів дозвілля та </w:t>
            </w:r>
            <w:proofErr w:type="spellStart"/>
            <w:r>
              <w:rPr>
                <w:color w:val="000000"/>
                <w:sz w:val="20"/>
                <w:szCs w:val="20"/>
              </w:rPr>
              <w:t>iнших</w:t>
            </w:r>
            <w:proofErr w:type="spellEnd"/>
            <w:r>
              <w:rPr>
                <w:color w:val="000000"/>
                <w:sz w:val="20"/>
                <w:szCs w:val="20"/>
              </w:rPr>
              <w:t xml:space="preserve"> клубних закладів                                                       </w:t>
            </w:r>
            <w:r>
              <w:rPr>
                <w:color w:val="800080"/>
                <w:sz w:val="20"/>
                <w:szCs w:val="20"/>
              </w:rPr>
              <w:t>(Центр дозвілля, будинки культури та клуби)</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1170043,00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813005,44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357037,56</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257780,00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172117,46</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85662,54</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81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317223,70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128575,95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188647,75</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Канцелярські та господарчі товари, маски, антисептики, вогнегасники в села.                                                                                   </w:t>
            </w:r>
            <w:r>
              <w:rPr>
                <w:color w:val="000000"/>
                <w:sz w:val="20"/>
                <w:szCs w:val="20"/>
                <w:u w:val="single"/>
              </w:rPr>
              <w:t>Центр дозвілля:</w:t>
            </w:r>
            <w:r>
              <w:rPr>
                <w:color w:val="000000"/>
                <w:sz w:val="20"/>
                <w:szCs w:val="20"/>
              </w:rPr>
              <w:t xml:space="preserve">                                                                6000 - костюм джокера (1 шт.) та клоуна (1 шт.);                                                                                   16000 - костюми сценічні (8 шт.);                             15000 - комплект модульних меблів (10 шт.);         29529 - музичне обладнання (радіосистема 2 шт., вокальні мікрофони 5 шт., стійки для акустичної системи 4 шт.);                                                                           3845- класична гітара з чохлом (1 шт.).                             </w:t>
            </w:r>
            <w:proofErr w:type="spellStart"/>
            <w:r>
              <w:rPr>
                <w:color w:val="000000"/>
                <w:sz w:val="20"/>
                <w:szCs w:val="20"/>
                <w:u w:val="single"/>
              </w:rPr>
              <w:t>Заболоттівський</w:t>
            </w:r>
            <w:proofErr w:type="spellEnd"/>
            <w:r>
              <w:rPr>
                <w:color w:val="000000"/>
                <w:sz w:val="20"/>
                <w:szCs w:val="20"/>
                <w:u w:val="single"/>
              </w:rPr>
              <w:t xml:space="preserve"> будинок культури:</w:t>
            </w:r>
            <w:r>
              <w:rPr>
                <w:color w:val="000000"/>
                <w:sz w:val="20"/>
                <w:szCs w:val="20"/>
              </w:rPr>
              <w:t xml:space="preserve">                              3680 - вогнегасники (8 шт.);                                          8616 - рукави пожежні (15 шт.);                                    3500 - віночки українські (10 шт.)                                   </w:t>
            </w:r>
            <w:proofErr w:type="spellStart"/>
            <w:r>
              <w:rPr>
                <w:color w:val="000000"/>
                <w:sz w:val="20"/>
                <w:szCs w:val="20"/>
                <w:u w:val="single"/>
              </w:rPr>
              <w:t>с.Більська</w:t>
            </w:r>
            <w:proofErr w:type="spellEnd"/>
            <w:r>
              <w:rPr>
                <w:color w:val="000000"/>
                <w:sz w:val="20"/>
                <w:szCs w:val="20"/>
                <w:u w:val="single"/>
              </w:rPr>
              <w:t xml:space="preserve"> Воля: </w:t>
            </w:r>
            <w:r>
              <w:rPr>
                <w:color w:val="000000"/>
                <w:sz w:val="20"/>
                <w:szCs w:val="20"/>
              </w:rPr>
              <w:t xml:space="preserve">                                                                6077 - матеріали для фарбування підлоги, стін, ремонту східців;                                                            1750 - вікно </w:t>
            </w:r>
            <w:proofErr w:type="spellStart"/>
            <w:r>
              <w:rPr>
                <w:color w:val="000000"/>
                <w:sz w:val="20"/>
                <w:szCs w:val="20"/>
              </w:rPr>
              <w:t>металопластикове</w:t>
            </w:r>
            <w:proofErr w:type="spellEnd"/>
            <w:r>
              <w:rPr>
                <w:color w:val="000000"/>
                <w:sz w:val="20"/>
                <w:szCs w:val="20"/>
              </w:rPr>
              <w:t xml:space="preserve"> (1 шт.).                         </w:t>
            </w:r>
            <w:proofErr w:type="spellStart"/>
            <w:r>
              <w:rPr>
                <w:color w:val="000000"/>
                <w:sz w:val="20"/>
                <w:szCs w:val="20"/>
                <w:u w:val="single"/>
              </w:rPr>
              <w:t>с.Мульчиці</w:t>
            </w:r>
            <w:proofErr w:type="spellEnd"/>
            <w:r>
              <w:rPr>
                <w:color w:val="000000"/>
                <w:sz w:val="20"/>
                <w:szCs w:val="20"/>
                <w:u w:val="single"/>
              </w:rPr>
              <w:t xml:space="preserve">:     </w:t>
            </w:r>
            <w:r>
              <w:rPr>
                <w:color w:val="000000"/>
                <w:sz w:val="20"/>
                <w:szCs w:val="20"/>
              </w:rPr>
              <w:t xml:space="preserve">                                                               2200 - офісний стіл (1 шт.);                                               1050 - крісло офісне (1 шт.).                                           </w:t>
            </w:r>
            <w:proofErr w:type="spellStart"/>
            <w:r>
              <w:rPr>
                <w:color w:val="000000"/>
                <w:sz w:val="20"/>
                <w:szCs w:val="20"/>
                <w:u w:val="single"/>
              </w:rPr>
              <w:t>с.Озерці</w:t>
            </w:r>
            <w:proofErr w:type="spellEnd"/>
            <w:r>
              <w:rPr>
                <w:color w:val="000000"/>
                <w:sz w:val="20"/>
                <w:szCs w:val="20"/>
                <w:u w:val="single"/>
              </w:rPr>
              <w:t xml:space="preserve">:   </w:t>
            </w:r>
            <w:r>
              <w:rPr>
                <w:color w:val="000000"/>
                <w:sz w:val="20"/>
                <w:szCs w:val="20"/>
              </w:rPr>
              <w:t xml:space="preserve">                                                                       2200 - офісний стіл (1 шт.);                                               1050 - крісло офісне (1 шт.).                                                </w:t>
            </w:r>
            <w:proofErr w:type="spellStart"/>
            <w:r>
              <w:rPr>
                <w:color w:val="000000"/>
                <w:sz w:val="20"/>
                <w:szCs w:val="20"/>
                <w:u w:val="single"/>
              </w:rPr>
              <w:t>с.Сопачів</w:t>
            </w:r>
            <w:proofErr w:type="spellEnd"/>
            <w:r>
              <w:rPr>
                <w:color w:val="000000"/>
                <w:sz w:val="20"/>
                <w:szCs w:val="20"/>
                <w:u w:val="single"/>
              </w:rPr>
              <w:t xml:space="preserve">:  </w:t>
            </w:r>
            <w:r>
              <w:rPr>
                <w:color w:val="000000"/>
                <w:sz w:val="20"/>
                <w:szCs w:val="20"/>
              </w:rPr>
              <w:t xml:space="preserve">                                                                        2200 - офісний стіл (1 шт.);                                               1050 - крісло офісне (1 шт.).                                            </w:t>
            </w:r>
            <w:proofErr w:type="spellStart"/>
            <w:r>
              <w:rPr>
                <w:color w:val="000000"/>
                <w:sz w:val="20"/>
                <w:szCs w:val="20"/>
                <w:u w:val="single"/>
              </w:rPr>
              <w:t>с.Нова</w:t>
            </w:r>
            <w:proofErr w:type="spellEnd"/>
            <w:r>
              <w:rPr>
                <w:color w:val="000000"/>
                <w:sz w:val="20"/>
                <w:szCs w:val="20"/>
                <w:u w:val="single"/>
              </w:rPr>
              <w:t xml:space="preserve"> </w:t>
            </w:r>
            <w:proofErr w:type="spellStart"/>
            <w:r>
              <w:rPr>
                <w:color w:val="000000"/>
                <w:sz w:val="20"/>
                <w:szCs w:val="20"/>
                <w:u w:val="single"/>
              </w:rPr>
              <w:t>Рафалівка</w:t>
            </w:r>
            <w:proofErr w:type="spellEnd"/>
            <w:r>
              <w:rPr>
                <w:color w:val="000000"/>
                <w:sz w:val="20"/>
                <w:szCs w:val="20"/>
                <w:u w:val="single"/>
              </w:rPr>
              <w:t xml:space="preserve">: </w:t>
            </w:r>
            <w:r>
              <w:rPr>
                <w:color w:val="000000"/>
                <w:sz w:val="20"/>
                <w:szCs w:val="20"/>
              </w:rPr>
              <w:t xml:space="preserve">                                                                         10200 - офісний стіл (4 шт.).                                   Відбуваються спрощені закупівлі новорічних прикрас через систему </w:t>
            </w:r>
            <w:proofErr w:type="spellStart"/>
            <w:r>
              <w:rPr>
                <w:color w:val="000000"/>
                <w:sz w:val="20"/>
                <w:szCs w:val="20"/>
              </w:rPr>
              <w:t>Prozorro</w:t>
            </w:r>
            <w:proofErr w:type="spellEnd"/>
            <w:r>
              <w:rPr>
                <w:color w:val="000000"/>
                <w:sz w:val="20"/>
                <w:szCs w:val="20"/>
              </w:rPr>
              <w:t xml:space="preserve"> на суму 155000грн.</w:t>
            </w:r>
          </w:p>
        </w:tc>
      </w:tr>
      <w:tr w:rsidR="00B133C6" w:rsidTr="00CB271E">
        <w:trPr>
          <w:trHeight w:val="16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113306,39</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83813,40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29492,99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Послуги згідно укладених договорів (телефон, Інтернет, обслуговування пожежної та охоронної сигналізації, перезарядка вогнегасників, обслуговування постів обліку води, заправка картриджів, підготовка до ОЗП, страхування майна, перевезення тощо)</w:t>
            </w:r>
          </w:p>
        </w:tc>
      </w:tr>
      <w:tr w:rsidR="00B133C6" w:rsidTr="00CB271E">
        <w:trPr>
          <w:trHeight w:val="63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8501,50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2840,00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5661,50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Видатки на відрядження</w:t>
            </w:r>
          </w:p>
        </w:tc>
      </w:tr>
      <w:tr w:rsidR="00B133C6" w:rsidTr="00CB271E">
        <w:trPr>
          <w:trHeight w:val="46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60393,66</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2181,59</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58212,07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49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11166,47</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7033,24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4133,23</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16950,00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6916,33</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10033,67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tr w:rsidR="00B133C6" w:rsidTr="00CB271E">
        <w:trPr>
          <w:trHeight w:val="52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2275</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24387,60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24276,41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111,19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Вивіз та захоронення побутових відходів, дрова в будинки культури та клуби сіл</w:t>
            </w: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2282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1568,50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1568,50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Навчання працівників з питань охорони праці </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679,19</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619,19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1982000,01</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1242388,32</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739611,69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33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1114081</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інших закладів в галузі культури і мистецтва                                                    </w:t>
            </w:r>
            <w:r>
              <w:rPr>
                <w:color w:val="800080"/>
                <w:sz w:val="20"/>
                <w:szCs w:val="20"/>
              </w:rPr>
              <w:t>(Централізована бухгалтерія)</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504430,00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329575,19</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174854,81</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3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110995,34</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71312,21</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39683,13</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36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9853,00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5953,00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3900,00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Канцелярські товари, особові рахунки, картридж</w:t>
            </w:r>
          </w:p>
        </w:tc>
      </w:tr>
      <w:tr w:rsidR="00B133C6" w:rsidTr="00CB271E">
        <w:trPr>
          <w:trHeight w:val="106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12555,87</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9539,56</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3016,31</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Послуги згідно укладених договорів (телефон, Інтернет, перезарядка вогнегасників, заправка картриджів, обслуговування програми "АІС </w:t>
            </w:r>
            <w:proofErr w:type="spellStart"/>
            <w:r>
              <w:rPr>
                <w:color w:val="000000"/>
                <w:sz w:val="20"/>
                <w:szCs w:val="20"/>
              </w:rPr>
              <w:t>Logica</w:t>
            </w:r>
            <w:proofErr w:type="spellEnd"/>
            <w:r>
              <w:rPr>
                <w:color w:val="000000"/>
                <w:sz w:val="20"/>
                <w:szCs w:val="20"/>
              </w:rPr>
              <w:t>" тощо)</w:t>
            </w:r>
          </w:p>
        </w:tc>
      </w:tr>
      <w:tr w:rsidR="00B133C6" w:rsidTr="00CB271E">
        <w:trPr>
          <w:trHeight w:val="43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1702,61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108,46</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1594,15</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42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190,01</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190,01</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42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2400,00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2196,64</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203,36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642126,83</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418685,06</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223441,77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345"/>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1114081</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інших закладів в галузі культури і мистецтва                                                    </w:t>
            </w:r>
            <w:r>
              <w:rPr>
                <w:color w:val="800080"/>
                <w:sz w:val="20"/>
                <w:szCs w:val="20"/>
              </w:rPr>
              <w:t>(Парк культури та відпочинку)</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2111</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571914,02</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410188,23</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161725,79</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Заробітна плата з нарахуваннями на неї</w:t>
            </w: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2120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126517,02</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90954,67</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35562,35</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30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32954,00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20332,00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12622,00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Канцелярські і господарчі товари, саджанці.</w:t>
            </w:r>
          </w:p>
        </w:tc>
      </w:tr>
      <w:tr w:rsidR="00B133C6" w:rsidTr="00CB271E">
        <w:trPr>
          <w:trHeight w:val="142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24871,00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23413,00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1458,00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Послуги згідно укладених договорів (Інтернет, перезарядка вогнегасників, заправка картриджів тощо).                                                                                18035 - виготовлення </w:t>
            </w:r>
            <w:proofErr w:type="spellStart"/>
            <w:r>
              <w:rPr>
                <w:color w:val="000000"/>
                <w:sz w:val="20"/>
                <w:szCs w:val="20"/>
              </w:rPr>
              <w:t>інформ</w:t>
            </w:r>
            <w:proofErr w:type="spellEnd"/>
            <w:r>
              <w:rPr>
                <w:color w:val="000000"/>
                <w:sz w:val="20"/>
                <w:szCs w:val="20"/>
              </w:rPr>
              <w:t xml:space="preserve"> стендів для активних парків.</w:t>
            </w:r>
          </w:p>
        </w:tc>
      </w:tr>
      <w:tr w:rsidR="00B133C6" w:rsidTr="00CB271E">
        <w:trPr>
          <w:trHeight w:val="37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2271</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2131,78</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321,39</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1810,39</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Теплопостачання</w:t>
            </w: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2272</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1555,70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51,85</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1503,85</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Водопостачання та водовідведення</w:t>
            </w:r>
          </w:p>
        </w:tc>
      </w:tr>
      <w:tr w:rsidR="00B133C6" w:rsidTr="00CB271E">
        <w:trPr>
          <w:trHeight w:val="37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2273</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5330,84</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609,67</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4721,17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Електроенергія</w:t>
            </w:r>
          </w:p>
        </w:tc>
      </w:tr>
      <w:tr w:rsidR="00B133C6" w:rsidTr="00CB271E">
        <w:trPr>
          <w:trHeight w:val="37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2275</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40986,49</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24945,02</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16041,47</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Вивіз та захоронення побутових відходів</w:t>
            </w:r>
          </w:p>
        </w:tc>
      </w:tr>
      <w:tr w:rsidR="00B133C6" w:rsidTr="00CB271E">
        <w:trPr>
          <w:trHeight w:val="34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2800</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2509,24</w:t>
            </w:r>
          </w:p>
        </w:tc>
        <w:tc>
          <w:tcPr>
            <w:tcW w:w="1266" w:type="dxa"/>
            <w:tcBorders>
              <w:top w:val="nil"/>
              <w:left w:val="nil"/>
              <w:bottom w:val="single" w:sz="4" w:space="0" w:color="000000"/>
              <w:right w:val="single" w:sz="4" w:space="0" w:color="000000"/>
            </w:tcBorders>
            <w:shd w:val="clear" w:color="FFFFFF" w:fill="FFFFFF"/>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2509,24</w:t>
            </w:r>
          </w:p>
        </w:tc>
        <w:tc>
          <w:tcPr>
            <w:tcW w:w="2771" w:type="dxa"/>
            <w:tcBorders>
              <w:top w:val="nil"/>
              <w:left w:val="nil"/>
              <w:bottom w:val="single" w:sz="4" w:space="0" w:color="000000"/>
              <w:right w:val="single" w:sz="8" w:space="0" w:color="000000"/>
            </w:tcBorders>
            <w:shd w:val="clear" w:color="auto" w:fill="auto"/>
            <w:noWrap/>
            <w:vAlign w:val="center"/>
            <w:hideMark/>
          </w:tcPr>
          <w:p w:rsidR="00B133C6" w:rsidRDefault="00B133C6" w:rsidP="00CB271E">
            <w:pPr>
              <w:rPr>
                <w:color w:val="000000"/>
                <w:sz w:val="20"/>
                <w:szCs w:val="20"/>
              </w:rPr>
            </w:pPr>
            <w:r>
              <w:rPr>
                <w:color w:val="000000"/>
                <w:sz w:val="20"/>
                <w:szCs w:val="20"/>
              </w:rPr>
              <w:t>Земельний податок</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808770,09</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570815,83</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237954,26</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lastRenderedPageBreak/>
              <w:t> </w:t>
            </w:r>
          </w:p>
        </w:tc>
      </w:tr>
      <w:tr w:rsidR="00B133C6" w:rsidTr="00CB271E">
        <w:trPr>
          <w:trHeight w:val="39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1114082</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proofErr w:type="spellStart"/>
            <w:r>
              <w:rPr>
                <w:color w:val="000000"/>
                <w:sz w:val="20"/>
                <w:szCs w:val="20"/>
              </w:rPr>
              <w:t>Iншi</w:t>
            </w:r>
            <w:proofErr w:type="spellEnd"/>
            <w:r>
              <w:rPr>
                <w:color w:val="000000"/>
                <w:sz w:val="20"/>
                <w:szCs w:val="20"/>
              </w:rPr>
              <w:t xml:space="preserve"> заходи в галузі культури і мистецтва</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113121,00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65555,07</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47565,93</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Культурологічні заходи згідно календарного плану (Програма розвитку культури та туризму на 2021-2025 роки)</w:t>
            </w: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41759,00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30959,00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10800,00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2282</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589010,00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508000,00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81010,00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743890,00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604514,07</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139375,93</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420"/>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1115011</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Проведення навчально-тренувальних зборів і змагань з олімпійських видів спорту</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33290,00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4108,00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29182,00</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Видатки на спортивно-масові заходи з олімпійських видів спорту згідно Програми розвитку фізичної культури і спорту Вараської міської територіальної громади на 2021-2025 роки</w:t>
            </w:r>
          </w:p>
        </w:tc>
      </w:tr>
      <w:tr w:rsidR="00B133C6" w:rsidTr="00CB271E">
        <w:trPr>
          <w:trHeight w:val="43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491838,00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372536,68</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119301,32</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8000,00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8000,00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0,00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533128,00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384644,68</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148483,32</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405"/>
        </w:trPr>
        <w:tc>
          <w:tcPr>
            <w:tcW w:w="145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1115012</w:t>
            </w:r>
          </w:p>
        </w:tc>
        <w:tc>
          <w:tcPr>
            <w:tcW w:w="23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Проведення навчально-тренувальних зборів і змагань з </w:t>
            </w:r>
            <w:proofErr w:type="spellStart"/>
            <w:r>
              <w:rPr>
                <w:color w:val="000000"/>
                <w:sz w:val="20"/>
                <w:szCs w:val="20"/>
              </w:rPr>
              <w:t>неолімпійських</w:t>
            </w:r>
            <w:proofErr w:type="spellEnd"/>
            <w:r>
              <w:rPr>
                <w:color w:val="000000"/>
                <w:sz w:val="20"/>
                <w:szCs w:val="20"/>
              </w:rPr>
              <w:t xml:space="preserve"> видів спорту</w:t>
            </w: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2210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4440,00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2640,00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1800,00</w:t>
            </w:r>
          </w:p>
        </w:tc>
        <w:tc>
          <w:tcPr>
            <w:tcW w:w="2771" w:type="dxa"/>
            <w:vMerge w:val="restart"/>
            <w:tcBorders>
              <w:top w:val="nil"/>
              <w:left w:val="single" w:sz="4" w:space="0" w:color="000000"/>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Видатки на спортивно-масові заходи з </w:t>
            </w:r>
            <w:proofErr w:type="spellStart"/>
            <w:r>
              <w:rPr>
                <w:color w:val="000000"/>
                <w:sz w:val="20"/>
                <w:szCs w:val="20"/>
              </w:rPr>
              <w:t>неолімпійських</w:t>
            </w:r>
            <w:proofErr w:type="spellEnd"/>
            <w:r>
              <w:rPr>
                <w:color w:val="000000"/>
                <w:sz w:val="20"/>
                <w:szCs w:val="20"/>
              </w:rPr>
              <w:t xml:space="preserve"> видів спорту згідно Програми розвитку фізичної культури і спорту Вараської міської територіальної громади на 2021-2025 роки</w:t>
            </w:r>
          </w:p>
        </w:tc>
      </w:tr>
      <w:tr w:rsidR="00B133C6" w:rsidTr="00CB271E">
        <w:trPr>
          <w:trHeight w:val="405"/>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2240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55910,00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25991,92</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29918,08</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390"/>
        </w:trPr>
        <w:tc>
          <w:tcPr>
            <w:tcW w:w="1450" w:type="dxa"/>
            <w:vMerge/>
            <w:tcBorders>
              <w:top w:val="nil"/>
              <w:left w:val="single" w:sz="8"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2321" w:type="dxa"/>
            <w:vMerge/>
            <w:tcBorders>
              <w:top w:val="nil"/>
              <w:left w:val="single" w:sz="4" w:space="0" w:color="000000"/>
              <w:bottom w:val="single" w:sz="4" w:space="0" w:color="000000"/>
              <w:right w:val="single" w:sz="4" w:space="0" w:color="000000"/>
            </w:tcBorders>
            <w:vAlign w:val="center"/>
            <w:hideMark/>
          </w:tcPr>
          <w:p w:rsidR="00B133C6" w:rsidRDefault="00B133C6" w:rsidP="00CB271E">
            <w:pPr>
              <w:rPr>
                <w:color w:val="000000"/>
                <w:sz w:val="20"/>
                <w:szCs w:val="20"/>
              </w:rPr>
            </w:pPr>
          </w:p>
        </w:tc>
        <w:tc>
          <w:tcPr>
            <w:tcW w:w="817"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2800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4000,00</w:t>
            </w:r>
          </w:p>
        </w:tc>
        <w:tc>
          <w:tcPr>
            <w:tcW w:w="12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4000,00</w:t>
            </w:r>
          </w:p>
        </w:tc>
        <w:tc>
          <w:tcPr>
            <w:tcW w:w="2771" w:type="dxa"/>
            <w:vMerge/>
            <w:tcBorders>
              <w:top w:val="nil"/>
              <w:left w:val="single" w:sz="4" w:space="0" w:color="000000"/>
              <w:bottom w:val="single" w:sz="4" w:space="0" w:color="000000"/>
              <w:right w:val="single" w:sz="8" w:space="0" w:color="000000"/>
            </w:tcBorders>
            <w:vAlign w:val="center"/>
            <w:hideMark/>
          </w:tcPr>
          <w:p w:rsidR="00B133C6" w:rsidRDefault="00B133C6" w:rsidP="00CB271E">
            <w:pPr>
              <w:rPr>
                <w:color w:val="000000"/>
                <w:sz w:val="20"/>
                <w:szCs w:val="20"/>
              </w:rPr>
            </w:pP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64350,00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28631,92</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35718,08</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780"/>
        </w:trPr>
        <w:tc>
          <w:tcPr>
            <w:tcW w:w="1450" w:type="dxa"/>
            <w:tcBorders>
              <w:top w:val="nil"/>
              <w:left w:val="single" w:sz="8" w:space="0" w:color="000000"/>
              <w:bottom w:val="single" w:sz="4" w:space="0" w:color="000000"/>
              <w:right w:val="single" w:sz="4" w:space="0" w:color="000000"/>
            </w:tcBorders>
            <w:shd w:val="clear" w:color="E5E0EC" w:fill="E5E0EC"/>
            <w:vAlign w:val="bottom"/>
            <w:hideMark/>
          </w:tcPr>
          <w:p w:rsidR="00B133C6" w:rsidRDefault="00B133C6" w:rsidP="00CB271E">
            <w:pPr>
              <w:rPr>
                <w:b/>
                <w:bCs/>
                <w:color w:val="000000"/>
                <w:sz w:val="20"/>
                <w:szCs w:val="20"/>
              </w:rPr>
            </w:pPr>
            <w:r>
              <w:rPr>
                <w:b/>
                <w:bCs/>
                <w:color w:val="000000"/>
                <w:sz w:val="20"/>
                <w:szCs w:val="20"/>
              </w:rPr>
              <w:t>Всього по загальному фонду</w:t>
            </w:r>
          </w:p>
        </w:tc>
        <w:tc>
          <w:tcPr>
            <w:tcW w:w="3138" w:type="dxa"/>
            <w:gridSpan w:val="2"/>
            <w:tcBorders>
              <w:top w:val="single" w:sz="4" w:space="0" w:color="000000"/>
              <w:left w:val="nil"/>
              <w:bottom w:val="single" w:sz="4" w:space="0" w:color="000000"/>
              <w:right w:val="single" w:sz="4" w:space="0" w:color="000000"/>
            </w:tcBorders>
            <w:shd w:val="clear" w:color="E5E0EC" w:fill="E5E0EC"/>
            <w:noWrap/>
            <w:vAlign w:val="center"/>
            <w:hideMark/>
          </w:tcPr>
          <w:p w:rsidR="00B133C6" w:rsidRDefault="00B133C6" w:rsidP="00CB271E">
            <w:pPr>
              <w:jc w:val="center"/>
              <w:rPr>
                <w:rFonts w:ascii="Arial CYR" w:hAnsi="Arial CYR"/>
                <w:b/>
                <w:bCs/>
                <w:color w:val="000000"/>
                <w:sz w:val="20"/>
                <w:szCs w:val="20"/>
              </w:rPr>
            </w:pPr>
            <w:r>
              <w:rPr>
                <w:rFonts w:ascii="Arial CYR" w:hAnsi="Arial CYR"/>
                <w:b/>
                <w:bCs/>
                <w:color w:val="000000"/>
                <w:sz w:val="20"/>
                <w:szCs w:val="20"/>
              </w:rPr>
              <w:t>Х</w:t>
            </w:r>
          </w:p>
        </w:tc>
        <w:tc>
          <w:tcPr>
            <w:tcW w:w="12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15339610,34</w:t>
            </w:r>
          </w:p>
        </w:tc>
        <w:tc>
          <w:tcPr>
            <w:tcW w:w="12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10729745,87</w:t>
            </w:r>
          </w:p>
        </w:tc>
        <w:tc>
          <w:tcPr>
            <w:tcW w:w="11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4609864,47</w:t>
            </w:r>
          </w:p>
        </w:tc>
        <w:tc>
          <w:tcPr>
            <w:tcW w:w="2771" w:type="dxa"/>
            <w:tcBorders>
              <w:top w:val="nil"/>
              <w:left w:val="nil"/>
              <w:bottom w:val="single" w:sz="4" w:space="0" w:color="000000"/>
              <w:right w:val="single" w:sz="8" w:space="0" w:color="000000"/>
            </w:tcBorders>
            <w:shd w:val="clear" w:color="E5E0EC" w:fill="E5E0EC"/>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vAlign w:val="center"/>
            <w:hideMark/>
          </w:tcPr>
          <w:p w:rsidR="00B133C6" w:rsidRDefault="00B133C6" w:rsidP="00CB271E">
            <w:pPr>
              <w:jc w:val="center"/>
              <w:rPr>
                <w:rFonts w:ascii="Arial CYR" w:hAnsi="Arial CYR"/>
                <w:color w:val="C00000"/>
                <w:sz w:val="20"/>
                <w:szCs w:val="20"/>
              </w:rPr>
            </w:pPr>
            <w:r>
              <w:rPr>
                <w:rFonts w:ascii="Arial CYR" w:hAnsi="Arial CYR"/>
                <w:color w:val="C00000"/>
                <w:sz w:val="20"/>
                <w:szCs w:val="20"/>
              </w:rPr>
              <w:t>Спеціальний фонд</w:t>
            </w:r>
          </w:p>
        </w:tc>
      </w:tr>
      <w:tr w:rsidR="00B133C6" w:rsidTr="00CB271E">
        <w:trPr>
          <w:trHeight w:val="1710"/>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1110160</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Керівництво і управління у відповідній сфері у містах (місті Києві), селищах, селах, об’єднаних територіальних громадах </w:t>
            </w:r>
            <w:r>
              <w:rPr>
                <w:color w:val="800080"/>
                <w:sz w:val="20"/>
                <w:szCs w:val="20"/>
              </w:rPr>
              <w:t>(Департамент)</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146350,00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146147,00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203,00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6350 - стіл для нарад (1 шт.);                                                                  139797 - моноблоки (7 шт.)</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146350,00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146147,00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203,00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2985"/>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1111080</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Надання спеціальної освіти мистецькими школами </w:t>
            </w:r>
            <w:r>
              <w:rPr>
                <w:color w:val="800080"/>
                <w:sz w:val="20"/>
                <w:szCs w:val="20"/>
              </w:rPr>
              <w:t xml:space="preserve">(ПСМНЗ </w:t>
            </w:r>
            <w:proofErr w:type="spellStart"/>
            <w:r>
              <w:rPr>
                <w:color w:val="800080"/>
                <w:sz w:val="20"/>
                <w:szCs w:val="20"/>
              </w:rPr>
              <w:t>Вараська</w:t>
            </w:r>
            <w:proofErr w:type="spellEnd"/>
            <w:r>
              <w:rPr>
                <w:color w:val="800080"/>
                <w:sz w:val="20"/>
                <w:szCs w:val="20"/>
              </w:rPr>
              <w:t xml:space="preserve"> дитяча музична школа) </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277550,00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159900,00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117650,00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92125 - ноутбуки (5 шт.);                                               46275 - моноблоки (2 шт.); 21500 - </w:t>
            </w:r>
            <w:proofErr w:type="spellStart"/>
            <w:r>
              <w:rPr>
                <w:color w:val="000000"/>
                <w:sz w:val="20"/>
                <w:szCs w:val="20"/>
              </w:rPr>
              <w:t>комбопідсилювачі</w:t>
            </w:r>
            <w:proofErr w:type="spellEnd"/>
            <w:r>
              <w:rPr>
                <w:color w:val="000000"/>
                <w:sz w:val="20"/>
                <w:szCs w:val="20"/>
              </w:rPr>
              <w:t xml:space="preserve"> (3 шт.).                                     Підписано договори та очікується поставка:               18240 - бас-гітара (2 шт.);                                                  6493 - електрогітара (1 шт.);                                           11430 - класична електроакустична гітара (2 шт.);   8312 - </w:t>
            </w:r>
            <w:proofErr w:type="spellStart"/>
            <w:r>
              <w:rPr>
                <w:color w:val="000000"/>
                <w:sz w:val="20"/>
                <w:szCs w:val="20"/>
              </w:rPr>
              <w:t>кахон</w:t>
            </w:r>
            <w:proofErr w:type="spellEnd"/>
            <w:r>
              <w:rPr>
                <w:color w:val="000000"/>
                <w:sz w:val="20"/>
                <w:szCs w:val="20"/>
              </w:rPr>
              <w:t xml:space="preserve"> (1 шт.);                                                        44225 - домри (7 шт.).                                                        Відбувається спрощена </w:t>
            </w:r>
            <w:r>
              <w:rPr>
                <w:color w:val="000000"/>
                <w:sz w:val="20"/>
                <w:szCs w:val="20"/>
              </w:rPr>
              <w:lastRenderedPageBreak/>
              <w:t xml:space="preserve">закупівля бандури через систему </w:t>
            </w:r>
            <w:proofErr w:type="spellStart"/>
            <w:r>
              <w:rPr>
                <w:color w:val="000000"/>
                <w:sz w:val="20"/>
                <w:szCs w:val="20"/>
              </w:rPr>
              <w:t>Prozorro</w:t>
            </w:r>
            <w:proofErr w:type="spellEnd"/>
            <w:r>
              <w:rPr>
                <w:color w:val="000000"/>
                <w:sz w:val="20"/>
                <w:szCs w:val="20"/>
              </w:rPr>
              <w:t xml:space="preserve"> на суму 28950 грн.</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lastRenderedPageBreak/>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277550,00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159900,00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117650,00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1365"/>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1114030</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бібліотек                   </w:t>
            </w:r>
            <w:r>
              <w:rPr>
                <w:color w:val="800080"/>
                <w:sz w:val="20"/>
                <w:szCs w:val="20"/>
              </w:rPr>
              <w:t>(</w:t>
            </w:r>
            <w:proofErr w:type="spellStart"/>
            <w:r>
              <w:rPr>
                <w:color w:val="800080"/>
                <w:sz w:val="20"/>
                <w:szCs w:val="20"/>
              </w:rPr>
              <w:t>Вараська</w:t>
            </w:r>
            <w:proofErr w:type="spellEnd"/>
            <w:r>
              <w:rPr>
                <w:color w:val="800080"/>
                <w:sz w:val="20"/>
                <w:szCs w:val="20"/>
              </w:rPr>
              <w:t xml:space="preserve"> міська публічна бібліотека та </w:t>
            </w:r>
            <w:proofErr w:type="spellStart"/>
            <w:r>
              <w:rPr>
                <w:color w:val="800080"/>
                <w:sz w:val="20"/>
                <w:szCs w:val="20"/>
              </w:rPr>
              <w:t>Вараська</w:t>
            </w:r>
            <w:proofErr w:type="spellEnd"/>
            <w:r>
              <w:rPr>
                <w:color w:val="800080"/>
                <w:sz w:val="20"/>
                <w:szCs w:val="20"/>
              </w:rPr>
              <w:t xml:space="preserve"> міська бібліотека для дітей)</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74260,00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19260,00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55000,00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19260 - м'який комплект меблів.                         Відбувається спрощена закупівля бібліотечних фондів через систему </w:t>
            </w:r>
            <w:proofErr w:type="spellStart"/>
            <w:r>
              <w:rPr>
                <w:color w:val="000000"/>
                <w:sz w:val="20"/>
                <w:szCs w:val="20"/>
              </w:rPr>
              <w:t>Prozorro</w:t>
            </w:r>
            <w:proofErr w:type="spellEnd"/>
            <w:r>
              <w:rPr>
                <w:color w:val="000000"/>
                <w:sz w:val="20"/>
                <w:szCs w:val="20"/>
              </w:rPr>
              <w:t xml:space="preserve"> на суму 55000 грн.</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74260,00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19260,00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55000,00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5310"/>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1114060</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палаців i будинків культури, клубів, центрів дозвілля та </w:t>
            </w:r>
            <w:proofErr w:type="spellStart"/>
            <w:r>
              <w:rPr>
                <w:color w:val="000000"/>
                <w:sz w:val="20"/>
                <w:szCs w:val="20"/>
              </w:rPr>
              <w:t>iнших</w:t>
            </w:r>
            <w:proofErr w:type="spellEnd"/>
            <w:r>
              <w:rPr>
                <w:color w:val="000000"/>
                <w:sz w:val="20"/>
                <w:szCs w:val="20"/>
              </w:rPr>
              <w:t xml:space="preserve"> клубних закладів                                         </w:t>
            </w:r>
            <w:r>
              <w:rPr>
                <w:color w:val="800080"/>
                <w:sz w:val="20"/>
                <w:szCs w:val="20"/>
              </w:rPr>
              <w:t>(Центр дозвілля, будинки культури та клуби)</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406287,00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276687,00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129600,00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u w:val="single"/>
              </w:rPr>
              <w:t xml:space="preserve">Центр дозвілля:  </w:t>
            </w:r>
            <w:r>
              <w:rPr>
                <w:color w:val="000000"/>
                <w:sz w:val="20"/>
                <w:szCs w:val="20"/>
              </w:rPr>
              <w:t xml:space="preserve">                                                              8000 - комутація;                                                             41987 - музична апаратура (</w:t>
            </w:r>
            <w:proofErr w:type="spellStart"/>
            <w:r>
              <w:rPr>
                <w:color w:val="000000"/>
                <w:sz w:val="20"/>
                <w:szCs w:val="20"/>
              </w:rPr>
              <w:t>мікшерний</w:t>
            </w:r>
            <w:proofErr w:type="spellEnd"/>
            <w:r>
              <w:rPr>
                <w:color w:val="000000"/>
                <w:sz w:val="20"/>
                <w:szCs w:val="20"/>
              </w:rPr>
              <w:t xml:space="preserve"> пульт 1 шт., акустична система 1 шт., динаміки 3 шт.);                                  61000 - активна акустична система (2 шт.).                  Відбуваються спрощені закупівлі новорічних прикрас через систему </w:t>
            </w:r>
            <w:proofErr w:type="spellStart"/>
            <w:r>
              <w:rPr>
                <w:color w:val="000000"/>
                <w:sz w:val="20"/>
                <w:szCs w:val="20"/>
              </w:rPr>
              <w:t>Prozorro</w:t>
            </w:r>
            <w:proofErr w:type="spellEnd"/>
            <w:r>
              <w:rPr>
                <w:color w:val="000000"/>
                <w:sz w:val="20"/>
                <w:szCs w:val="20"/>
              </w:rPr>
              <w:t xml:space="preserve"> на суму 44900 </w:t>
            </w:r>
            <w:proofErr w:type="spellStart"/>
            <w:r>
              <w:rPr>
                <w:color w:val="000000"/>
                <w:sz w:val="20"/>
                <w:szCs w:val="20"/>
              </w:rPr>
              <w:t>грн</w:t>
            </w:r>
            <w:proofErr w:type="spellEnd"/>
            <w:r>
              <w:rPr>
                <w:color w:val="000000"/>
                <w:sz w:val="20"/>
                <w:szCs w:val="20"/>
              </w:rPr>
              <w:t xml:space="preserve"> та динаміка на суму 6710 грн.                           </w:t>
            </w:r>
            <w:proofErr w:type="spellStart"/>
            <w:r>
              <w:rPr>
                <w:color w:val="000000"/>
                <w:sz w:val="20"/>
                <w:szCs w:val="20"/>
                <w:u w:val="single"/>
              </w:rPr>
              <w:t>с.Більська</w:t>
            </w:r>
            <w:proofErr w:type="spellEnd"/>
            <w:r>
              <w:rPr>
                <w:color w:val="000000"/>
                <w:sz w:val="20"/>
                <w:szCs w:val="20"/>
                <w:u w:val="single"/>
              </w:rPr>
              <w:t xml:space="preserve"> Воля:  </w:t>
            </w:r>
            <w:r>
              <w:rPr>
                <w:color w:val="000000"/>
                <w:sz w:val="20"/>
                <w:szCs w:val="20"/>
              </w:rPr>
              <w:t xml:space="preserve">                                                               18425 - ноутбук (1 шт.);                                                  92000 - одяг сцени.                                                            </w:t>
            </w:r>
            <w:proofErr w:type="spellStart"/>
            <w:r>
              <w:rPr>
                <w:color w:val="000000"/>
                <w:sz w:val="20"/>
                <w:szCs w:val="20"/>
                <w:u w:val="single"/>
              </w:rPr>
              <w:t>с.Мульчиці</w:t>
            </w:r>
            <w:proofErr w:type="spellEnd"/>
            <w:r>
              <w:rPr>
                <w:color w:val="000000"/>
                <w:sz w:val="20"/>
                <w:szCs w:val="20"/>
                <w:u w:val="single"/>
              </w:rPr>
              <w:t xml:space="preserve">: </w:t>
            </w:r>
            <w:r>
              <w:rPr>
                <w:color w:val="000000"/>
                <w:sz w:val="20"/>
                <w:szCs w:val="20"/>
              </w:rPr>
              <w:t xml:space="preserve">                                                                   18425 - ноутбук (1 шт.).                                                    </w:t>
            </w:r>
            <w:proofErr w:type="spellStart"/>
            <w:r>
              <w:rPr>
                <w:color w:val="000000"/>
                <w:sz w:val="20"/>
                <w:szCs w:val="20"/>
                <w:u w:val="single"/>
              </w:rPr>
              <w:t>с.Озерці</w:t>
            </w:r>
            <w:proofErr w:type="spellEnd"/>
            <w:r>
              <w:rPr>
                <w:color w:val="000000"/>
                <w:sz w:val="20"/>
                <w:szCs w:val="20"/>
                <w:u w:val="single"/>
              </w:rPr>
              <w:t xml:space="preserve">:  </w:t>
            </w:r>
            <w:r>
              <w:rPr>
                <w:color w:val="000000"/>
                <w:sz w:val="20"/>
                <w:szCs w:val="20"/>
              </w:rPr>
              <w:t xml:space="preserve">                                                                      18425 - ноутбук (1 шт.).                                                  </w:t>
            </w:r>
            <w:proofErr w:type="spellStart"/>
            <w:r>
              <w:rPr>
                <w:color w:val="000000"/>
                <w:sz w:val="20"/>
                <w:szCs w:val="20"/>
                <w:u w:val="single"/>
              </w:rPr>
              <w:t>с.Нова</w:t>
            </w:r>
            <w:proofErr w:type="spellEnd"/>
            <w:r>
              <w:rPr>
                <w:color w:val="000000"/>
                <w:sz w:val="20"/>
                <w:szCs w:val="20"/>
                <w:u w:val="single"/>
              </w:rPr>
              <w:t xml:space="preserve"> </w:t>
            </w:r>
            <w:proofErr w:type="spellStart"/>
            <w:r>
              <w:rPr>
                <w:color w:val="000000"/>
                <w:sz w:val="20"/>
                <w:szCs w:val="20"/>
                <w:u w:val="single"/>
              </w:rPr>
              <w:t>Рафалівка</w:t>
            </w:r>
            <w:proofErr w:type="spellEnd"/>
            <w:r>
              <w:rPr>
                <w:color w:val="000000"/>
                <w:sz w:val="20"/>
                <w:szCs w:val="20"/>
                <w:u w:val="single"/>
              </w:rPr>
              <w:t xml:space="preserve">:       </w:t>
            </w:r>
            <w:r>
              <w:rPr>
                <w:color w:val="000000"/>
                <w:sz w:val="20"/>
                <w:szCs w:val="20"/>
              </w:rPr>
              <w:t xml:space="preserve">                                                                 18425 - ноутбук (1 шт.).                                                   Відбувається спрощена закупівля одягу сцени в клуб </w:t>
            </w:r>
            <w:proofErr w:type="spellStart"/>
            <w:r>
              <w:rPr>
                <w:color w:val="000000"/>
                <w:sz w:val="20"/>
                <w:szCs w:val="20"/>
              </w:rPr>
              <w:t>с.Нова</w:t>
            </w:r>
            <w:proofErr w:type="spellEnd"/>
            <w:r>
              <w:rPr>
                <w:color w:val="000000"/>
                <w:sz w:val="20"/>
                <w:szCs w:val="20"/>
              </w:rPr>
              <w:t xml:space="preserve"> </w:t>
            </w:r>
            <w:proofErr w:type="spellStart"/>
            <w:r>
              <w:rPr>
                <w:color w:val="000000"/>
                <w:sz w:val="20"/>
                <w:szCs w:val="20"/>
              </w:rPr>
              <w:t>Рафалівка</w:t>
            </w:r>
            <w:proofErr w:type="spellEnd"/>
            <w:r>
              <w:rPr>
                <w:color w:val="000000"/>
                <w:sz w:val="20"/>
                <w:szCs w:val="20"/>
              </w:rPr>
              <w:t xml:space="preserve"> через систему </w:t>
            </w:r>
            <w:proofErr w:type="spellStart"/>
            <w:r>
              <w:rPr>
                <w:color w:val="000000"/>
                <w:sz w:val="20"/>
                <w:szCs w:val="20"/>
              </w:rPr>
              <w:t>Prozorro</w:t>
            </w:r>
            <w:proofErr w:type="spellEnd"/>
            <w:r>
              <w:rPr>
                <w:color w:val="000000"/>
                <w:sz w:val="20"/>
                <w:szCs w:val="20"/>
              </w:rPr>
              <w:t xml:space="preserve"> на суму 58000 грн.</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406287,00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276687,00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129600,00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810"/>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1114081</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 xml:space="preserve">Забезпечення діяльності </w:t>
            </w:r>
            <w:proofErr w:type="spellStart"/>
            <w:r>
              <w:rPr>
                <w:color w:val="000000"/>
                <w:sz w:val="20"/>
                <w:szCs w:val="20"/>
              </w:rPr>
              <w:t>iнших</w:t>
            </w:r>
            <w:proofErr w:type="spellEnd"/>
            <w:r>
              <w:rPr>
                <w:color w:val="000000"/>
                <w:sz w:val="20"/>
                <w:szCs w:val="20"/>
              </w:rPr>
              <w:t xml:space="preserve"> закладів в галузі культури і мистецтва</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32850,00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32730,00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120,00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19971 - моноблок (1 шт.);                                             12759 - системний блок (1 шт.)</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lastRenderedPageBreak/>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32850,00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32730,00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120,00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630"/>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1114082</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proofErr w:type="spellStart"/>
            <w:r>
              <w:rPr>
                <w:color w:val="000000"/>
                <w:sz w:val="20"/>
                <w:szCs w:val="20"/>
              </w:rPr>
              <w:t>Iншi</w:t>
            </w:r>
            <w:proofErr w:type="spellEnd"/>
            <w:r>
              <w:rPr>
                <w:color w:val="000000"/>
                <w:sz w:val="20"/>
                <w:szCs w:val="20"/>
              </w:rPr>
              <w:t xml:space="preserve"> заходи в галузі культури і мистецтва</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3110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36000,00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35750,00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250,00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Шатро (2 шт.)</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36000,00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35750,00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250,00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1057" w:type="dxa"/>
            <w:gridSpan w:val="7"/>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B133C6" w:rsidRDefault="00B133C6" w:rsidP="00CB271E">
            <w:pPr>
              <w:rPr>
                <w:color w:val="000000"/>
              </w:rPr>
            </w:pPr>
            <w:r>
              <w:rPr>
                <w:color w:val="000000"/>
              </w:rPr>
              <w:t> </w:t>
            </w:r>
          </w:p>
        </w:tc>
      </w:tr>
      <w:tr w:rsidR="00B133C6" w:rsidTr="00CB271E">
        <w:trPr>
          <w:trHeight w:val="1590"/>
        </w:trPr>
        <w:tc>
          <w:tcPr>
            <w:tcW w:w="1450" w:type="dxa"/>
            <w:tcBorders>
              <w:top w:val="nil"/>
              <w:left w:val="single" w:sz="8" w:space="0" w:color="000000"/>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1117324</w:t>
            </w:r>
          </w:p>
        </w:tc>
        <w:tc>
          <w:tcPr>
            <w:tcW w:w="2321"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proofErr w:type="spellStart"/>
            <w:r>
              <w:rPr>
                <w:color w:val="000000"/>
                <w:sz w:val="20"/>
                <w:szCs w:val="20"/>
              </w:rPr>
              <w:t>Будіництво</w:t>
            </w:r>
            <w:proofErr w:type="spellEnd"/>
            <w:r>
              <w:rPr>
                <w:color w:val="000000"/>
                <w:sz w:val="20"/>
                <w:szCs w:val="20"/>
              </w:rPr>
              <w:t xml:space="preserve"> установ та закладів культури</w:t>
            </w:r>
          </w:p>
        </w:tc>
        <w:tc>
          <w:tcPr>
            <w:tcW w:w="817"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3142</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64980,00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0,00</w:t>
            </w:r>
          </w:p>
        </w:tc>
        <w:tc>
          <w:tcPr>
            <w:tcW w:w="1166" w:type="dxa"/>
            <w:tcBorders>
              <w:top w:val="nil"/>
              <w:left w:val="nil"/>
              <w:bottom w:val="single" w:sz="4" w:space="0" w:color="000000"/>
              <w:right w:val="single" w:sz="4" w:space="0" w:color="000000"/>
            </w:tcBorders>
            <w:shd w:val="clear" w:color="auto" w:fill="auto"/>
            <w:noWrap/>
            <w:vAlign w:val="center"/>
            <w:hideMark/>
          </w:tcPr>
          <w:p w:rsidR="00B133C6" w:rsidRDefault="00B133C6" w:rsidP="00CB271E">
            <w:pPr>
              <w:jc w:val="center"/>
              <w:rPr>
                <w:color w:val="7030A0"/>
                <w:sz w:val="20"/>
                <w:szCs w:val="20"/>
              </w:rPr>
            </w:pPr>
            <w:r>
              <w:rPr>
                <w:color w:val="7030A0"/>
                <w:sz w:val="20"/>
                <w:szCs w:val="20"/>
              </w:rPr>
              <w:t>64980,00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rPr>
                <w:color w:val="000000"/>
                <w:sz w:val="20"/>
                <w:szCs w:val="20"/>
              </w:rPr>
            </w:pPr>
            <w:r>
              <w:rPr>
                <w:color w:val="000000"/>
                <w:sz w:val="20"/>
                <w:szCs w:val="20"/>
              </w:rPr>
              <w:t xml:space="preserve">Кошти на виготовлення проектно-кошторисної </w:t>
            </w:r>
            <w:proofErr w:type="spellStart"/>
            <w:r>
              <w:rPr>
                <w:color w:val="000000"/>
                <w:sz w:val="20"/>
                <w:szCs w:val="20"/>
              </w:rPr>
              <w:t>документауції</w:t>
            </w:r>
            <w:proofErr w:type="spellEnd"/>
            <w:r>
              <w:rPr>
                <w:color w:val="000000"/>
                <w:sz w:val="20"/>
                <w:szCs w:val="20"/>
              </w:rPr>
              <w:t xml:space="preserve"> для центру дозвілля по об'єкту "Капітальний ремонт покрівлі центр дозвілля департаменту КТМС ВК ВМР за адресою: </w:t>
            </w:r>
            <w:proofErr w:type="spellStart"/>
            <w:r>
              <w:rPr>
                <w:color w:val="000000"/>
                <w:sz w:val="20"/>
                <w:szCs w:val="20"/>
              </w:rPr>
              <w:t>м-н</w:t>
            </w:r>
            <w:proofErr w:type="spellEnd"/>
            <w:r>
              <w:rPr>
                <w:color w:val="000000"/>
                <w:sz w:val="20"/>
                <w:szCs w:val="20"/>
              </w:rPr>
              <w:t xml:space="preserve"> Будівельників, 2а в </w:t>
            </w:r>
            <w:proofErr w:type="spellStart"/>
            <w:r>
              <w:rPr>
                <w:color w:val="000000"/>
                <w:sz w:val="20"/>
                <w:szCs w:val="20"/>
              </w:rPr>
              <w:t>м.Вараш</w:t>
            </w:r>
            <w:proofErr w:type="spellEnd"/>
            <w:r>
              <w:rPr>
                <w:color w:val="000000"/>
                <w:sz w:val="20"/>
                <w:szCs w:val="20"/>
              </w:rPr>
              <w:t xml:space="preserve"> </w:t>
            </w:r>
            <w:proofErr w:type="spellStart"/>
            <w:r>
              <w:rPr>
                <w:color w:val="000000"/>
                <w:sz w:val="20"/>
                <w:szCs w:val="20"/>
              </w:rPr>
              <w:t>Вараського</w:t>
            </w:r>
            <w:proofErr w:type="spellEnd"/>
            <w:r>
              <w:rPr>
                <w:color w:val="000000"/>
                <w:sz w:val="20"/>
                <w:szCs w:val="20"/>
              </w:rPr>
              <w:t xml:space="preserve"> р-ну Рівненської області"</w:t>
            </w:r>
          </w:p>
        </w:tc>
      </w:tr>
      <w:tr w:rsidR="00B133C6" w:rsidTr="00CB271E">
        <w:trPr>
          <w:trHeight w:val="525"/>
        </w:trPr>
        <w:tc>
          <w:tcPr>
            <w:tcW w:w="1450" w:type="dxa"/>
            <w:tcBorders>
              <w:top w:val="nil"/>
              <w:left w:val="single" w:sz="8" w:space="0" w:color="000000"/>
              <w:bottom w:val="single" w:sz="4" w:space="0" w:color="000000"/>
              <w:right w:val="single" w:sz="4" w:space="0" w:color="000000"/>
            </w:tcBorders>
            <w:shd w:val="clear" w:color="auto" w:fill="auto"/>
            <w:vAlign w:val="bottom"/>
            <w:hideMark/>
          </w:tcPr>
          <w:p w:rsidR="00B133C6" w:rsidRDefault="00B133C6" w:rsidP="00CB271E">
            <w:pPr>
              <w:rPr>
                <w:b/>
                <w:bCs/>
                <w:color w:val="000000"/>
                <w:sz w:val="20"/>
                <w:szCs w:val="20"/>
              </w:rPr>
            </w:pPr>
            <w:r>
              <w:rPr>
                <w:b/>
                <w:bCs/>
                <w:color w:val="000000"/>
                <w:sz w:val="20"/>
                <w:szCs w:val="20"/>
              </w:rPr>
              <w:t>Всього по КПКВК</w:t>
            </w:r>
          </w:p>
        </w:tc>
        <w:tc>
          <w:tcPr>
            <w:tcW w:w="313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133C6" w:rsidRDefault="00B133C6" w:rsidP="00CB271E">
            <w:pPr>
              <w:rPr>
                <w:color w:val="000000"/>
              </w:rPr>
            </w:pPr>
            <w:r>
              <w:rPr>
                <w:color w:val="000000"/>
              </w:rPr>
              <w:t> </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64980,00</w:t>
            </w:r>
          </w:p>
        </w:tc>
        <w:tc>
          <w:tcPr>
            <w:tcW w:w="12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0,00</w:t>
            </w:r>
          </w:p>
        </w:tc>
        <w:tc>
          <w:tcPr>
            <w:tcW w:w="1166" w:type="dxa"/>
            <w:tcBorders>
              <w:top w:val="nil"/>
              <w:left w:val="nil"/>
              <w:bottom w:val="single" w:sz="4" w:space="0" w:color="000000"/>
              <w:right w:val="single" w:sz="4" w:space="0" w:color="000000"/>
            </w:tcBorders>
            <w:shd w:val="clear" w:color="auto" w:fill="auto"/>
            <w:vAlign w:val="center"/>
            <w:hideMark/>
          </w:tcPr>
          <w:p w:rsidR="00B133C6" w:rsidRDefault="00B133C6" w:rsidP="00CB271E">
            <w:pPr>
              <w:jc w:val="center"/>
              <w:rPr>
                <w:b/>
                <w:bCs/>
                <w:color w:val="7030A0"/>
                <w:sz w:val="20"/>
                <w:szCs w:val="20"/>
              </w:rPr>
            </w:pPr>
            <w:r>
              <w:rPr>
                <w:b/>
                <w:bCs/>
                <w:color w:val="7030A0"/>
                <w:sz w:val="20"/>
                <w:szCs w:val="20"/>
              </w:rPr>
              <w:t>64980,00</w:t>
            </w:r>
          </w:p>
        </w:tc>
        <w:tc>
          <w:tcPr>
            <w:tcW w:w="2771" w:type="dxa"/>
            <w:tcBorders>
              <w:top w:val="nil"/>
              <w:left w:val="nil"/>
              <w:bottom w:val="single" w:sz="4" w:space="0" w:color="000000"/>
              <w:right w:val="single" w:sz="8" w:space="0" w:color="000000"/>
            </w:tcBorders>
            <w:shd w:val="clear" w:color="auto" w:fill="auto"/>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795"/>
        </w:trPr>
        <w:tc>
          <w:tcPr>
            <w:tcW w:w="1450" w:type="dxa"/>
            <w:tcBorders>
              <w:top w:val="nil"/>
              <w:left w:val="single" w:sz="8" w:space="0" w:color="000000"/>
              <w:bottom w:val="single" w:sz="4" w:space="0" w:color="000000"/>
              <w:right w:val="single" w:sz="4" w:space="0" w:color="000000"/>
            </w:tcBorders>
            <w:shd w:val="clear" w:color="E5E0EC" w:fill="E5E0EC"/>
            <w:vAlign w:val="bottom"/>
            <w:hideMark/>
          </w:tcPr>
          <w:p w:rsidR="00B133C6" w:rsidRDefault="00B133C6" w:rsidP="00CB271E">
            <w:pPr>
              <w:rPr>
                <w:b/>
                <w:bCs/>
                <w:color w:val="000000"/>
                <w:sz w:val="20"/>
                <w:szCs w:val="20"/>
              </w:rPr>
            </w:pPr>
            <w:r>
              <w:rPr>
                <w:b/>
                <w:bCs/>
                <w:color w:val="000000"/>
                <w:sz w:val="20"/>
                <w:szCs w:val="20"/>
              </w:rPr>
              <w:t>Всього по спеціальному фонду</w:t>
            </w:r>
          </w:p>
        </w:tc>
        <w:tc>
          <w:tcPr>
            <w:tcW w:w="3138" w:type="dxa"/>
            <w:gridSpan w:val="2"/>
            <w:tcBorders>
              <w:top w:val="single" w:sz="4" w:space="0" w:color="000000"/>
              <w:left w:val="nil"/>
              <w:bottom w:val="single" w:sz="4" w:space="0" w:color="000000"/>
              <w:right w:val="single" w:sz="4" w:space="0" w:color="000000"/>
            </w:tcBorders>
            <w:shd w:val="clear" w:color="E5E0EC" w:fill="E5E0EC"/>
            <w:noWrap/>
            <w:vAlign w:val="center"/>
            <w:hideMark/>
          </w:tcPr>
          <w:p w:rsidR="00B133C6" w:rsidRDefault="00B133C6" w:rsidP="00CB271E">
            <w:pPr>
              <w:jc w:val="center"/>
              <w:rPr>
                <w:rFonts w:ascii="Arial CYR" w:hAnsi="Arial CYR"/>
                <w:b/>
                <w:bCs/>
                <w:color w:val="000000"/>
                <w:sz w:val="20"/>
                <w:szCs w:val="20"/>
              </w:rPr>
            </w:pPr>
            <w:r>
              <w:rPr>
                <w:rFonts w:ascii="Arial CYR" w:hAnsi="Arial CYR"/>
                <w:b/>
                <w:bCs/>
                <w:color w:val="000000"/>
                <w:sz w:val="20"/>
                <w:szCs w:val="20"/>
              </w:rPr>
              <w:t>Х</w:t>
            </w:r>
          </w:p>
        </w:tc>
        <w:tc>
          <w:tcPr>
            <w:tcW w:w="12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000000"/>
                <w:sz w:val="20"/>
                <w:szCs w:val="20"/>
              </w:rPr>
            </w:pPr>
            <w:r>
              <w:rPr>
                <w:b/>
                <w:bCs/>
                <w:color w:val="000000"/>
                <w:sz w:val="20"/>
                <w:szCs w:val="20"/>
              </w:rPr>
              <w:t>1038277,00</w:t>
            </w:r>
          </w:p>
        </w:tc>
        <w:tc>
          <w:tcPr>
            <w:tcW w:w="12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000000"/>
                <w:sz w:val="20"/>
                <w:szCs w:val="20"/>
              </w:rPr>
            </w:pPr>
            <w:r>
              <w:rPr>
                <w:b/>
                <w:bCs/>
                <w:color w:val="000000"/>
                <w:sz w:val="20"/>
                <w:szCs w:val="20"/>
              </w:rPr>
              <w:t>670474,00</w:t>
            </w:r>
          </w:p>
        </w:tc>
        <w:tc>
          <w:tcPr>
            <w:tcW w:w="1166" w:type="dxa"/>
            <w:tcBorders>
              <w:top w:val="nil"/>
              <w:left w:val="nil"/>
              <w:bottom w:val="single" w:sz="4" w:space="0" w:color="000000"/>
              <w:right w:val="single" w:sz="4" w:space="0" w:color="000000"/>
            </w:tcBorders>
            <w:shd w:val="clear" w:color="E5E0EC" w:fill="E5E0EC"/>
            <w:vAlign w:val="center"/>
            <w:hideMark/>
          </w:tcPr>
          <w:p w:rsidR="00B133C6" w:rsidRDefault="00B133C6" w:rsidP="00CB271E">
            <w:pPr>
              <w:jc w:val="center"/>
              <w:rPr>
                <w:b/>
                <w:bCs/>
                <w:color w:val="000000"/>
                <w:sz w:val="20"/>
                <w:szCs w:val="20"/>
              </w:rPr>
            </w:pPr>
            <w:r>
              <w:rPr>
                <w:b/>
                <w:bCs/>
                <w:color w:val="000000"/>
                <w:sz w:val="20"/>
                <w:szCs w:val="20"/>
              </w:rPr>
              <w:t>367803,00</w:t>
            </w:r>
          </w:p>
        </w:tc>
        <w:tc>
          <w:tcPr>
            <w:tcW w:w="2771" w:type="dxa"/>
            <w:tcBorders>
              <w:top w:val="nil"/>
              <w:left w:val="nil"/>
              <w:bottom w:val="single" w:sz="4" w:space="0" w:color="000000"/>
              <w:right w:val="single" w:sz="8" w:space="0" w:color="000000"/>
            </w:tcBorders>
            <w:shd w:val="clear" w:color="E5E0EC" w:fill="E5E0EC"/>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15"/>
        </w:trPr>
        <w:tc>
          <w:tcPr>
            <w:tcW w:w="1450" w:type="dxa"/>
            <w:tcBorders>
              <w:top w:val="nil"/>
              <w:left w:val="single" w:sz="8" w:space="0" w:color="000000"/>
              <w:bottom w:val="single" w:sz="8" w:space="0" w:color="000000"/>
              <w:right w:val="single" w:sz="4" w:space="0" w:color="000000"/>
            </w:tcBorders>
            <w:shd w:val="clear" w:color="E5E0EC" w:fill="E5E0EC"/>
            <w:vAlign w:val="bottom"/>
            <w:hideMark/>
          </w:tcPr>
          <w:p w:rsidR="00B133C6" w:rsidRDefault="00B133C6" w:rsidP="00CB271E">
            <w:pPr>
              <w:rPr>
                <w:b/>
                <w:bCs/>
                <w:color w:val="000000"/>
                <w:sz w:val="20"/>
                <w:szCs w:val="20"/>
              </w:rPr>
            </w:pPr>
            <w:r>
              <w:rPr>
                <w:b/>
                <w:bCs/>
                <w:color w:val="000000"/>
                <w:sz w:val="20"/>
                <w:szCs w:val="20"/>
              </w:rPr>
              <w:t>РАЗОМ</w:t>
            </w:r>
          </w:p>
        </w:tc>
        <w:tc>
          <w:tcPr>
            <w:tcW w:w="2321" w:type="dxa"/>
            <w:tcBorders>
              <w:top w:val="nil"/>
              <w:left w:val="nil"/>
              <w:bottom w:val="single" w:sz="8" w:space="0" w:color="000000"/>
              <w:right w:val="single" w:sz="4" w:space="0" w:color="000000"/>
            </w:tcBorders>
            <w:shd w:val="clear" w:color="E5E0EC" w:fill="E5E0EC"/>
            <w:noWrap/>
            <w:vAlign w:val="bottom"/>
            <w:hideMark/>
          </w:tcPr>
          <w:p w:rsidR="00B133C6" w:rsidRDefault="00B133C6" w:rsidP="00CB271E">
            <w:pPr>
              <w:rPr>
                <w:rFonts w:ascii="Arial CYR" w:hAnsi="Arial CYR"/>
                <w:b/>
                <w:bCs/>
                <w:color w:val="000000"/>
                <w:sz w:val="20"/>
                <w:szCs w:val="20"/>
              </w:rPr>
            </w:pPr>
            <w:r>
              <w:rPr>
                <w:rFonts w:ascii="Arial CYR" w:hAnsi="Arial CYR"/>
                <w:b/>
                <w:bCs/>
                <w:color w:val="000000"/>
                <w:sz w:val="20"/>
                <w:szCs w:val="20"/>
              </w:rPr>
              <w:t> </w:t>
            </w:r>
          </w:p>
        </w:tc>
        <w:tc>
          <w:tcPr>
            <w:tcW w:w="817" w:type="dxa"/>
            <w:tcBorders>
              <w:top w:val="nil"/>
              <w:left w:val="nil"/>
              <w:bottom w:val="single" w:sz="8" w:space="0" w:color="000000"/>
              <w:right w:val="single" w:sz="4" w:space="0" w:color="000000"/>
            </w:tcBorders>
            <w:shd w:val="clear" w:color="E5E0EC" w:fill="E5E0EC"/>
            <w:vAlign w:val="center"/>
            <w:hideMark/>
          </w:tcPr>
          <w:p w:rsidR="00B133C6" w:rsidRDefault="00B133C6" w:rsidP="00CB271E">
            <w:pPr>
              <w:jc w:val="center"/>
              <w:rPr>
                <w:b/>
                <w:bCs/>
                <w:color w:val="000000"/>
                <w:sz w:val="20"/>
                <w:szCs w:val="20"/>
              </w:rPr>
            </w:pPr>
            <w:r>
              <w:rPr>
                <w:b/>
                <w:bCs/>
                <w:color w:val="000000"/>
                <w:sz w:val="20"/>
                <w:szCs w:val="20"/>
              </w:rPr>
              <w:t> </w:t>
            </w:r>
          </w:p>
        </w:tc>
        <w:tc>
          <w:tcPr>
            <w:tcW w:w="1266" w:type="dxa"/>
            <w:tcBorders>
              <w:top w:val="nil"/>
              <w:left w:val="nil"/>
              <w:bottom w:val="single" w:sz="8"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16377887,34</w:t>
            </w:r>
          </w:p>
        </w:tc>
        <w:tc>
          <w:tcPr>
            <w:tcW w:w="1266" w:type="dxa"/>
            <w:tcBorders>
              <w:top w:val="nil"/>
              <w:left w:val="nil"/>
              <w:bottom w:val="single" w:sz="8"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11400219,87</w:t>
            </w:r>
          </w:p>
        </w:tc>
        <w:tc>
          <w:tcPr>
            <w:tcW w:w="1166" w:type="dxa"/>
            <w:tcBorders>
              <w:top w:val="nil"/>
              <w:left w:val="nil"/>
              <w:bottom w:val="single" w:sz="8" w:space="0" w:color="000000"/>
              <w:right w:val="single" w:sz="4" w:space="0" w:color="000000"/>
            </w:tcBorders>
            <w:shd w:val="clear" w:color="E5E0EC" w:fill="E5E0EC"/>
            <w:vAlign w:val="center"/>
            <w:hideMark/>
          </w:tcPr>
          <w:p w:rsidR="00B133C6" w:rsidRDefault="00B133C6" w:rsidP="00CB271E">
            <w:pPr>
              <w:jc w:val="center"/>
              <w:rPr>
                <w:b/>
                <w:bCs/>
                <w:color w:val="7030A0"/>
                <w:sz w:val="20"/>
                <w:szCs w:val="20"/>
              </w:rPr>
            </w:pPr>
            <w:r>
              <w:rPr>
                <w:b/>
                <w:bCs/>
                <w:color w:val="7030A0"/>
                <w:sz w:val="20"/>
                <w:szCs w:val="20"/>
              </w:rPr>
              <w:t>4977667,47</w:t>
            </w:r>
          </w:p>
        </w:tc>
        <w:tc>
          <w:tcPr>
            <w:tcW w:w="2771" w:type="dxa"/>
            <w:tcBorders>
              <w:top w:val="nil"/>
              <w:left w:val="nil"/>
              <w:bottom w:val="single" w:sz="8" w:space="0" w:color="000000"/>
              <w:right w:val="single" w:sz="8" w:space="0" w:color="000000"/>
            </w:tcBorders>
            <w:shd w:val="clear" w:color="E5E0EC" w:fill="E5E0EC"/>
            <w:vAlign w:val="center"/>
            <w:hideMark/>
          </w:tcPr>
          <w:p w:rsidR="00B133C6" w:rsidRDefault="00B133C6" w:rsidP="00CB271E">
            <w:pPr>
              <w:jc w:val="center"/>
              <w:rPr>
                <w:color w:val="000000"/>
                <w:sz w:val="20"/>
                <w:szCs w:val="20"/>
              </w:rPr>
            </w:pPr>
            <w:r>
              <w:rPr>
                <w:color w:val="000000"/>
                <w:sz w:val="20"/>
                <w:szCs w:val="20"/>
              </w:rPr>
              <w:t>х</w:t>
            </w:r>
          </w:p>
        </w:tc>
      </w:tr>
      <w:tr w:rsidR="00B133C6" w:rsidTr="00CB271E">
        <w:trPr>
          <w:trHeight w:val="300"/>
        </w:trPr>
        <w:tc>
          <w:tcPr>
            <w:tcW w:w="1450" w:type="dxa"/>
            <w:tcBorders>
              <w:top w:val="nil"/>
              <w:left w:val="nil"/>
              <w:bottom w:val="nil"/>
              <w:right w:val="nil"/>
            </w:tcBorders>
            <w:shd w:val="clear" w:color="auto" w:fill="auto"/>
            <w:vAlign w:val="bottom"/>
            <w:hideMark/>
          </w:tcPr>
          <w:p w:rsidR="00B133C6" w:rsidRDefault="00B133C6" w:rsidP="00CB271E">
            <w:pPr>
              <w:rPr>
                <w:color w:val="000000"/>
                <w:sz w:val="18"/>
                <w:szCs w:val="18"/>
              </w:rPr>
            </w:pPr>
          </w:p>
        </w:tc>
        <w:tc>
          <w:tcPr>
            <w:tcW w:w="2321" w:type="dxa"/>
            <w:tcBorders>
              <w:top w:val="nil"/>
              <w:left w:val="nil"/>
              <w:bottom w:val="nil"/>
              <w:right w:val="nil"/>
            </w:tcBorders>
            <w:shd w:val="clear" w:color="auto" w:fill="auto"/>
            <w:noWrap/>
            <w:vAlign w:val="bottom"/>
            <w:hideMark/>
          </w:tcPr>
          <w:p w:rsidR="00B133C6" w:rsidRDefault="00B133C6" w:rsidP="00CB271E">
            <w:pPr>
              <w:rPr>
                <w:color w:val="000000"/>
              </w:rPr>
            </w:pPr>
          </w:p>
        </w:tc>
        <w:tc>
          <w:tcPr>
            <w:tcW w:w="817" w:type="dxa"/>
            <w:tcBorders>
              <w:top w:val="nil"/>
              <w:left w:val="nil"/>
              <w:bottom w:val="nil"/>
              <w:right w:val="nil"/>
            </w:tcBorders>
            <w:shd w:val="clear" w:color="auto" w:fill="auto"/>
            <w:vAlign w:val="center"/>
            <w:hideMark/>
          </w:tcPr>
          <w:p w:rsidR="00B133C6" w:rsidRDefault="00B133C6" w:rsidP="00CB271E">
            <w:pPr>
              <w:jc w:val="center"/>
              <w:rPr>
                <w:color w:val="000000"/>
                <w:sz w:val="18"/>
                <w:szCs w:val="18"/>
              </w:rPr>
            </w:pPr>
          </w:p>
        </w:tc>
        <w:tc>
          <w:tcPr>
            <w:tcW w:w="1266" w:type="dxa"/>
            <w:tcBorders>
              <w:top w:val="nil"/>
              <w:left w:val="nil"/>
              <w:bottom w:val="nil"/>
              <w:right w:val="nil"/>
            </w:tcBorders>
            <w:shd w:val="clear" w:color="auto" w:fill="auto"/>
            <w:vAlign w:val="center"/>
            <w:hideMark/>
          </w:tcPr>
          <w:p w:rsidR="00B133C6" w:rsidRDefault="00B133C6" w:rsidP="00CB271E">
            <w:pPr>
              <w:jc w:val="center"/>
              <w:rPr>
                <w:b/>
                <w:bCs/>
                <w:color w:val="000000"/>
                <w:sz w:val="18"/>
                <w:szCs w:val="18"/>
              </w:rPr>
            </w:pPr>
          </w:p>
        </w:tc>
        <w:tc>
          <w:tcPr>
            <w:tcW w:w="1266" w:type="dxa"/>
            <w:tcBorders>
              <w:top w:val="nil"/>
              <w:left w:val="nil"/>
              <w:bottom w:val="nil"/>
              <w:right w:val="nil"/>
            </w:tcBorders>
            <w:shd w:val="clear" w:color="auto" w:fill="auto"/>
            <w:vAlign w:val="center"/>
            <w:hideMark/>
          </w:tcPr>
          <w:p w:rsidR="00B133C6" w:rsidRDefault="00B133C6" w:rsidP="00CB271E">
            <w:pPr>
              <w:jc w:val="center"/>
              <w:rPr>
                <w:b/>
                <w:bCs/>
                <w:color w:val="000000"/>
                <w:sz w:val="18"/>
                <w:szCs w:val="18"/>
              </w:rPr>
            </w:pPr>
          </w:p>
        </w:tc>
        <w:tc>
          <w:tcPr>
            <w:tcW w:w="1166" w:type="dxa"/>
            <w:tcBorders>
              <w:top w:val="nil"/>
              <w:left w:val="nil"/>
              <w:bottom w:val="nil"/>
              <w:right w:val="nil"/>
            </w:tcBorders>
            <w:shd w:val="clear" w:color="auto" w:fill="auto"/>
            <w:vAlign w:val="center"/>
            <w:hideMark/>
          </w:tcPr>
          <w:p w:rsidR="00B133C6" w:rsidRDefault="00B133C6" w:rsidP="00CB271E">
            <w:pPr>
              <w:jc w:val="center"/>
              <w:rPr>
                <w:color w:val="000000"/>
                <w:sz w:val="18"/>
                <w:szCs w:val="18"/>
              </w:rPr>
            </w:pPr>
          </w:p>
        </w:tc>
        <w:tc>
          <w:tcPr>
            <w:tcW w:w="2771" w:type="dxa"/>
            <w:tcBorders>
              <w:top w:val="nil"/>
              <w:left w:val="nil"/>
              <w:bottom w:val="nil"/>
              <w:right w:val="nil"/>
            </w:tcBorders>
            <w:shd w:val="clear" w:color="auto" w:fill="auto"/>
            <w:vAlign w:val="center"/>
            <w:hideMark/>
          </w:tcPr>
          <w:p w:rsidR="00B133C6" w:rsidRDefault="00B133C6" w:rsidP="00CB271E">
            <w:pPr>
              <w:jc w:val="both"/>
              <w:rPr>
                <w:color w:val="000000"/>
                <w:sz w:val="18"/>
                <w:szCs w:val="18"/>
              </w:rPr>
            </w:pPr>
          </w:p>
        </w:tc>
      </w:tr>
      <w:tr w:rsidR="00B133C6" w:rsidTr="00CB271E">
        <w:trPr>
          <w:trHeight w:val="300"/>
        </w:trPr>
        <w:tc>
          <w:tcPr>
            <w:tcW w:w="1450" w:type="dxa"/>
            <w:tcBorders>
              <w:top w:val="nil"/>
              <w:left w:val="nil"/>
              <w:bottom w:val="nil"/>
              <w:right w:val="nil"/>
            </w:tcBorders>
            <w:shd w:val="clear" w:color="auto" w:fill="auto"/>
            <w:vAlign w:val="bottom"/>
            <w:hideMark/>
          </w:tcPr>
          <w:p w:rsidR="00B133C6" w:rsidRDefault="00B133C6" w:rsidP="00CB271E">
            <w:pPr>
              <w:rPr>
                <w:color w:val="000000"/>
                <w:sz w:val="18"/>
                <w:szCs w:val="18"/>
              </w:rPr>
            </w:pPr>
          </w:p>
        </w:tc>
        <w:tc>
          <w:tcPr>
            <w:tcW w:w="2321" w:type="dxa"/>
            <w:tcBorders>
              <w:top w:val="nil"/>
              <w:left w:val="nil"/>
              <w:bottom w:val="nil"/>
              <w:right w:val="nil"/>
            </w:tcBorders>
            <w:shd w:val="clear" w:color="auto" w:fill="auto"/>
            <w:noWrap/>
            <w:vAlign w:val="bottom"/>
            <w:hideMark/>
          </w:tcPr>
          <w:p w:rsidR="00B133C6" w:rsidRDefault="00B133C6" w:rsidP="00CB271E">
            <w:pPr>
              <w:rPr>
                <w:color w:val="000000"/>
              </w:rPr>
            </w:pPr>
          </w:p>
        </w:tc>
        <w:tc>
          <w:tcPr>
            <w:tcW w:w="817" w:type="dxa"/>
            <w:tcBorders>
              <w:top w:val="nil"/>
              <w:left w:val="nil"/>
              <w:bottom w:val="nil"/>
              <w:right w:val="nil"/>
            </w:tcBorders>
            <w:shd w:val="clear" w:color="auto" w:fill="auto"/>
            <w:vAlign w:val="center"/>
            <w:hideMark/>
          </w:tcPr>
          <w:p w:rsidR="00B133C6" w:rsidRDefault="00B133C6" w:rsidP="00CB271E">
            <w:pPr>
              <w:jc w:val="center"/>
              <w:rPr>
                <w:color w:val="000000"/>
                <w:sz w:val="18"/>
                <w:szCs w:val="18"/>
              </w:rPr>
            </w:pPr>
          </w:p>
        </w:tc>
        <w:tc>
          <w:tcPr>
            <w:tcW w:w="1266" w:type="dxa"/>
            <w:tcBorders>
              <w:top w:val="nil"/>
              <w:left w:val="nil"/>
              <w:bottom w:val="nil"/>
              <w:right w:val="nil"/>
            </w:tcBorders>
            <w:shd w:val="clear" w:color="auto" w:fill="auto"/>
            <w:vAlign w:val="center"/>
            <w:hideMark/>
          </w:tcPr>
          <w:p w:rsidR="00B133C6" w:rsidRDefault="00B133C6" w:rsidP="00CB271E">
            <w:pPr>
              <w:jc w:val="center"/>
              <w:rPr>
                <w:b/>
                <w:bCs/>
                <w:color w:val="000000"/>
                <w:sz w:val="18"/>
                <w:szCs w:val="18"/>
              </w:rPr>
            </w:pPr>
          </w:p>
        </w:tc>
        <w:tc>
          <w:tcPr>
            <w:tcW w:w="1266" w:type="dxa"/>
            <w:tcBorders>
              <w:top w:val="nil"/>
              <w:left w:val="nil"/>
              <w:bottom w:val="nil"/>
              <w:right w:val="nil"/>
            </w:tcBorders>
            <w:shd w:val="clear" w:color="auto" w:fill="auto"/>
            <w:vAlign w:val="center"/>
            <w:hideMark/>
          </w:tcPr>
          <w:p w:rsidR="00B133C6" w:rsidRDefault="00B133C6" w:rsidP="00CB271E">
            <w:pPr>
              <w:jc w:val="center"/>
              <w:rPr>
                <w:b/>
                <w:bCs/>
                <w:color w:val="000000"/>
                <w:sz w:val="18"/>
                <w:szCs w:val="18"/>
              </w:rPr>
            </w:pPr>
          </w:p>
        </w:tc>
        <w:tc>
          <w:tcPr>
            <w:tcW w:w="1166" w:type="dxa"/>
            <w:tcBorders>
              <w:top w:val="nil"/>
              <w:left w:val="nil"/>
              <w:bottom w:val="nil"/>
              <w:right w:val="nil"/>
            </w:tcBorders>
            <w:shd w:val="clear" w:color="auto" w:fill="auto"/>
            <w:vAlign w:val="center"/>
            <w:hideMark/>
          </w:tcPr>
          <w:p w:rsidR="00B133C6" w:rsidRDefault="00B133C6" w:rsidP="00CB271E">
            <w:pPr>
              <w:jc w:val="center"/>
              <w:rPr>
                <w:color w:val="000000"/>
                <w:sz w:val="18"/>
                <w:szCs w:val="18"/>
              </w:rPr>
            </w:pPr>
          </w:p>
        </w:tc>
        <w:tc>
          <w:tcPr>
            <w:tcW w:w="2771" w:type="dxa"/>
            <w:tcBorders>
              <w:top w:val="nil"/>
              <w:left w:val="nil"/>
              <w:bottom w:val="nil"/>
              <w:right w:val="nil"/>
            </w:tcBorders>
            <w:shd w:val="clear" w:color="auto" w:fill="auto"/>
            <w:vAlign w:val="center"/>
            <w:hideMark/>
          </w:tcPr>
          <w:p w:rsidR="00B133C6" w:rsidRDefault="00B133C6" w:rsidP="00CB271E">
            <w:pPr>
              <w:jc w:val="both"/>
              <w:rPr>
                <w:color w:val="000000"/>
                <w:sz w:val="18"/>
                <w:szCs w:val="18"/>
              </w:rPr>
            </w:pPr>
          </w:p>
        </w:tc>
      </w:tr>
    </w:tbl>
    <w:p w:rsidR="00246FE3" w:rsidRPr="00700053" w:rsidRDefault="00334E71" w:rsidP="00700053">
      <w:pPr>
        <w:tabs>
          <w:tab w:val="left" w:pos="707"/>
          <w:tab w:val="left" w:pos="3028"/>
          <w:tab w:val="left" w:pos="3845"/>
          <w:tab w:val="left" w:pos="5111"/>
          <w:tab w:val="left" w:pos="6377"/>
          <w:tab w:val="left" w:pos="7543"/>
        </w:tabs>
        <w:rPr>
          <w:color w:val="000000"/>
        </w:rPr>
      </w:pPr>
      <w:r w:rsidRPr="00704B53">
        <w:rPr>
          <w:rFonts w:ascii="Times New Roman" w:hAnsi="Times New Roman" w:cs="Times New Roman"/>
          <w:b/>
          <w:sz w:val="28"/>
          <w:szCs w:val="28"/>
        </w:rPr>
        <w:t>Культура та туризм</w:t>
      </w:r>
    </w:p>
    <w:p w:rsidR="00704B53" w:rsidRPr="00704B53" w:rsidRDefault="00704B53" w:rsidP="00704B53">
      <w:pPr>
        <w:rPr>
          <w:rFonts w:ascii="Times New Roman" w:hAnsi="Times New Roman" w:cs="Times New Roman"/>
          <w:b/>
          <w:sz w:val="28"/>
          <w:szCs w:val="28"/>
        </w:rPr>
      </w:pP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Відділом культури та туризму, а з червня 2021 року департаментом культури, туризму, молоді та спорту проведено різноманітні культурно-мистецькі заходи: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D242CC" w:rsidRPr="00704B53">
        <w:rPr>
          <w:rFonts w:ascii="Times New Roman" w:hAnsi="Times New Roman" w:cs="Times New Roman"/>
          <w:sz w:val="28"/>
          <w:szCs w:val="28"/>
        </w:rPr>
        <w:t>VІІ-й</w:t>
      </w:r>
      <w:proofErr w:type="spellEnd"/>
      <w:r w:rsidR="00D242CC" w:rsidRPr="00704B53">
        <w:rPr>
          <w:rFonts w:ascii="Times New Roman" w:hAnsi="Times New Roman" w:cs="Times New Roman"/>
          <w:sz w:val="28"/>
          <w:szCs w:val="28"/>
        </w:rPr>
        <w:t xml:space="preserve"> регіональний фестиваль колядок і щедрівок «Ой, радуйся земле» у з зв’язку з епідеміологічною ситуацією відбувся </w:t>
      </w:r>
      <w:proofErr w:type="spellStart"/>
      <w:r w:rsidR="00D242CC" w:rsidRPr="00704B53">
        <w:rPr>
          <w:rFonts w:ascii="Times New Roman" w:hAnsi="Times New Roman" w:cs="Times New Roman"/>
          <w:sz w:val="28"/>
          <w:szCs w:val="28"/>
        </w:rPr>
        <w:t>онлайн</w:t>
      </w:r>
      <w:proofErr w:type="spellEnd"/>
      <w:r w:rsidR="00D242CC" w:rsidRPr="00704B53">
        <w:rPr>
          <w:rFonts w:ascii="Times New Roman" w:hAnsi="Times New Roman" w:cs="Times New Roman"/>
          <w:sz w:val="28"/>
          <w:szCs w:val="28"/>
        </w:rPr>
        <w:t xml:space="preserve">, участь взяли більше 100 колективів;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в День відзначення Соборності та Свободи України розгорнули 30-ти метровий державний прапор України через міст </w:t>
      </w:r>
      <w:proofErr w:type="spellStart"/>
      <w:r w:rsidR="00D242CC" w:rsidRPr="00704B53">
        <w:rPr>
          <w:rFonts w:ascii="Times New Roman" w:hAnsi="Times New Roman" w:cs="Times New Roman"/>
          <w:sz w:val="28"/>
          <w:szCs w:val="28"/>
        </w:rPr>
        <w:t>р.Стир</w:t>
      </w:r>
      <w:proofErr w:type="spellEnd"/>
      <w:r w:rsidR="00D242CC" w:rsidRPr="00704B53">
        <w:rPr>
          <w:rFonts w:ascii="Times New Roman" w:hAnsi="Times New Roman" w:cs="Times New Roman"/>
          <w:sz w:val="28"/>
          <w:szCs w:val="28"/>
        </w:rPr>
        <w:t xml:space="preserve">;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День пам’яті жертв Голокосту, День пам’яті Героїв </w:t>
      </w:r>
      <w:proofErr w:type="spellStart"/>
      <w:r w:rsidR="00D242CC" w:rsidRPr="00704B53">
        <w:rPr>
          <w:rFonts w:ascii="Times New Roman" w:hAnsi="Times New Roman" w:cs="Times New Roman"/>
          <w:sz w:val="28"/>
          <w:szCs w:val="28"/>
        </w:rPr>
        <w:t>Крут</w:t>
      </w:r>
      <w:proofErr w:type="spellEnd"/>
      <w:r w:rsidR="00D242CC" w:rsidRPr="00704B53">
        <w:rPr>
          <w:rFonts w:ascii="Times New Roman" w:hAnsi="Times New Roman" w:cs="Times New Roman"/>
          <w:sz w:val="28"/>
          <w:szCs w:val="28"/>
        </w:rPr>
        <w:t xml:space="preserve">, День вшанування учасників бойових дій на території інших держав, мітинг-реквієм до Дня Героїв Небесної Сотні; мітинг-реквієм до річниці Чорнобильської трагедії, заходи до річниці Перемоги над нацизмом у Європі – відзначені з </w:t>
      </w:r>
      <w:proofErr w:type="spellStart"/>
      <w:r w:rsidR="00D242CC" w:rsidRPr="00704B53">
        <w:rPr>
          <w:rFonts w:ascii="Times New Roman" w:hAnsi="Times New Roman" w:cs="Times New Roman"/>
          <w:sz w:val="28"/>
          <w:szCs w:val="28"/>
        </w:rPr>
        <w:t>шаною</w:t>
      </w:r>
      <w:proofErr w:type="spellEnd"/>
      <w:r w:rsidR="00D242CC" w:rsidRPr="00704B53">
        <w:rPr>
          <w:rFonts w:ascii="Times New Roman" w:hAnsi="Times New Roman" w:cs="Times New Roman"/>
          <w:sz w:val="28"/>
          <w:szCs w:val="28"/>
        </w:rPr>
        <w:t xml:space="preserve"> та почестями;</w:t>
      </w:r>
    </w:p>
    <w:p w:rsidR="00D242CC" w:rsidRPr="00704B53" w:rsidRDefault="00D242CC" w:rsidP="00700053">
      <w:pPr>
        <w:jc w:val="both"/>
        <w:rPr>
          <w:rFonts w:ascii="Times New Roman" w:hAnsi="Times New Roman" w:cs="Times New Roman"/>
          <w:sz w:val="28"/>
          <w:szCs w:val="28"/>
        </w:rPr>
      </w:pPr>
      <w:r w:rsidRPr="00704B53">
        <w:rPr>
          <w:rFonts w:ascii="Times New Roman" w:hAnsi="Times New Roman" w:cs="Times New Roman"/>
          <w:sz w:val="28"/>
          <w:szCs w:val="28"/>
          <w:highlight w:val="white"/>
        </w:rPr>
        <w:t>а</w:t>
      </w:r>
      <w:r w:rsidRPr="00704B53">
        <w:rPr>
          <w:rFonts w:ascii="Times New Roman" w:hAnsi="Times New Roman" w:cs="Times New Roman"/>
          <w:i/>
          <w:sz w:val="28"/>
          <w:szCs w:val="28"/>
          <w:highlight w:val="white"/>
        </w:rPr>
        <w:t>кцією</w:t>
      </w:r>
      <w:r w:rsidRPr="00704B53">
        <w:rPr>
          <w:rFonts w:ascii="Times New Roman" w:hAnsi="Times New Roman" w:cs="Times New Roman"/>
          <w:sz w:val="28"/>
          <w:szCs w:val="28"/>
          <w:highlight w:val="white"/>
        </w:rPr>
        <w:t> «Перша хвилина миру» відзначили</w:t>
      </w:r>
      <w:r w:rsidRPr="00704B53">
        <w:rPr>
          <w:rFonts w:ascii="Times New Roman" w:hAnsi="Times New Roman" w:cs="Times New Roman"/>
          <w:sz w:val="28"/>
          <w:szCs w:val="28"/>
        </w:rPr>
        <w:t xml:space="preserve"> День пам’яті та примирення;</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урочисті заходи та міський етап обласного конкурсу читців-аматорів «Кобзарева струна не вмирає»;</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в програмі святкування 30-ї річниці незалежності України були виступи як аматорських місцевих колективів так і професійних – LETAY та Gar4iza.</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lastRenderedPageBreak/>
        <w:tab/>
      </w:r>
      <w:r w:rsidR="00D242CC" w:rsidRPr="00704B53">
        <w:rPr>
          <w:rFonts w:ascii="Times New Roman" w:hAnsi="Times New Roman" w:cs="Times New Roman"/>
          <w:sz w:val="28"/>
          <w:szCs w:val="28"/>
        </w:rPr>
        <w:t xml:space="preserve">на пляжній зон </w:t>
      </w:r>
      <w:proofErr w:type="spellStart"/>
      <w:r w:rsidR="00D242CC" w:rsidRPr="00704B53">
        <w:rPr>
          <w:rFonts w:ascii="Times New Roman" w:hAnsi="Times New Roman" w:cs="Times New Roman"/>
          <w:sz w:val="28"/>
          <w:szCs w:val="28"/>
        </w:rPr>
        <w:t>р.Стир</w:t>
      </w:r>
      <w:proofErr w:type="spellEnd"/>
      <w:r w:rsidR="00D242CC" w:rsidRPr="00704B53">
        <w:rPr>
          <w:rFonts w:ascii="Times New Roman" w:hAnsi="Times New Roman" w:cs="Times New Roman"/>
          <w:sz w:val="28"/>
          <w:szCs w:val="28"/>
        </w:rPr>
        <w:t xml:space="preserve"> святкували Івана Купала, плели вінки та традиційно запалювали купальське вогнище;</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вперше було проведено І міську книжкову толоку «</w:t>
      </w:r>
      <w:proofErr w:type="spellStart"/>
      <w:r w:rsidR="00D242CC" w:rsidRPr="00704B53">
        <w:rPr>
          <w:rFonts w:ascii="Times New Roman" w:hAnsi="Times New Roman" w:cs="Times New Roman"/>
          <w:sz w:val="28"/>
          <w:szCs w:val="28"/>
        </w:rPr>
        <w:t>Polissya</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BOOKLand</w:t>
      </w:r>
      <w:proofErr w:type="spellEnd"/>
      <w:r w:rsidR="00D242CC" w:rsidRPr="00704B53">
        <w:rPr>
          <w:rFonts w:ascii="Times New Roman" w:hAnsi="Times New Roman" w:cs="Times New Roman"/>
          <w:sz w:val="28"/>
          <w:szCs w:val="28"/>
        </w:rPr>
        <w:t xml:space="preserve">», на яку були запрошені письменники: Мирослав </w:t>
      </w:r>
      <w:proofErr w:type="spellStart"/>
      <w:r w:rsidR="00D242CC" w:rsidRPr="00704B53">
        <w:rPr>
          <w:rFonts w:ascii="Times New Roman" w:hAnsi="Times New Roman" w:cs="Times New Roman"/>
          <w:sz w:val="28"/>
          <w:szCs w:val="28"/>
        </w:rPr>
        <w:t>Дочинець</w:t>
      </w:r>
      <w:proofErr w:type="spellEnd"/>
      <w:r w:rsidR="00D242CC" w:rsidRPr="00704B53">
        <w:rPr>
          <w:rFonts w:ascii="Times New Roman" w:hAnsi="Times New Roman" w:cs="Times New Roman"/>
          <w:sz w:val="28"/>
          <w:szCs w:val="28"/>
        </w:rPr>
        <w:t xml:space="preserve">, Остап Дроздов, </w:t>
      </w:r>
      <w:proofErr w:type="spellStart"/>
      <w:r w:rsidR="00D242CC" w:rsidRPr="00704B53">
        <w:rPr>
          <w:rFonts w:ascii="Times New Roman" w:hAnsi="Times New Roman" w:cs="Times New Roman"/>
          <w:sz w:val="28"/>
          <w:szCs w:val="28"/>
        </w:rPr>
        <w:t>Дара</w:t>
      </w:r>
      <w:proofErr w:type="spellEnd"/>
      <w:r w:rsidR="00D242CC" w:rsidRPr="00704B53">
        <w:rPr>
          <w:rFonts w:ascii="Times New Roman" w:hAnsi="Times New Roman" w:cs="Times New Roman"/>
          <w:sz w:val="28"/>
          <w:szCs w:val="28"/>
        </w:rPr>
        <w:t xml:space="preserve"> Корній та видавництва. музичний супровід заходу здійснив Майк </w:t>
      </w:r>
      <w:proofErr w:type="spellStart"/>
      <w:r w:rsidR="00D242CC" w:rsidRPr="00704B53">
        <w:rPr>
          <w:rFonts w:ascii="Times New Roman" w:hAnsi="Times New Roman" w:cs="Times New Roman"/>
          <w:sz w:val="28"/>
          <w:szCs w:val="28"/>
        </w:rPr>
        <w:t>Кауфман-Портніков</w:t>
      </w:r>
      <w:proofErr w:type="spellEnd"/>
      <w:r w:rsidR="00D242CC" w:rsidRPr="00704B53">
        <w:rPr>
          <w:rFonts w:ascii="Times New Roman" w:hAnsi="Times New Roman" w:cs="Times New Roman"/>
          <w:sz w:val="28"/>
          <w:szCs w:val="28"/>
        </w:rPr>
        <w:t xml:space="preserve"> - бренд Амбасадор України з питань культури, двічі рекордсмен України в напрямі «Мистецтво»;</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День Добровольця відзначили урочистою ходою та тематичним концертом;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в рамках святкування Дня міста </w:t>
      </w:r>
      <w:proofErr w:type="spellStart"/>
      <w:r w:rsidR="00D242CC" w:rsidRPr="00704B53">
        <w:rPr>
          <w:rFonts w:ascii="Times New Roman" w:hAnsi="Times New Roman" w:cs="Times New Roman"/>
          <w:sz w:val="28"/>
          <w:szCs w:val="28"/>
        </w:rPr>
        <w:t>Вараш</w:t>
      </w:r>
      <w:proofErr w:type="spellEnd"/>
      <w:r w:rsidR="00D242CC" w:rsidRPr="00704B53">
        <w:rPr>
          <w:rFonts w:ascii="Times New Roman" w:hAnsi="Times New Roman" w:cs="Times New Roman"/>
          <w:sz w:val="28"/>
          <w:szCs w:val="28"/>
        </w:rPr>
        <w:t xml:space="preserve"> відбулися: свято народної творчості та побуту «Барви </w:t>
      </w:r>
      <w:proofErr w:type="spellStart"/>
      <w:r w:rsidR="00D242CC" w:rsidRPr="00704B53">
        <w:rPr>
          <w:rFonts w:ascii="Times New Roman" w:hAnsi="Times New Roman" w:cs="Times New Roman"/>
          <w:sz w:val="28"/>
          <w:szCs w:val="28"/>
        </w:rPr>
        <w:t>Надстир’я</w:t>
      </w:r>
      <w:proofErr w:type="spellEnd"/>
      <w:r w:rsidR="00D242CC" w:rsidRPr="00704B53">
        <w:rPr>
          <w:rFonts w:ascii="Times New Roman" w:hAnsi="Times New Roman" w:cs="Times New Roman"/>
          <w:sz w:val="28"/>
          <w:szCs w:val="28"/>
        </w:rPr>
        <w:t xml:space="preserve">», в якому взяли участь 25 колективів області; режисером фестивалю виступили: заслужений діяч мистецтв України Юрій Мельничук та заслужений працівник культури України Феодосій </w:t>
      </w:r>
      <w:proofErr w:type="spellStart"/>
      <w:r w:rsidR="00D242CC" w:rsidRPr="00704B53">
        <w:rPr>
          <w:rFonts w:ascii="Times New Roman" w:hAnsi="Times New Roman" w:cs="Times New Roman"/>
          <w:sz w:val="28"/>
          <w:szCs w:val="28"/>
        </w:rPr>
        <w:t>Васечко</w:t>
      </w:r>
      <w:proofErr w:type="spellEnd"/>
      <w:r w:rsidR="00D242CC" w:rsidRPr="00704B53">
        <w:rPr>
          <w:rFonts w:ascii="Times New Roman" w:hAnsi="Times New Roman" w:cs="Times New Roman"/>
          <w:sz w:val="28"/>
          <w:szCs w:val="28"/>
        </w:rPr>
        <w:t>; а також фестиваль «</w:t>
      </w:r>
      <w:proofErr w:type="spellStart"/>
      <w:r w:rsidR="00D242CC" w:rsidRPr="00704B53">
        <w:rPr>
          <w:rFonts w:ascii="Times New Roman" w:hAnsi="Times New Roman" w:cs="Times New Roman"/>
          <w:sz w:val="28"/>
          <w:szCs w:val="28"/>
        </w:rPr>
        <w:t>Energy</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Art</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Fest</w:t>
      </w:r>
      <w:proofErr w:type="spellEnd"/>
      <w:r w:rsidR="00D242CC" w:rsidRPr="00704B53">
        <w:rPr>
          <w:rFonts w:ascii="Times New Roman" w:hAnsi="Times New Roman" w:cs="Times New Roman"/>
          <w:sz w:val="28"/>
          <w:szCs w:val="28"/>
        </w:rPr>
        <w:t>», на які з міського бюджету виділено 377 000,00 грн.</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138 призових місць на обласних, регіональних, всеукраїнських та міжнародних фестивалях-конкурсах.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Департамент культури, туризму, молоді та спорту </w:t>
      </w:r>
      <w:r w:rsidR="00D242CC" w:rsidRPr="00704B53">
        <w:rPr>
          <w:rFonts w:ascii="Times New Roman" w:hAnsi="Times New Roman" w:cs="Times New Roman"/>
          <w:b/>
          <w:sz w:val="28"/>
          <w:szCs w:val="28"/>
        </w:rPr>
        <w:t xml:space="preserve">став учасником І обласного фестивалю «Мандруй Рівненщиною» в </w:t>
      </w:r>
      <w:proofErr w:type="spellStart"/>
      <w:r w:rsidR="00D242CC" w:rsidRPr="00704B53">
        <w:rPr>
          <w:rFonts w:ascii="Times New Roman" w:hAnsi="Times New Roman" w:cs="Times New Roman"/>
          <w:b/>
          <w:sz w:val="28"/>
          <w:szCs w:val="28"/>
        </w:rPr>
        <w:t>м.Дубно</w:t>
      </w:r>
      <w:proofErr w:type="spellEnd"/>
      <w:r w:rsidR="00D242CC" w:rsidRPr="00704B53">
        <w:rPr>
          <w:rFonts w:ascii="Times New Roman" w:hAnsi="Times New Roman" w:cs="Times New Roman"/>
          <w:sz w:val="28"/>
          <w:szCs w:val="28"/>
        </w:rPr>
        <w:t xml:space="preserve">, на якому представив найкращі «родзинки» Вараської громади (ВП РАЕС, Біле озеро), майстрів крапкового та петриківського розпису.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До дня міста виготовлено та презентовано 50 примірників книжечок місцевої письменниці Марії Солтис-Смирнової «Казков</w:t>
      </w:r>
      <w:r w:rsidR="00334E71" w:rsidRPr="00704B53">
        <w:rPr>
          <w:rFonts w:ascii="Times New Roman" w:hAnsi="Times New Roman" w:cs="Times New Roman"/>
          <w:sz w:val="28"/>
          <w:szCs w:val="28"/>
        </w:rPr>
        <w:t xml:space="preserve">а Рівненщина» </w:t>
      </w:r>
      <w:r w:rsidR="00704B53">
        <w:rPr>
          <w:rFonts w:ascii="Times New Roman" w:hAnsi="Times New Roman" w:cs="Times New Roman"/>
          <w:sz w:val="28"/>
          <w:szCs w:val="28"/>
        </w:rPr>
        <w:t>.</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D242CC" w:rsidRPr="00704B53">
        <w:rPr>
          <w:rFonts w:ascii="Times New Roman" w:hAnsi="Times New Roman" w:cs="Times New Roman"/>
          <w:sz w:val="28"/>
          <w:szCs w:val="28"/>
        </w:rPr>
        <w:t>Вараська</w:t>
      </w:r>
      <w:proofErr w:type="spellEnd"/>
      <w:r w:rsidR="00D242CC" w:rsidRPr="00704B53">
        <w:rPr>
          <w:rFonts w:ascii="Times New Roman" w:hAnsi="Times New Roman" w:cs="Times New Roman"/>
          <w:sz w:val="28"/>
          <w:szCs w:val="28"/>
        </w:rPr>
        <w:t xml:space="preserve"> міська публічна бібліотека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w:t>
      </w:r>
      <w:proofErr w:type="spellStart"/>
      <w:r w:rsidR="00D242CC" w:rsidRPr="00704B53">
        <w:rPr>
          <w:rFonts w:ascii="Times New Roman" w:hAnsi="Times New Roman" w:cs="Times New Roman"/>
          <w:sz w:val="28"/>
          <w:szCs w:val="28"/>
        </w:rPr>
        <w:t>Аrt-подіум</w:t>
      </w:r>
      <w:proofErr w:type="spellEnd"/>
      <w:r w:rsidR="00D242CC" w:rsidRPr="00704B53">
        <w:rPr>
          <w:rFonts w:ascii="Times New Roman" w:hAnsi="Times New Roman" w:cs="Times New Roman"/>
          <w:sz w:val="28"/>
          <w:szCs w:val="28"/>
        </w:rPr>
        <w:t>» для майстрів та аматорів, бажаючих представляти свої творчі роботи, вироби; «</w:t>
      </w:r>
      <w:proofErr w:type="spellStart"/>
      <w:r w:rsidR="00D242CC" w:rsidRPr="00704B53">
        <w:rPr>
          <w:rFonts w:ascii="Times New Roman" w:hAnsi="Times New Roman" w:cs="Times New Roman"/>
          <w:sz w:val="28"/>
          <w:szCs w:val="28"/>
        </w:rPr>
        <w:t>Coworkingzона</w:t>
      </w:r>
      <w:proofErr w:type="spellEnd"/>
      <w:r w:rsidR="00D242CC" w:rsidRPr="00704B53">
        <w:rPr>
          <w:rFonts w:ascii="Times New Roman" w:hAnsi="Times New Roman" w:cs="Times New Roman"/>
          <w:sz w:val="28"/>
          <w:szCs w:val="28"/>
        </w:rPr>
        <w:t xml:space="preserve">» для </w:t>
      </w:r>
      <w:proofErr w:type="spellStart"/>
      <w:r w:rsidR="00D242CC" w:rsidRPr="00704B53">
        <w:rPr>
          <w:rFonts w:ascii="Times New Roman" w:hAnsi="Times New Roman" w:cs="Times New Roman"/>
          <w:sz w:val="28"/>
          <w:szCs w:val="28"/>
        </w:rPr>
        <w:t>фрілансерів</w:t>
      </w:r>
      <w:proofErr w:type="spellEnd"/>
      <w:r w:rsidR="00D242CC" w:rsidRPr="00704B53">
        <w:rPr>
          <w:rFonts w:ascii="Times New Roman" w:hAnsi="Times New Roman" w:cs="Times New Roman"/>
          <w:sz w:val="28"/>
          <w:szCs w:val="28"/>
        </w:rPr>
        <w:t xml:space="preserve">,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електронна база </w:t>
      </w:r>
      <w:proofErr w:type="spellStart"/>
      <w:r w:rsidR="00D242CC" w:rsidRPr="00704B53">
        <w:rPr>
          <w:rFonts w:ascii="Times New Roman" w:hAnsi="Times New Roman" w:cs="Times New Roman"/>
          <w:sz w:val="28"/>
          <w:szCs w:val="28"/>
        </w:rPr>
        <w:t>аудіокниг</w:t>
      </w:r>
      <w:proofErr w:type="spellEnd"/>
      <w:r w:rsidR="00D242CC" w:rsidRPr="00704B53">
        <w:rPr>
          <w:rFonts w:ascii="Times New Roman" w:hAnsi="Times New Roman" w:cs="Times New Roman"/>
          <w:sz w:val="28"/>
          <w:szCs w:val="28"/>
        </w:rPr>
        <w:t xml:space="preserve"> для людей, які мають проблеми з зором, електронні картотеки та каталоги книг. За період 2021 року фонд бібліотеки поповнився на 800 примірників нових книг.</w:t>
      </w:r>
      <w:r w:rsidR="00D242CC" w:rsidRPr="00704B53">
        <w:rPr>
          <w:rFonts w:ascii="Times New Roman" w:hAnsi="Times New Roman" w:cs="Times New Roman"/>
          <w:color w:val="FF0000"/>
          <w:sz w:val="28"/>
          <w:szCs w:val="28"/>
        </w:rPr>
        <w:t xml:space="preserve">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При дитячій бібліотеці функціонують: дитяче об’єднання «</w:t>
      </w:r>
      <w:proofErr w:type="spellStart"/>
      <w:r w:rsidR="00D242CC" w:rsidRPr="00704B53">
        <w:rPr>
          <w:rFonts w:ascii="Times New Roman" w:hAnsi="Times New Roman" w:cs="Times New Roman"/>
          <w:sz w:val="28"/>
          <w:szCs w:val="28"/>
        </w:rPr>
        <w:t>Книголюбчики</w:t>
      </w:r>
      <w:proofErr w:type="spellEnd"/>
      <w:r w:rsidR="00D242CC" w:rsidRPr="00704B53">
        <w:rPr>
          <w:rFonts w:ascii="Times New Roman" w:hAnsi="Times New Roman" w:cs="Times New Roman"/>
          <w:sz w:val="28"/>
          <w:szCs w:val="28"/>
        </w:rPr>
        <w:t>»; літературно-мистецька вітальня «Обрії пізнання»; клуб «</w:t>
      </w:r>
      <w:proofErr w:type="spellStart"/>
      <w:r w:rsidR="00D242CC" w:rsidRPr="00704B53">
        <w:rPr>
          <w:rFonts w:ascii="Times New Roman" w:hAnsi="Times New Roman" w:cs="Times New Roman"/>
          <w:sz w:val="28"/>
          <w:szCs w:val="28"/>
        </w:rPr>
        <w:t>Пізнайко</w:t>
      </w:r>
      <w:proofErr w:type="spellEnd"/>
      <w:r w:rsidR="00D242CC" w:rsidRPr="00704B53">
        <w:rPr>
          <w:rFonts w:ascii="Times New Roman" w:hAnsi="Times New Roman" w:cs="Times New Roman"/>
          <w:sz w:val="28"/>
          <w:szCs w:val="28"/>
        </w:rPr>
        <w:t xml:space="preserve">»; «Юний </w:t>
      </w:r>
      <w:proofErr w:type="spellStart"/>
      <w:r w:rsidR="00D242CC" w:rsidRPr="00704B53">
        <w:rPr>
          <w:rFonts w:ascii="Times New Roman" w:hAnsi="Times New Roman" w:cs="Times New Roman"/>
          <w:sz w:val="28"/>
          <w:szCs w:val="28"/>
        </w:rPr>
        <w:t>айтішник</w:t>
      </w:r>
      <w:proofErr w:type="spellEnd"/>
      <w:r w:rsidR="00D242CC" w:rsidRPr="00704B53">
        <w:rPr>
          <w:rFonts w:ascii="Times New Roman" w:hAnsi="Times New Roman" w:cs="Times New Roman"/>
          <w:sz w:val="28"/>
          <w:szCs w:val="28"/>
        </w:rPr>
        <w:t>»; «</w:t>
      </w:r>
      <w:proofErr w:type="spellStart"/>
      <w:r w:rsidR="00D242CC" w:rsidRPr="00704B53">
        <w:rPr>
          <w:rFonts w:ascii="Times New Roman" w:hAnsi="Times New Roman" w:cs="Times New Roman"/>
          <w:sz w:val="28"/>
          <w:szCs w:val="28"/>
        </w:rPr>
        <w:t>Казкарики</w:t>
      </w:r>
      <w:proofErr w:type="spellEnd"/>
      <w:r w:rsidR="00D242CC" w:rsidRPr="00704B53">
        <w:rPr>
          <w:rFonts w:ascii="Times New Roman" w:hAnsi="Times New Roman" w:cs="Times New Roman"/>
          <w:sz w:val="28"/>
          <w:szCs w:val="28"/>
        </w:rPr>
        <w:t xml:space="preserve">» - на засіданнях якого, діти </w:t>
      </w:r>
      <w:r w:rsidR="00D242CC" w:rsidRPr="00704B53">
        <w:rPr>
          <w:rFonts w:ascii="Times New Roman" w:hAnsi="Times New Roman" w:cs="Times New Roman"/>
          <w:sz w:val="28"/>
          <w:szCs w:val="28"/>
        </w:rPr>
        <w:lastRenderedPageBreak/>
        <w:t xml:space="preserve">вчаться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 Користувачі бібліотек мають доступ до мережі </w:t>
      </w:r>
      <w:proofErr w:type="spellStart"/>
      <w:r w:rsidR="00D242CC" w:rsidRPr="00704B53">
        <w:rPr>
          <w:rFonts w:ascii="Times New Roman" w:hAnsi="Times New Roman" w:cs="Times New Roman"/>
          <w:sz w:val="28"/>
          <w:szCs w:val="28"/>
        </w:rPr>
        <w:t>“Інтернет”</w:t>
      </w:r>
      <w:proofErr w:type="spellEnd"/>
      <w:r w:rsidR="00D242CC" w:rsidRPr="00704B53">
        <w:rPr>
          <w:rFonts w:ascii="Times New Roman" w:hAnsi="Times New Roman" w:cs="Times New Roman"/>
          <w:sz w:val="28"/>
          <w:szCs w:val="28"/>
        </w:rPr>
        <w:t xml:space="preserve">, користуються зоною Wi-Fi, для задоволення освітніх та </w:t>
      </w:r>
      <w:proofErr w:type="spellStart"/>
      <w:r w:rsidR="00D242CC" w:rsidRPr="00704B53">
        <w:rPr>
          <w:rFonts w:ascii="Times New Roman" w:hAnsi="Times New Roman" w:cs="Times New Roman"/>
          <w:sz w:val="28"/>
          <w:szCs w:val="28"/>
        </w:rPr>
        <w:t>дозвіллєвих</w:t>
      </w:r>
      <w:proofErr w:type="spellEnd"/>
      <w:r w:rsidR="00D242CC" w:rsidRPr="00704B53">
        <w:rPr>
          <w:rFonts w:ascii="Times New Roman" w:hAnsi="Times New Roman" w:cs="Times New Roman"/>
          <w:sz w:val="28"/>
          <w:szCs w:val="28"/>
        </w:rPr>
        <w:t xml:space="preserve"> потреб.  Бібліотеки мають свої сторінки в соціальних мережах </w:t>
      </w:r>
      <w:proofErr w:type="spellStart"/>
      <w:r w:rsidR="00D242CC" w:rsidRPr="00704B53">
        <w:rPr>
          <w:rFonts w:ascii="Times New Roman" w:hAnsi="Times New Roman" w:cs="Times New Roman"/>
          <w:sz w:val="28"/>
          <w:szCs w:val="28"/>
        </w:rPr>
        <w:t>Facebook</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Instagram</w:t>
      </w:r>
      <w:proofErr w:type="spellEnd"/>
      <w:r w:rsidR="00D242CC" w:rsidRPr="00704B53">
        <w:rPr>
          <w:rFonts w:ascii="Times New Roman" w:hAnsi="Times New Roman" w:cs="Times New Roman"/>
          <w:sz w:val="28"/>
          <w:szCs w:val="28"/>
        </w:rPr>
        <w:t xml:space="preserve">, власний YouTube-канал,  web-сайт.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Центром музично – естетичного виховання в громаді є початковий спеціалізований мистецький навчальний заклад </w:t>
      </w:r>
      <w:proofErr w:type="spellStart"/>
      <w:r w:rsidR="00D242CC" w:rsidRPr="00704B53">
        <w:rPr>
          <w:rFonts w:ascii="Times New Roman" w:hAnsi="Times New Roman" w:cs="Times New Roman"/>
          <w:sz w:val="28"/>
          <w:szCs w:val="28"/>
        </w:rPr>
        <w:t>Вараська</w:t>
      </w:r>
      <w:proofErr w:type="spellEnd"/>
      <w:r w:rsidR="00D242CC" w:rsidRPr="00704B53">
        <w:rPr>
          <w:rFonts w:ascii="Times New Roman" w:hAnsi="Times New Roman" w:cs="Times New Roman"/>
          <w:sz w:val="28"/>
          <w:szCs w:val="28"/>
        </w:rPr>
        <w:t xml:space="preserve"> дитяча музична школа. Станом на 01.11.2021 року навчається 351 учень. В школі функціонують наступні відділи: струнно-смичковий, теоретичних дисциплін, народних інструментів, фортепіанний, духових інструментів. Впродовж 2021 року учні та викладачі отримали 137 призових місць на обласних, всеукраїнських та міжнародних фестивалях та конкурсах. Викладачі та учні  залучаються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w:t>
      </w:r>
      <w:proofErr w:type="spellStart"/>
      <w:r w:rsidR="00D242CC" w:rsidRPr="00704B53">
        <w:rPr>
          <w:rFonts w:ascii="Times New Roman" w:hAnsi="Times New Roman" w:cs="Times New Roman"/>
          <w:sz w:val="28"/>
          <w:szCs w:val="28"/>
        </w:rPr>
        <w:t>Dolce</w:t>
      </w:r>
      <w:proofErr w:type="spellEnd"/>
      <w:r w:rsidR="00D242CC" w:rsidRPr="00704B53">
        <w:rPr>
          <w:rFonts w:ascii="Times New Roman" w:hAnsi="Times New Roman" w:cs="Times New Roman"/>
          <w:sz w:val="28"/>
          <w:szCs w:val="28"/>
        </w:rPr>
        <w:t xml:space="preserve">».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Основним завданням комунального закладу «Парк культури та відпочинку»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 Протягом року працівниками закладу висаджені туї, троянди, тюльпани, гортензії, хризантеми та інші зелені насадження. В квітні 2021 року в рамках проведення </w:t>
      </w:r>
      <w:proofErr w:type="spellStart"/>
      <w:r w:rsidR="00D242CC" w:rsidRPr="00704B53">
        <w:rPr>
          <w:rFonts w:ascii="Times New Roman" w:hAnsi="Times New Roman" w:cs="Times New Roman"/>
          <w:sz w:val="28"/>
          <w:szCs w:val="28"/>
        </w:rPr>
        <w:t>проєкту</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Greening</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of</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the</w:t>
      </w:r>
      <w:proofErr w:type="spellEnd"/>
      <w:r w:rsidR="00D242CC" w:rsidRPr="00704B53">
        <w:rPr>
          <w:rFonts w:ascii="Times New Roman" w:hAnsi="Times New Roman" w:cs="Times New Roman"/>
          <w:sz w:val="28"/>
          <w:szCs w:val="28"/>
        </w:rPr>
        <w:t xml:space="preserve"> </w:t>
      </w:r>
      <w:proofErr w:type="spellStart"/>
      <w:r w:rsidR="00D242CC" w:rsidRPr="00704B53">
        <w:rPr>
          <w:rFonts w:ascii="Times New Roman" w:hAnsi="Times New Roman" w:cs="Times New Roman"/>
          <w:sz w:val="28"/>
          <w:szCs w:val="28"/>
        </w:rPr>
        <w:t>Planet</w:t>
      </w:r>
      <w:proofErr w:type="spellEnd"/>
      <w:r w:rsidR="00D242CC" w:rsidRPr="00704B53">
        <w:rPr>
          <w:rFonts w:ascii="Times New Roman" w:hAnsi="Times New Roman" w:cs="Times New Roman"/>
          <w:sz w:val="28"/>
          <w:szCs w:val="28"/>
        </w:rPr>
        <w:t>», до якої активно долучилися жителі громади, були висаджені: американські дуби, клени, бузок.</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Для забезпечення </w:t>
      </w:r>
      <w:proofErr w:type="spellStart"/>
      <w:r w:rsidR="00D242CC" w:rsidRPr="00704B53">
        <w:rPr>
          <w:rFonts w:ascii="Times New Roman" w:hAnsi="Times New Roman" w:cs="Times New Roman"/>
          <w:sz w:val="28"/>
          <w:szCs w:val="28"/>
        </w:rPr>
        <w:t>культурно-дозвіллєвих</w:t>
      </w:r>
      <w:proofErr w:type="spellEnd"/>
      <w:r w:rsidR="00D242CC" w:rsidRPr="00704B53">
        <w:rPr>
          <w:rFonts w:ascii="Times New Roman" w:hAnsi="Times New Roman" w:cs="Times New Roman"/>
          <w:sz w:val="28"/>
          <w:szCs w:val="28"/>
        </w:rPr>
        <w:t xml:space="preserve"> потреб населення, розвитку усіх видів та жанрів самодіяльної народної творчості, аматорського мистецтва, народних художніх промислів, створення та організації діяльності клубних формувань, проведення вечорів відпочинку, збереження і розвитку української мови здійснює свою роботу Центр дозвілля, </w:t>
      </w:r>
      <w:proofErr w:type="spellStart"/>
      <w:r w:rsidR="00D242CC" w:rsidRPr="00704B53">
        <w:rPr>
          <w:rFonts w:ascii="Times New Roman" w:hAnsi="Times New Roman" w:cs="Times New Roman"/>
          <w:sz w:val="28"/>
          <w:szCs w:val="28"/>
        </w:rPr>
        <w:t>Заболоттівський</w:t>
      </w:r>
      <w:proofErr w:type="spellEnd"/>
      <w:r w:rsidR="00D242CC" w:rsidRPr="00704B53">
        <w:rPr>
          <w:rFonts w:ascii="Times New Roman" w:hAnsi="Times New Roman" w:cs="Times New Roman"/>
          <w:sz w:val="28"/>
          <w:szCs w:val="28"/>
        </w:rPr>
        <w:t xml:space="preserve"> будинок культури, будинки культури в селах </w:t>
      </w:r>
      <w:proofErr w:type="spellStart"/>
      <w:r w:rsidR="00D242CC" w:rsidRPr="00704B53">
        <w:rPr>
          <w:rFonts w:ascii="Times New Roman" w:hAnsi="Times New Roman" w:cs="Times New Roman"/>
          <w:sz w:val="28"/>
          <w:szCs w:val="28"/>
        </w:rPr>
        <w:t>Більська</w:t>
      </w:r>
      <w:proofErr w:type="spellEnd"/>
      <w:r w:rsidR="00D242CC" w:rsidRPr="00704B53">
        <w:rPr>
          <w:rFonts w:ascii="Times New Roman" w:hAnsi="Times New Roman" w:cs="Times New Roman"/>
          <w:sz w:val="28"/>
          <w:szCs w:val="28"/>
        </w:rPr>
        <w:t xml:space="preserve"> Воля та </w:t>
      </w:r>
      <w:proofErr w:type="spellStart"/>
      <w:r w:rsidR="00D242CC" w:rsidRPr="00704B53">
        <w:rPr>
          <w:rFonts w:ascii="Times New Roman" w:hAnsi="Times New Roman" w:cs="Times New Roman"/>
          <w:sz w:val="28"/>
          <w:szCs w:val="28"/>
        </w:rPr>
        <w:t>Мульчиці</w:t>
      </w:r>
      <w:proofErr w:type="spellEnd"/>
      <w:r w:rsidR="00D242CC" w:rsidRPr="00704B53">
        <w:rPr>
          <w:rFonts w:ascii="Times New Roman" w:hAnsi="Times New Roman" w:cs="Times New Roman"/>
          <w:sz w:val="28"/>
          <w:szCs w:val="28"/>
        </w:rPr>
        <w:t xml:space="preserve">, клуби в селах Озерці та Стара </w:t>
      </w:r>
      <w:proofErr w:type="spellStart"/>
      <w:r w:rsidR="00D242CC" w:rsidRPr="00704B53">
        <w:rPr>
          <w:rFonts w:ascii="Times New Roman" w:hAnsi="Times New Roman" w:cs="Times New Roman"/>
          <w:sz w:val="28"/>
          <w:szCs w:val="28"/>
        </w:rPr>
        <w:t>Рафалівка</w:t>
      </w:r>
      <w:proofErr w:type="spellEnd"/>
      <w:r w:rsidR="00D242CC" w:rsidRPr="00704B53">
        <w:rPr>
          <w:rFonts w:ascii="Times New Roman" w:hAnsi="Times New Roman" w:cs="Times New Roman"/>
          <w:sz w:val="28"/>
          <w:szCs w:val="28"/>
        </w:rPr>
        <w:t xml:space="preserve">. Будинок культури в </w:t>
      </w:r>
      <w:proofErr w:type="spellStart"/>
      <w:r w:rsidR="00D242CC" w:rsidRPr="00704B53">
        <w:rPr>
          <w:rFonts w:ascii="Times New Roman" w:hAnsi="Times New Roman" w:cs="Times New Roman"/>
          <w:sz w:val="28"/>
          <w:szCs w:val="28"/>
        </w:rPr>
        <w:t>с.Собіщиці</w:t>
      </w:r>
      <w:proofErr w:type="spellEnd"/>
      <w:r w:rsidR="00D242CC" w:rsidRPr="00704B53">
        <w:rPr>
          <w:rFonts w:ascii="Times New Roman" w:hAnsi="Times New Roman" w:cs="Times New Roman"/>
          <w:sz w:val="28"/>
          <w:szCs w:val="28"/>
        </w:rPr>
        <w:t xml:space="preserve"> та клуб в </w:t>
      </w:r>
      <w:proofErr w:type="spellStart"/>
      <w:r w:rsidR="00D242CC" w:rsidRPr="00704B53">
        <w:rPr>
          <w:rFonts w:ascii="Times New Roman" w:hAnsi="Times New Roman" w:cs="Times New Roman"/>
          <w:sz w:val="28"/>
          <w:szCs w:val="28"/>
        </w:rPr>
        <w:t>с.Сопачів</w:t>
      </w:r>
      <w:proofErr w:type="spellEnd"/>
      <w:r w:rsidR="00D242CC" w:rsidRPr="00704B53">
        <w:rPr>
          <w:rFonts w:ascii="Times New Roman" w:hAnsi="Times New Roman" w:cs="Times New Roman"/>
          <w:sz w:val="28"/>
          <w:szCs w:val="28"/>
        </w:rPr>
        <w:t xml:space="preserve"> на даний час не функціонують, є проблемні питання стосовно приміщень вказаних закладів.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При Центрі дозвілля діє 18 любительських об’єднань, гуртків та клубів за інтересами. На території Вараської МТГ діють такі народні аматорські колективи:  хор імені Федора </w:t>
      </w:r>
      <w:proofErr w:type="spellStart"/>
      <w:r w:rsidR="00D242CC" w:rsidRPr="00704B53">
        <w:rPr>
          <w:rFonts w:ascii="Times New Roman" w:hAnsi="Times New Roman" w:cs="Times New Roman"/>
          <w:sz w:val="28"/>
          <w:szCs w:val="28"/>
        </w:rPr>
        <w:t>Гощука</w:t>
      </w:r>
      <w:proofErr w:type="spellEnd"/>
      <w:r w:rsidR="00D242CC" w:rsidRPr="00704B53">
        <w:rPr>
          <w:rFonts w:ascii="Times New Roman" w:hAnsi="Times New Roman" w:cs="Times New Roman"/>
          <w:sz w:val="28"/>
          <w:szCs w:val="28"/>
        </w:rPr>
        <w:t>;  хор «Передзвін»;  ансамбль бандуристів «Берегиня»;  чоловічий вокальний ансамбль «Заграва»;  народний аматорський ансамбль  української пісні «</w:t>
      </w:r>
      <w:proofErr w:type="spellStart"/>
      <w:r w:rsidR="00D242CC" w:rsidRPr="00704B53">
        <w:rPr>
          <w:rFonts w:ascii="Times New Roman" w:hAnsi="Times New Roman" w:cs="Times New Roman"/>
          <w:sz w:val="28"/>
          <w:szCs w:val="28"/>
        </w:rPr>
        <w:t>Bre</w:t>
      </w:r>
      <w:proofErr w:type="spellEnd"/>
      <w:r w:rsidR="00D242CC" w:rsidRPr="00704B53">
        <w:rPr>
          <w:rFonts w:ascii="Times New Roman" w:hAnsi="Times New Roman" w:cs="Times New Roman"/>
          <w:sz w:val="28"/>
          <w:szCs w:val="28"/>
        </w:rPr>
        <w:t>&amp;</w:t>
      </w:r>
      <w:proofErr w:type="spellStart"/>
      <w:r w:rsidR="00D242CC" w:rsidRPr="00704B53">
        <w:rPr>
          <w:rFonts w:ascii="Times New Roman" w:hAnsi="Times New Roman" w:cs="Times New Roman"/>
          <w:sz w:val="28"/>
          <w:szCs w:val="28"/>
        </w:rPr>
        <w:t>ovi</w:t>
      </w:r>
      <w:proofErr w:type="spellEnd"/>
      <w:r w:rsidR="00D242CC" w:rsidRPr="00704B53">
        <w:rPr>
          <w:rFonts w:ascii="Times New Roman" w:hAnsi="Times New Roman" w:cs="Times New Roman"/>
          <w:sz w:val="28"/>
          <w:szCs w:val="28"/>
        </w:rPr>
        <w:t xml:space="preserve">»; клубне об’єднання «Троїсті музики», гурток танцю «Ексклюзив»; вокальний </w:t>
      </w:r>
      <w:r w:rsidR="00D242CC" w:rsidRPr="00704B53">
        <w:rPr>
          <w:rFonts w:ascii="Times New Roman" w:hAnsi="Times New Roman" w:cs="Times New Roman"/>
          <w:sz w:val="28"/>
          <w:szCs w:val="28"/>
        </w:rPr>
        <w:lastRenderedPageBreak/>
        <w:t xml:space="preserve">ансамбль «Рідня» (село </w:t>
      </w:r>
      <w:proofErr w:type="spellStart"/>
      <w:r w:rsidR="00D242CC" w:rsidRPr="00704B53">
        <w:rPr>
          <w:rFonts w:ascii="Times New Roman" w:hAnsi="Times New Roman" w:cs="Times New Roman"/>
          <w:sz w:val="28"/>
          <w:szCs w:val="28"/>
        </w:rPr>
        <w:t>Заболоття</w:t>
      </w:r>
      <w:proofErr w:type="spellEnd"/>
      <w:r w:rsidR="00D242CC" w:rsidRPr="00704B53">
        <w:rPr>
          <w:rFonts w:ascii="Times New Roman" w:hAnsi="Times New Roman" w:cs="Times New Roman"/>
          <w:sz w:val="28"/>
          <w:szCs w:val="28"/>
        </w:rPr>
        <w:t xml:space="preserve">); народний аматорський ансамбль «Любисток» (село </w:t>
      </w:r>
      <w:proofErr w:type="spellStart"/>
      <w:r w:rsidR="00D242CC" w:rsidRPr="00704B53">
        <w:rPr>
          <w:rFonts w:ascii="Times New Roman" w:hAnsi="Times New Roman" w:cs="Times New Roman"/>
          <w:sz w:val="28"/>
          <w:szCs w:val="28"/>
        </w:rPr>
        <w:t>Мульчиці</w:t>
      </w:r>
      <w:proofErr w:type="spellEnd"/>
      <w:r w:rsidR="00D242CC" w:rsidRPr="00704B53">
        <w:rPr>
          <w:rFonts w:ascii="Times New Roman" w:hAnsi="Times New Roman" w:cs="Times New Roman"/>
          <w:sz w:val="28"/>
          <w:szCs w:val="28"/>
        </w:rPr>
        <w:t xml:space="preserve">);  ансамбль «Журавлина» (село </w:t>
      </w:r>
      <w:proofErr w:type="spellStart"/>
      <w:r w:rsidR="00D242CC" w:rsidRPr="00704B53">
        <w:rPr>
          <w:rFonts w:ascii="Times New Roman" w:hAnsi="Times New Roman" w:cs="Times New Roman"/>
          <w:sz w:val="28"/>
          <w:szCs w:val="28"/>
        </w:rPr>
        <w:t>Більська</w:t>
      </w:r>
      <w:proofErr w:type="spellEnd"/>
      <w:r w:rsidR="00D242CC" w:rsidRPr="00704B53">
        <w:rPr>
          <w:rFonts w:ascii="Times New Roman" w:hAnsi="Times New Roman" w:cs="Times New Roman"/>
          <w:sz w:val="28"/>
          <w:szCs w:val="28"/>
        </w:rPr>
        <w:t xml:space="preserve"> Воля). Колективи є постійними учасниками загальноміських урочистостей, культурно-мистецьких заходів, обласних та всеукраїнських конкурсів та фестивалів.  В цьому році аматорський хоровий колектив імені Федора </w:t>
      </w:r>
      <w:proofErr w:type="spellStart"/>
      <w:r w:rsidR="00D242CC" w:rsidRPr="00704B53">
        <w:rPr>
          <w:rFonts w:ascii="Times New Roman" w:hAnsi="Times New Roman" w:cs="Times New Roman"/>
          <w:sz w:val="28"/>
          <w:szCs w:val="28"/>
        </w:rPr>
        <w:t>Гощука</w:t>
      </w:r>
      <w:proofErr w:type="spellEnd"/>
      <w:r w:rsidR="00D242CC" w:rsidRPr="00704B53">
        <w:rPr>
          <w:rFonts w:ascii="Times New Roman" w:hAnsi="Times New Roman" w:cs="Times New Roman"/>
          <w:sz w:val="28"/>
          <w:szCs w:val="28"/>
        </w:rPr>
        <w:t xml:space="preserve"> святкував 15-ти річчя з моменту його заснування.</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highlight w:val="white"/>
        </w:rPr>
        <w:tab/>
      </w:r>
      <w:r w:rsidR="00D242CC" w:rsidRPr="00704B53">
        <w:rPr>
          <w:rFonts w:ascii="Times New Roman" w:hAnsi="Times New Roman" w:cs="Times New Roman"/>
          <w:sz w:val="28"/>
          <w:szCs w:val="28"/>
          <w:highlight w:val="white"/>
        </w:rPr>
        <w:t xml:space="preserve">За особисті творчі досягнення та внесок у розвиток культури громади вручено 16 премій для працівників галузі, митців та представників громадського сектору сфери культури на загальну суму 8 500,00 грн. </w:t>
      </w:r>
    </w:p>
    <w:p w:rsidR="00D242CC" w:rsidRPr="00704B53" w:rsidRDefault="00700053" w:rsidP="00700053">
      <w:pPr>
        <w:jc w:val="both"/>
        <w:rPr>
          <w:rFonts w:ascii="Times New Roman" w:hAnsi="Times New Roman" w:cs="Times New Roman"/>
          <w:sz w:val="28"/>
          <w:szCs w:val="28"/>
          <w:highlight w:val="yellow"/>
        </w:rPr>
      </w:pPr>
      <w:r>
        <w:rPr>
          <w:rFonts w:ascii="Times New Roman" w:hAnsi="Times New Roman" w:cs="Times New Roman"/>
          <w:sz w:val="28"/>
          <w:szCs w:val="28"/>
        </w:rPr>
        <w:tab/>
      </w:r>
      <w:r w:rsidR="00D242CC" w:rsidRPr="00704B53">
        <w:rPr>
          <w:rFonts w:ascii="Times New Roman" w:hAnsi="Times New Roman" w:cs="Times New Roman"/>
          <w:sz w:val="28"/>
          <w:szCs w:val="28"/>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138 призових місць на обласних, регіональних, всеукраїнських та міжнародних фестивалях-конкурсах. </w:t>
      </w:r>
    </w:p>
    <w:p w:rsidR="00D242CC"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D242CC" w:rsidRPr="00704B53">
        <w:rPr>
          <w:rFonts w:ascii="Times New Roman" w:hAnsi="Times New Roman" w:cs="Times New Roman"/>
          <w:sz w:val="28"/>
          <w:szCs w:val="28"/>
        </w:rPr>
        <w:t>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  За результатами складено відповідні акти з рекомендацією для подальших дій.</w:t>
      </w:r>
    </w:p>
    <w:p w:rsidR="00334E71" w:rsidRPr="00704B53" w:rsidRDefault="00334E71" w:rsidP="00700053">
      <w:pPr>
        <w:jc w:val="both"/>
        <w:rPr>
          <w:rFonts w:ascii="Times New Roman" w:hAnsi="Times New Roman" w:cs="Times New Roman"/>
          <w:sz w:val="28"/>
          <w:szCs w:val="28"/>
        </w:rPr>
      </w:pPr>
    </w:p>
    <w:p w:rsidR="00246FE3" w:rsidRPr="00704B53" w:rsidRDefault="00334E71" w:rsidP="00700053">
      <w:pPr>
        <w:jc w:val="both"/>
        <w:rPr>
          <w:rFonts w:ascii="Times New Roman" w:hAnsi="Times New Roman" w:cs="Times New Roman"/>
          <w:b/>
          <w:sz w:val="28"/>
          <w:szCs w:val="28"/>
        </w:rPr>
      </w:pPr>
      <w:r w:rsidRPr="00704B53">
        <w:rPr>
          <w:rFonts w:ascii="Times New Roman" w:hAnsi="Times New Roman" w:cs="Times New Roman"/>
          <w:b/>
          <w:sz w:val="28"/>
          <w:szCs w:val="28"/>
        </w:rPr>
        <w:t>Молодіжна політика</w:t>
      </w:r>
    </w:p>
    <w:p w:rsidR="00334E71" w:rsidRPr="00704B53" w:rsidRDefault="00700053" w:rsidP="00700053">
      <w:pPr>
        <w:jc w:val="both"/>
        <w:rPr>
          <w:rFonts w:ascii="Times New Roman" w:hAnsi="Times New Roman" w:cs="Times New Roman"/>
          <w:b/>
          <w:sz w:val="28"/>
          <w:szCs w:val="28"/>
        </w:rPr>
      </w:pPr>
      <w:r>
        <w:rPr>
          <w:rFonts w:ascii="Times New Roman" w:hAnsi="Times New Roman" w:cs="Times New Roman"/>
          <w:sz w:val="28"/>
          <w:szCs w:val="28"/>
          <w:lang w:val="ru-RU"/>
        </w:rPr>
        <w:tab/>
      </w:r>
      <w:r w:rsidR="0035543D" w:rsidRPr="00704B53">
        <w:rPr>
          <w:rFonts w:ascii="Times New Roman" w:hAnsi="Times New Roman" w:cs="Times New Roman"/>
          <w:sz w:val="28"/>
          <w:szCs w:val="28"/>
          <w:lang w:val="ru-RU"/>
        </w:rPr>
        <w:t>Для</w:t>
      </w:r>
      <w:r w:rsidR="00334E71" w:rsidRPr="00704B53">
        <w:rPr>
          <w:rFonts w:ascii="Times New Roman" w:hAnsi="Times New Roman" w:cs="Times New Roman"/>
          <w:sz w:val="28"/>
          <w:szCs w:val="28"/>
        </w:rPr>
        <w:t xml:space="preserve"> реалізації</w:t>
      </w:r>
      <w:r w:rsidR="0035543D" w:rsidRPr="00704B53">
        <w:rPr>
          <w:rFonts w:ascii="Times New Roman" w:hAnsi="Times New Roman" w:cs="Times New Roman"/>
          <w:sz w:val="28"/>
          <w:szCs w:val="28"/>
        </w:rPr>
        <w:t xml:space="preserve"> стратегії</w:t>
      </w:r>
      <w:r w:rsidR="00334E71" w:rsidRPr="00704B53">
        <w:rPr>
          <w:rFonts w:ascii="Times New Roman" w:hAnsi="Times New Roman" w:cs="Times New Roman"/>
          <w:sz w:val="28"/>
          <w:szCs w:val="28"/>
        </w:rPr>
        <w:t xml:space="preserve"> молодіжної політики та національно-патріотичного виховання </w:t>
      </w:r>
      <w:r w:rsidR="0035543D" w:rsidRPr="00704B53">
        <w:rPr>
          <w:rFonts w:ascii="Times New Roman" w:hAnsi="Times New Roman" w:cs="Times New Roman"/>
          <w:sz w:val="28"/>
          <w:szCs w:val="28"/>
        </w:rPr>
        <w:t xml:space="preserve"> було проведено конференцію</w:t>
      </w:r>
      <w:proofErr w:type="gramStart"/>
      <w:r w:rsidR="0035543D" w:rsidRPr="00704B53">
        <w:rPr>
          <w:rFonts w:ascii="Times New Roman" w:hAnsi="Times New Roman" w:cs="Times New Roman"/>
          <w:sz w:val="28"/>
          <w:szCs w:val="28"/>
        </w:rPr>
        <w:t xml:space="preserve"> :</w:t>
      </w:r>
      <w:proofErr w:type="gramEnd"/>
      <w:r w:rsidR="0035543D" w:rsidRPr="00704B53">
        <w:rPr>
          <w:rFonts w:ascii="Times New Roman" w:hAnsi="Times New Roman" w:cs="Times New Roman"/>
          <w:sz w:val="28"/>
          <w:szCs w:val="28"/>
        </w:rPr>
        <w:t xml:space="preserve"> </w:t>
      </w:r>
      <w:r w:rsidR="0035543D" w:rsidRPr="00704B53">
        <w:rPr>
          <w:rFonts w:ascii="Times New Roman" w:hAnsi="Times New Roman" w:cs="Times New Roman"/>
          <w:b/>
          <w:sz w:val="28"/>
          <w:szCs w:val="28"/>
        </w:rPr>
        <w:t>«Молодіжна столиця України</w:t>
      </w:r>
      <w:r w:rsidR="0035543D" w:rsidRPr="00704B53">
        <w:rPr>
          <w:rFonts w:ascii="Times New Roman" w:hAnsi="Times New Roman" w:cs="Times New Roman"/>
          <w:sz w:val="28"/>
          <w:szCs w:val="28"/>
        </w:rPr>
        <w:t xml:space="preserve">» підписано спільний </w:t>
      </w:r>
      <w:r w:rsidR="0035543D" w:rsidRPr="00704B53">
        <w:rPr>
          <w:rFonts w:ascii="Times New Roman" w:hAnsi="Times New Roman" w:cs="Times New Roman"/>
          <w:sz w:val="28"/>
          <w:szCs w:val="28"/>
          <w:lang w:val="ru-RU"/>
        </w:rPr>
        <w:t xml:space="preserve">Меморандуму про </w:t>
      </w:r>
      <w:proofErr w:type="spellStart"/>
      <w:r w:rsidR="0035543D" w:rsidRPr="00704B53">
        <w:rPr>
          <w:rFonts w:ascii="Times New Roman" w:hAnsi="Times New Roman" w:cs="Times New Roman"/>
          <w:sz w:val="28"/>
          <w:szCs w:val="28"/>
          <w:lang w:val="ru-RU"/>
        </w:rPr>
        <w:t>співпрацю</w:t>
      </w:r>
      <w:proofErr w:type="spellEnd"/>
      <w:r w:rsidR="0035543D" w:rsidRPr="00704B53">
        <w:rPr>
          <w:rFonts w:ascii="Times New Roman" w:hAnsi="Times New Roman" w:cs="Times New Roman"/>
          <w:sz w:val="28"/>
          <w:szCs w:val="28"/>
          <w:lang w:val="ru-RU"/>
        </w:rPr>
        <w:t xml:space="preserve"> </w:t>
      </w:r>
      <w:proofErr w:type="spellStart"/>
      <w:r w:rsidR="0035543D" w:rsidRPr="00704B53">
        <w:rPr>
          <w:rFonts w:ascii="Times New Roman" w:hAnsi="Times New Roman" w:cs="Times New Roman"/>
          <w:sz w:val="28"/>
          <w:szCs w:val="28"/>
          <w:lang w:val="ru-RU"/>
        </w:rPr>
        <w:t>між</w:t>
      </w:r>
      <w:proofErr w:type="spellEnd"/>
      <w:r w:rsidR="0035543D" w:rsidRPr="00704B53">
        <w:rPr>
          <w:rFonts w:ascii="Times New Roman" w:hAnsi="Times New Roman" w:cs="Times New Roman"/>
          <w:sz w:val="28"/>
          <w:szCs w:val="28"/>
          <w:lang w:val="ru-RU"/>
        </w:rPr>
        <w:t xml:space="preserve"> </w:t>
      </w:r>
      <w:proofErr w:type="spellStart"/>
      <w:r w:rsidR="0035543D" w:rsidRPr="00704B53">
        <w:rPr>
          <w:rFonts w:ascii="Times New Roman" w:hAnsi="Times New Roman" w:cs="Times New Roman"/>
          <w:sz w:val="28"/>
          <w:szCs w:val="28"/>
          <w:lang w:val="ru-RU"/>
        </w:rPr>
        <w:t>владою</w:t>
      </w:r>
      <w:proofErr w:type="spellEnd"/>
      <w:r w:rsidR="0035543D" w:rsidRPr="00704B53">
        <w:rPr>
          <w:rFonts w:ascii="Times New Roman" w:hAnsi="Times New Roman" w:cs="Times New Roman"/>
          <w:sz w:val="28"/>
          <w:szCs w:val="28"/>
          <w:lang w:val="ru-RU"/>
        </w:rPr>
        <w:t xml:space="preserve"> , </w:t>
      </w:r>
      <w:proofErr w:type="spellStart"/>
      <w:r w:rsidR="0035543D" w:rsidRPr="00704B53">
        <w:rPr>
          <w:rFonts w:ascii="Times New Roman" w:hAnsi="Times New Roman" w:cs="Times New Roman"/>
          <w:sz w:val="28"/>
          <w:szCs w:val="28"/>
          <w:lang w:val="ru-RU"/>
        </w:rPr>
        <w:t>міськими</w:t>
      </w:r>
      <w:proofErr w:type="spellEnd"/>
      <w:r w:rsidR="0035543D" w:rsidRPr="00704B53">
        <w:rPr>
          <w:rFonts w:ascii="Times New Roman" w:hAnsi="Times New Roman" w:cs="Times New Roman"/>
          <w:sz w:val="28"/>
          <w:szCs w:val="28"/>
          <w:lang w:val="ru-RU"/>
        </w:rPr>
        <w:t xml:space="preserve"> </w:t>
      </w:r>
      <w:proofErr w:type="spellStart"/>
      <w:r w:rsidR="0035543D" w:rsidRPr="00704B53">
        <w:rPr>
          <w:rFonts w:ascii="Times New Roman" w:hAnsi="Times New Roman" w:cs="Times New Roman"/>
          <w:sz w:val="28"/>
          <w:szCs w:val="28"/>
          <w:lang w:val="ru-RU"/>
        </w:rPr>
        <w:t>організаціями</w:t>
      </w:r>
      <w:proofErr w:type="spellEnd"/>
      <w:r w:rsidR="0035543D" w:rsidRPr="00704B53">
        <w:rPr>
          <w:rFonts w:ascii="Times New Roman" w:hAnsi="Times New Roman" w:cs="Times New Roman"/>
          <w:sz w:val="28"/>
          <w:szCs w:val="28"/>
          <w:lang w:val="ru-RU"/>
        </w:rPr>
        <w:t xml:space="preserve"> та нашими </w:t>
      </w:r>
      <w:proofErr w:type="spellStart"/>
      <w:r w:rsidR="0035543D" w:rsidRPr="00704B53">
        <w:rPr>
          <w:rFonts w:ascii="Times New Roman" w:hAnsi="Times New Roman" w:cs="Times New Roman"/>
          <w:sz w:val="28"/>
          <w:szCs w:val="28"/>
          <w:lang w:val="ru-RU"/>
        </w:rPr>
        <w:t>стратегічними</w:t>
      </w:r>
      <w:proofErr w:type="spellEnd"/>
      <w:r w:rsidR="0035543D" w:rsidRPr="00704B53">
        <w:rPr>
          <w:rFonts w:ascii="Times New Roman" w:hAnsi="Times New Roman" w:cs="Times New Roman"/>
          <w:sz w:val="28"/>
          <w:szCs w:val="28"/>
          <w:lang w:val="ru-RU"/>
        </w:rPr>
        <w:t xml:space="preserve"> партнерами, </w:t>
      </w:r>
      <w:proofErr w:type="spellStart"/>
      <w:r w:rsidR="0035543D" w:rsidRPr="00704B53">
        <w:rPr>
          <w:rFonts w:ascii="Times New Roman" w:hAnsi="Times New Roman" w:cs="Times New Roman"/>
          <w:sz w:val="28"/>
          <w:szCs w:val="28"/>
          <w:lang w:val="ru-RU"/>
        </w:rPr>
        <w:t>оновлено</w:t>
      </w:r>
      <w:proofErr w:type="spellEnd"/>
      <w:r w:rsidR="0035543D" w:rsidRPr="00704B53">
        <w:rPr>
          <w:rFonts w:ascii="Times New Roman" w:hAnsi="Times New Roman" w:cs="Times New Roman"/>
          <w:sz w:val="28"/>
          <w:szCs w:val="28"/>
          <w:lang w:val="ru-RU"/>
        </w:rPr>
        <w:t xml:space="preserve"> склад </w:t>
      </w:r>
      <w:proofErr w:type="spellStart"/>
      <w:r w:rsidR="0035543D" w:rsidRPr="00704B53">
        <w:rPr>
          <w:rFonts w:ascii="Times New Roman" w:hAnsi="Times New Roman" w:cs="Times New Roman"/>
          <w:sz w:val="28"/>
          <w:szCs w:val="28"/>
          <w:lang w:val="ru-RU"/>
        </w:rPr>
        <w:t>Молодіжної</w:t>
      </w:r>
      <w:proofErr w:type="spellEnd"/>
      <w:r w:rsidR="0035543D" w:rsidRPr="00704B53">
        <w:rPr>
          <w:rFonts w:ascii="Times New Roman" w:hAnsi="Times New Roman" w:cs="Times New Roman"/>
          <w:sz w:val="28"/>
          <w:szCs w:val="28"/>
          <w:lang w:val="ru-RU"/>
        </w:rPr>
        <w:t xml:space="preserve"> ради, створено КЗ «</w:t>
      </w:r>
      <w:proofErr w:type="spellStart"/>
      <w:r w:rsidR="0035543D" w:rsidRPr="00704B53">
        <w:rPr>
          <w:rFonts w:ascii="Times New Roman" w:hAnsi="Times New Roman" w:cs="Times New Roman"/>
          <w:sz w:val="28"/>
          <w:szCs w:val="28"/>
          <w:lang w:val="ru-RU"/>
        </w:rPr>
        <w:t>Вараський</w:t>
      </w:r>
      <w:proofErr w:type="spellEnd"/>
      <w:r w:rsidR="0035543D" w:rsidRPr="00704B53">
        <w:rPr>
          <w:rFonts w:ascii="Times New Roman" w:hAnsi="Times New Roman" w:cs="Times New Roman"/>
          <w:sz w:val="28"/>
          <w:szCs w:val="28"/>
          <w:lang w:val="ru-RU"/>
        </w:rPr>
        <w:t xml:space="preserve"> </w:t>
      </w:r>
      <w:proofErr w:type="spellStart"/>
      <w:r w:rsidR="0035543D" w:rsidRPr="00704B53">
        <w:rPr>
          <w:rFonts w:ascii="Times New Roman" w:hAnsi="Times New Roman" w:cs="Times New Roman"/>
          <w:sz w:val="28"/>
          <w:szCs w:val="28"/>
          <w:lang w:val="ru-RU"/>
        </w:rPr>
        <w:t>молодіжний</w:t>
      </w:r>
      <w:proofErr w:type="spellEnd"/>
      <w:r w:rsidR="0035543D" w:rsidRPr="00704B53">
        <w:rPr>
          <w:rFonts w:ascii="Times New Roman" w:hAnsi="Times New Roman" w:cs="Times New Roman"/>
          <w:sz w:val="28"/>
          <w:szCs w:val="28"/>
          <w:lang w:val="ru-RU"/>
        </w:rPr>
        <w:t xml:space="preserve"> центр».</w:t>
      </w:r>
      <w:r w:rsidR="0035543D" w:rsidRPr="00704B53">
        <w:rPr>
          <w:rFonts w:ascii="Times New Roman" w:hAnsi="Times New Roman" w:cs="Times New Roman"/>
          <w:sz w:val="28"/>
          <w:szCs w:val="28"/>
        </w:rPr>
        <w:t>О</w:t>
      </w:r>
      <w:r w:rsidR="00334E71" w:rsidRPr="00704B53">
        <w:rPr>
          <w:rFonts w:ascii="Times New Roman" w:hAnsi="Times New Roman" w:cs="Times New Roman"/>
          <w:sz w:val="28"/>
          <w:szCs w:val="28"/>
        </w:rPr>
        <w:t>рганізовано понад 15 заходів та акцій. Серед них: захід до Міжнародного дня «Жінки і долі», конференція «</w:t>
      </w:r>
      <w:proofErr w:type="spellStart"/>
      <w:r w:rsidR="00334E71" w:rsidRPr="00704B53">
        <w:rPr>
          <w:rFonts w:ascii="Times New Roman" w:hAnsi="Times New Roman" w:cs="Times New Roman"/>
          <w:sz w:val="28"/>
          <w:szCs w:val="28"/>
        </w:rPr>
        <w:t>Вараська</w:t>
      </w:r>
      <w:proofErr w:type="spellEnd"/>
      <w:r w:rsidR="00334E71" w:rsidRPr="00704B53">
        <w:rPr>
          <w:rFonts w:ascii="Times New Roman" w:hAnsi="Times New Roman" w:cs="Times New Roman"/>
          <w:sz w:val="28"/>
          <w:szCs w:val="28"/>
        </w:rPr>
        <w:t xml:space="preserve"> міська територіальна громада – молодіжна столиця України», урочисті проводи молоді Вараської міської територіальної громади, яка призвана на службу до лав Збройних Сил України, захід до Міжнародного дня захисту дітей, спортивні змагання до Дня молоді, «Фестиваль фарб», заходи до Дня незалежності, військово-спортивні змагання «Нумо, хлопці-козаки!», спортивний фестиваль «</w:t>
      </w:r>
      <w:proofErr w:type="spellStart"/>
      <w:r w:rsidR="00334E71" w:rsidRPr="00704B53">
        <w:rPr>
          <w:rFonts w:ascii="Times New Roman" w:hAnsi="Times New Roman" w:cs="Times New Roman"/>
          <w:sz w:val="28"/>
          <w:szCs w:val="28"/>
        </w:rPr>
        <w:t>Sport</w:t>
      </w:r>
      <w:proofErr w:type="spellEnd"/>
      <w:r w:rsidR="00334E71" w:rsidRPr="00704B53">
        <w:rPr>
          <w:rFonts w:ascii="Times New Roman" w:hAnsi="Times New Roman" w:cs="Times New Roman"/>
          <w:sz w:val="28"/>
          <w:szCs w:val="28"/>
        </w:rPr>
        <w:t xml:space="preserve"> </w:t>
      </w:r>
      <w:proofErr w:type="spellStart"/>
      <w:r w:rsidR="00334E71" w:rsidRPr="00704B53">
        <w:rPr>
          <w:rFonts w:ascii="Times New Roman" w:hAnsi="Times New Roman" w:cs="Times New Roman"/>
          <w:sz w:val="28"/>
          <w:szCs w:val="28"/>
        </w:rPr>
        <w:t>day</w:t>
      </w:r>
      <w:proofErr w:type="spellEnd"/>
      <w:r w:rsidR="00334E71" w:rsidRPr="00704B53">
        <w:rPr>
          <w:rFonts w:ascii="Times New Roman" w:hAnsi="Times New Roman" w:cs="Times New Roman"/>
          <w:sz w:val="28"/>
          <w:szCs w:val="28"/>
        </w:rPr>
        <w:t xml:space="preserve">», благодійна акція «Чужих дітей не буває», перший в місті патріотичний забіг «Шаную воїнів, біжу за Героїв України», акустичний вечір пам’яті Андрія Кузьменка, кінопокази під відкритим небом та трансляція футбольних матчів для жителів та гостей Вараської громади. </w:t>
      </w:r>
    </w:p>
    <w:p w:rsidR="0035543D"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Варто відзначити, що </w:t>
      </w:r>
      <w:proofErr w:type="spellStart"/>
      <w:r w:rsidR="00757FEA" w:rsidRPr="00704B53">
        <w:rPr>
          <w:rFonts w:ascii="Times New Roman" w:hAnsi="Times New Roman" w:cs="Times New Roman"/>
          <w:sz w:val="28"/>
          <w:szCs w:val="28"/>
        </w:rPr>
        <w:t>Вараська</w:t>
      </w:r>
      <w:proofErr w:type="spellEnd"/>
      <w:r w:rsidR="00757FEA" w:rsidRPr="00704B53">
        <w:rPr>
          <w:rFonts w:ascii="Times New Roman" w:hAnsi="Times New Roman" w:cs="Times New Roman"/>
          <w:sz w:val="28"/>
          <w:szCs w:val="28"/>
        </w:rPr>
        <w:t xml:space="preserve"> громада стала учасником</w:t>
      </w:r>
      <w:r w:rsidR="0035543D" w:rsidRPr="00704B53">
        <w:rPr>
          <w:rFonts w:ascii="Times New Roman" w:hAnsi="Times New Roman" w:cs="Times New Roman"/>
          <w:sz w:val="28"/>
          <w:szCs w:val="28"/>
        </w:rPr>
        <w:t xml:space="preserve"> </w:t>
      </w:r>
      <w:proofErr w:type="spellStart"/>
      <w:r w:rsidR="0035543D" w:rsidRPr="00704B53">
        <w:rPr>
          <w:rFonts w:ascii="Times New Roman" w:hAnsi="Times New Roman" w:cs="Times New Roman"/>
          <w:sz w:val="28"/>
          <w:szCs w:val="28"/>
        </w:rPr>
        <w:t>проєкту</w:t>
      </w:r>
      <w:proofErr w:type="spellEnd"/>
      <w:r w:rsidR="0035543D" w:rsidRPr="00704B53">
        <w:rPr>
          <w:rFonts w:ascii="Times New Roman" w:hAnsi="Times New Roman" w:cs="Times New Roman"/>
          <w:sz w:val="28"/>
          <w:szCs w:val="28"/>
        </w:rPr>
        <w:t xml:space="preserve"> </w:t>
      </w:r>
      <w:r w:rsidR="0035543D" w:rsidRPr="00704B53">
        <w:rPr>
          <w:rFonts w:ascii="Times New Roman" w:hAnsi="Times New Roman" w:cs="Times New Roman"/>
          <w:sz w:val="28"/>
          <w:szCs w:val="28"/>
          <w:highlight w:val="white"/>
        </w:rPr>
        <w:t>«</w:t>
      </w:r>
      <w:proofErr w:type="spellStart"/>
      <w:r w:rsidR="0035543D" w:rsidRPr="00704B53">
        <w:rPr>
          <w:rFonts w:ascii="Times New Roman" w:hAnsi="Times New Roman" w:cs="Times New Roman"/>
          <w:b/>
          <w:sz w:val="28"/>
          <w:szCs w:val="28"/>
          <w:highlight w:val="white"/>
        </w:rPr>
        <w:t>МолодьТуТ</w:t>
      </w:r>
      <w:proofErr w:type="spellEnd"/>
      <w:r w:rsidR="0035543D" w:rsidRPr="00704B53">
        <w:rPr>
          <w:rFonts w:ascii="Times New Roman" w:hAnsi="Times New Roman" w:cs="Times New Roman"/>
          <w:b/>
          <w:sz w:val="28"/>
          <w:szCs w:val="28"/>
          <w:highlight w:val="white"/>
        </w:rPr>
        <w:t>:</w:t>
      </w:r>
      <w:r w:rsidR="0035543D" w:rsidRPr="00704B53">
        <w:rPr>
          <w:rFonts w:ascii="Times New Roman" w:hAnsi="Times New Roman" w:cs="Times New Roman"/>
          <w:sz w:val="28"/>
          <w:szCs w:val="28"/>
          <w:highlight w:val="white"/>
        </w:rPr>
        <w:t xml:space="preserve"> створи простір молодіжних перспектив у своїй громаді» </w:t>
      </w:r>
      <w:r w:rsidR="0035543D" w:rsidRPr="00704B53">
        <w:rPr>
          <w:rFonts w:ascii="Times New Roman" w:hAnsi="Times New Roman" w:cs="Times New Roman"/>
          <w:sz w:val="28"/>
          <w:szCs w:val="28"/>
        </w:rPr>
        <w:t>програми «Мріємо та діємо», завдяки якому залучено 25 тис доларів на створення молодіж</w:t>
      </w:r>
      <w:r w:rsidR="00757FEA" w:rsidRPr="00704B53">
        <w:rPr>
          <w:rFonts w:ascii="Times New Roman" w:hAnsi="Times New Roman" w:cs="Times New Roman"/>
          <w:sz w:val="28"/>
          <w:szCs w:val="28"/>
        </w:rPr>
        <w:t xml:space="preserve">ного центру у </w:t>
      </w:r>
      <w:proofErr w:type="spellStart"/>
      <w:r w:rsidR="00757FEA" w:rsidRPr="00704B53">
        <w:rPr>
          <w:rFonts w:ascii="Times New Roman" w:hAnsi="Times New Roman" w:cs="Times New Roman"/>
          <w:sz w:val="28"/>
          <w:szCs w:val="28"/>
        </w:rPr>
        <w:t>Вараській</w:t>
      </w:r>
      <w:proofErr w:type="spellEnd"/>
      <w:r w:rsidR="00757FEA" w:rsidRPr="00704B53">
        <w:rPr>
          <w:rFonts w:ascii="Times New Roman" w:hAnsi="Times New Roman" w:cs="Times New Roman"/>
          <w:sz w:val="28"/>
          <w:szCs w:val="28"/>
        </w:rPr>
        <w:t xml:space="preserve"> громаді та була відібрана з-поміж 70 громад.</w:t>
      </w:r>
    </w:p>
    <w:p w:rsidR="0035543D" w:rsidRPr="00704B53" w:rsidRDefault="00700053" w:rsidP="00700053">
      <w:pPr>
        <w:jc w:val="both"/>
        <w:rPr>
          <w:rFonts w:ascii="Times New Roman" w:hAnsi="Times New Roman" w:cs="Times New Roman"/>
          <w:color w:val="0D0D0D"/>
          <w:sz w:val="28"/>
          <w:szCs w:val="28"/>
          <w:highlight w:val="white"/>
        </w:rPr>
      </w:pPr>
      <w:r>
        <w:rPr>
          <w:rFonts w:ascii="Times New Roman" w:hAnsi="Times New Roman" w:cs="Times New Roman"/>
          <w:color w:val="0D0D0D"/>
          <w:sz w:val="28"/>
          <w:szCs w:val="28"/>
          <w:highlight w:val="white"/>
        </w:rPr>
        <w:tab/>
      </w:r>
      <w:r w:rsidR="0035543D" w:rsidRPr="00704B53">
        <w:rPr>
          <w:rFonts w:ascii="Times New Roman" w:hAnsi="Times New Roman" w:cs="Times New Roman"/>
          <w:color w:val="0D0D0D"/>
          <w:sz w:val="28"/>
          <w:szCs w:val="28"/>
          <w:highlight w:val="white"/>
        </w:rPr>
        <w:t xml:space="preserve">«Мріємо та діємо» - </w:t>
      </w:r>
      <w:r w:rsidR="0035543D" w:rsidRPr="00704B53">
        <w:rPr>
          <w:rFonts w:ascii="Times New Roman" w:hAnsi="Times New Roman" w:cs="Times New Roman"/>
          <w:sz w:val="28"/>
          <w:szCs w:val="28"/>
        </w:rPr>
        <w:t>5-ти</w:t>
      </w:r>
      <w:r w:rsidR="0035543D" w:rsidRPr="00704B53">
        <w:rPr>
          <w:rFonts w:ascii="Times New Roman" w:hAnsi="Times New Roman" w:cs="Times New Roman"/>
          <w:color w:val="0D0D0D"/>
          <w:sz w:val="28"/>
          <w:szCs w:val="28"/>
          <w:highlight w:val="white"/>
        </w:rPr>
        <w:t xml:space="preserve"> річна програма спрямована на розвиток та підтримку молоді в Україні, створення сприятливого середовища, в якому молодь матиме можливість реалізувати свої мрії, ідеї та бачення розвитку </w:t>
      </w:r>
      <w:r w:rsidR="0035543D" w:rsidRPr="00704B53">
        <w:rPr>
          <w:rFonts w:ascii="Times New Roman" w:hAnsi="Times New Roman" w:cs="Times New Roman"/>
          <w:color w:val="0D0D0D"/>
          <w:sz w:val="28"/>
          <w:szCs w:val="28"/>
          <w:highlight w:val="white"/>
        </w:rPr>
        <w:lastRenderedPageBreak/>
        <w:t xml:space="preserve">країни. Програма «Мріємо та діємо» виконується міжнародною некомерційною організацією IREX за підтримки Агентства США з міжнародного розвитку (USAID). В рамках цієї програми було проведено цикл тренінгів з </w:t>
      </w:r>
      <w:proofErr w:type="spellStart"/>
      <w:r w:rsidR="0035543D" w:rsidRPr="00704B53">
        <w:rPr>
          <w:rFonts w:ascii="Times New Roman" w:hAnsi="Times New Roman" w:cs="Times New Roman"/>
          <w:color w:val="0D0D0D"/>
          <w:sz w:val="28"/>
          <w:szCs w:val="28"/>
          <w:highlight w:val="white"/>
        </w:rPr>
        <w:t>медіаграмотності</w:t>
      </w:r>
      <w:proofErr w:type="spellEnd"/>
      <w:r w:rsidR="0035543D" w:rsidRPr="00704B53">
        <w:rPr>
          <w:rFonts w:ascii="Times New Roman" w:hAnsi="Times New Roman" w:cs="Times New Roman"/>
          <w:color w:val="0D0D0D"/>
          <w:sz w:val="28"/>
          <w:szCs w:val="28"/>
          <w:highlight w:val="white"/>
        </w:rPr>
        <w:t xml:space="preserve">, громадянської освіти, молодіжного підприємництва. </w:t>
      </w:r>
    </w:p>
    <w:p w:rsidR="00757FEA" w:rsidRPr="00704B53" w:rsidRDefault="00700053" w:rsidP="00700053">
      <w:pPr>
        <w:jc w:val="both"/>
        <w:rPr>
          <w:rFonts w:ascii="Times New Roman" w:hAnsi="Times New Roman" w:cs="Times New Roman"/>
          <w:color w:val="0D0D0D"/>
          <w:sz w:val="28"/>
          <w:szCs w:val="28"/>
          <w:highlight w:val="white"/>
        </w:rPr>
      </w:pPr>
      <w:r>
        <w:rPr>
          <w:rFonts w:ascii="Times New Roman" w:hAnsi="Times New Roman" w:cs="Times New Roman"/>
          <w:color w:val="0D0D0D"/>
          <w:sz w:val="28"/>
          <w:szCs w:val="28"/>
          <w:highlight w:val="white"/>
        </w:rPr>
        <w:tab/>
      </w:r>
      <w:r w:rsidR="0035543D" w:rsidRPr="00704B53">
        <w:rPr>
          <w:rFonts w:ascii="Times New Roman" w:hAnsi="Times New Roman" w:cs="Times New Roman"/>
          <w:color w:val="0D0D0D"/>
          <w:sz w:val="28"/>
          <w:szCs w:val="28"/>
          <w:highlight w:val="white"/>
        </w:rPr>
        <w:t xml:space="preserve">Окремим напрямком програми «Мріємо та діємо» є співпраця з найбільшою волонтерською організацією в Україні «Будуємо Україну Разом» (БУР). В рамках співпраці у </w:t>
      </w:r>
      <w:proofErr w:type="spellStart"/>
      <w:r w:rsidR="0035543D" w:rsidRPr="00704B53">
        <w:rPr>
          <w:rFonts w:ascii="Times New Roman" w:hAnsi="Times New Roman" w:cs="Times New Roman"/>
          <w:color w:val="0D0D0D"/>
          <w:sz w:val="28"/>
          <w:szCs w:val="28"/>
          <w:highlight w:val="white"/>
        </w:rPr>
        <w:t>м.Вараш</w:t>
      </w:r>
      <w:proofErr w:type="spellEnd"/>
      <w:r w:rsidR="0035543D" w:rsidRPr="00704B53">
        <w:rPr>
          <w:rFonts w:ascii="Times New Roman" w:hAnsi="Times New Roman" w:cs="Times New Roman"/>
          <w:color w:val="0D0D0D"/>
          <w:sz w:val="28"/>
          <w:szCs w:val="28"/>
          <w:highlight w:val="white"/>
        </w:rPr>
        <w:t xml:space="preserve"> відбувся БУР-табір, у якому взяли участь місцеві волонтери та 25 волонтерів з різних регіонів України. Силами волонтерів було створено </w:t>
      </w:r>
      <w:proofErr w:type="spellStart"/>
      <w:r w:rsidR="0035543D" w:rsidRPr="00704B53">
        <w:rPr>
          <w:rFonts w:ascii="Times New Roman" w:hAnsi="Times New Roman" w:cs="Times New Roman"/>
          <w:color w:val="0D0D0D"/>
          <w:sz w:val="28"/>
          <w:szCs w:val="28"/>
          <w:highlight w:val="white"/>
        </w:rPr>
        <w:t>мурал</w:t>
      </w:r>
      <w:proofErr w:type="spellEnd"/>
      <w:r w:rsidR="0035543D" w:rsidRPr="00704B53">
        <w:rPr>
          <w:rFonts w:ascii="Times New Roman" w:hAnsi="Times New Roman" w:cs="Times New Roman"/>
          <w:color w:val="0D0D0D"/>
          <w:sz w:val="28"/>
          <w:szCs w:val="28"/>
          <w:highlight w:val="white"/>
        </w:rPr>
        <w:t xml:space="preserve"> та локацію для відпочинку на вулиці біля майбутнього молодіжного простору та надана допомога у ремонті будинку для багатодітної родини у </w:t>
      </w:r>
      <w:proofErr w:type="spellStart"/>
      <w:r w:rsidR="0035543D" w:rsidRPr="00704B53">
        <w:rPr>
          <w:rFonts w:ascii="Times New Roman" w:hAnsi="Times New Roman" w:cs="Times New Roman"/>
          <w:color w:val="0D0D0D"/>
          <w:sz w:val="28"/>
          <w:szCs w:val="28"/>
          <w:highlight w:val="white"/>
        </w:rPr>
        <w:t>с.Щоків</w:t>
      </w:r>
      <w:proofErr w:type="spellEnd"/>
      <w:r w:rsidR="0035543D" w:rsidRPr="00704B53">
        <w:rPr>
          <w:rFonts w:ascii="Times New Roman" w:hAnsi="Times New Roman" w:cs="Times New Roman"/>
          <w:color w:val="0D0D0D"/>
          <w:sz w:val="28"/>
          <w:szCs w:val="28"/>
          <w:highlight w:val="white"/>
        </w:rPr>
        <w:t>. Після закінчення БУР-табору силами місцевих волонтерів та меценатів продовжується допомога на будівництві для сім’ї.</w:t>
      </w:r>
    </w:p>
    <w:p w:rsidR="0035543D" w:rsidRPr="00704B53" w:rsidRDefault="00700053" w:rsidP="00700053">
      <w:pPr>
        <w:jc w:val="both"/>
        <w:rPr>
          <w:rFonts w:ascii="Times New Roman" w:hAnsi="Times New Roman" w:cs="Times New Roman"/>
          <w:color w:val="0D0D0D"/>
          <w:sz w:val="28"/>
          <w:szCs w:val="28"/>
          <w:highlight w:val="white"/>
        </w:rPr>
      </w:pPr>
      <w:r>
        <w:rPr>
          <w:rFonts w:ascii="Times New Roman" w:hAnsi="Times New Roman" w:cs="Times New Roman"/>
          <w:color w:val="0D0D0D"/>
          <w:sz w:val="28"/>
          <w:szCs w:val="28"/>
          <w:highlight w:val="white"/>
        </w:rPr>
        <w:tab/>
      </w:r>
      <w:r w:rsidR="0035543D" w:rsidRPr="00704B53">
        <w:rPr>
          <w:rFonts w:ascii="Times New Roman" w:hAnsi="Times New Roman" w:cs="Times New Roman"/>
          <w:color w:val="0D0D0D"/>
          <w:sz w:val="28"/>
          <w:szCs w:val="28"/>
          <w:highlight w:val="white"/>
        </w:rPr>
        <w:t xml:space="preserve">В рамках </w:t>
      </w:r>
      <w:proofErr w:type="spellStart"/>
      <w:r w:rsidR="0035543D" w:rsidRPr="00704B53">
        <w:rPr>
          <w:rFonts w:ascii="Times New Roman" w:hAnsi="Times New Roman" w:cs="Times New Roman"/>
          <w:color w:val="0D0D0D"/>
          <w:sz w:val="28"/>
          <w:szCs w:val="28"/>
          <w:highlight w:val="white"/>
        </w:rPr>
        <w:t>проєкту</w:t>
      </w:r>
      <w:proofErr w:type="spellEnd"/>
      <w:r w:rsidR="0035543D" w:rsidRPr="00704B53">
        <w:rPr>
          <w:rFonts w:ascii="Times New Roman" w:hAnsi="Times New Roman" w:cs="Times New Roman"/>
          <w:color w:val="0D0D0D"/>
          <w:sz w:val="28"/>
          <w:szCs w:val="28"/>
          <w:highlight w:val="white"/>
        </w:rPr>
        <w:t xml:space="preserve"> «Всі рівні – всі свої» було започатковано ініціативу «Доступний </w:t>
      </w:r>
      <w:proofErr w:type="spellStart"/>
      <w:r w:rsidR="0035543D" w:rsidRPr="00704B53">
        <w:rPr>
          <w:rFonts w:ascii="Times New Roman" w:hAnsi="Times New Roman" w:cs="Times New Roman"/>
          <w:color w:val="0D0D0D"/>
          <w:sz w:val="28"/>
          <w:szCs w:val="28"/>
          <w:highlight w:val="white"/>
        </w:rPr>
        <w:t>Вараш</w:t>
      </w:r>
      <w:proofErr w:type="spellEnd"/>
      <w:r w:rsidR="0035543D" w:rsidRPr="00704B53">
        <w:rPr>
          <w:rFonts w:ascii="Times New Roman" w:hAnsi="Times New Roman" w:cs="Times New Roman"/>
          <w:color w:val="0D0D0D"/>
          <w:sz w:val="28"/>
          <w:szCs w:val="28"/>
          <w:highlight w:val="white"/>
        </w:rPr>
        <w:t xml:space="preserve">», яка має на меті покращення ситуації з </w:t>
      </w:r>
      <w:proofErr w:type="spellStart"/>
      <w:r w:rsidR="0035543D" w:rsidRPr="00704B53">
        <w:rPr>
          <w:rFonts w:ascii="Times New Roman" w:hAnsi="Times New Roman" w:cs="Times New Roman"/>
          <w:color w:val="0D0D0D"/>
          <w:sz w:val="28"/>
          <w:szCs w:val="28"/>
          <w:highlight w:val="white"/>
        </w:rPr>
        <w:t>безбар’єрним</w:t>
      </w:r>
      <w:proofErr w:type="spellEnd"/>
      <w:r w:rsidR="0035543D" w:rsidRPr="00704B53">
        <w:rPr>
          <w:rFonts w:ascii="Times New Roman" w:hAnsi="Times New Roman" w:cs="Times New Roman"/>
          <w:color w:val="0D0D0D"/>
          <w:sz w:val="28"/>
          <w:szCs w:val="28"/>
          <w:highlight w:val="white"/>
        </w:rPr>
        <w:t xml:space="preserve"> доступом для цільової групи мешканців громади. За результатами ініціативи волонтерами було проінспектовано 12 будівель та створено мапу доступності. Окремим напрямком роботи була співпраця з Комітетом забезпечення доступності осіб з інвалідністю та інших </w:t>
      </w:r>
      <w:proofErr w:type="spellStart"/>
      <w:r w:rsidR="0035543D" w:rsidRPr="00704B53">
        <w:rPr>
          <w:rFonts w:ascii="Times New Roman" w:hAnsi="Times New Roman" w:cs="Times New Roman"/>
          <w:color w:val="0D0D0D"/>
          <w:sz w:val="28"/>
          <w:szCs w:val="28"/>
          <w:highlight w:val="white"/>
        </w:rPr>
        <w:t>маломобільних</w:t>
      </w:r>
      <w:proofErr w:type="spellEnd"/>
      <w:r w:rsidR="0035543D" w:rsidRPr="00704B53">
        <w:rPr>
          <w:rFonts w:ascii="Times New Roman" w:hAnsi="Times New Roman" w:cs="Times New Roman"/>
          <w:color w:val="0D0D0D"/>
          <w:sz w:val="28"/>
          <w:szCs w:val="28"/>
          <w:highlight w:val="white"/>
        </w:rPr>
        <w:t xml:space="preserve"> груп населення до об’єктів соціальної та інженерно-транспортної інфраструктури. За результатами співпраці було подано пропозиції до Стратегії розвитку громади у Розділі щодо </w:t>
      </w:r>
      <w:proofErr w:type="spellStart"/>
      <w:r w:rsidR="0035543D" w:rsidRPr="00704B53">
        <w:rPr>
          <w:rFonts w:ascii="Times New Roman" w:hAnsi="Times New Roman" w:cs="Times New Roman"/>
          <w:color w:val="0D0D0D"/>
          <w:sz w:val="28"/>
          <w:szCs w:val="28"/>
          <w:highlight w:val="white"/>
        </w:rPr>
        <w:t>безбар’єрного</w:t>
      </w:r>
      <w:proofErr w:type="spellEnd"/>
      <w:r w:rsidR="0035543D" w:rsidRPr="00704B53">
        <w:rPr>
          <w:rFonts w:ascii="Times New Roman" w:hAnsi="Times New Roman" w:cs="Times New Roman"/>
          <w:color w:val="0D0D0D"/>
          <w:sz w:val="28"/>
          <w:szCs w:val="28"/>
          <w:highlight w:val="white"/>
        </w:rPr>
        <w:t xml:space="preserve"> середовища. Ініціатива була подана на конкурс від Ради Європи та Міністерства розвитку громад та територій «Кращі практики місцевого самоврядування у 2021 році».</w:t>
      </w:r>
    </w:p>
    <w:p w:rsidR="0035543D"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5543D" w:rsidRPr="00704B53">
        <w:rPr>
          <w:rFonts w:ascii="Times New Roman" w:hAnsi="Times New Roman" w:cs="Times New Roman"/>
          <w:sz w:val="28"/>
          <w:szCs w:val="28"/>
        </w:rPr>
        <w:t xml:space="preserve">Пройшли конкурсну заявку серед молодіжних центрів України та стали партнером Ради Європи в рамках </w:t>
      </w:r>
      <w:proofErr w:type="spellStart"/>
      <w:r w:rsidR="0035543D" w:rsidRPr="00704B53">
        <w:rPr>
          <w:rFonts w:ascii="Times New Roman" w:hAnsi="Times New Roman" w:cs="Times New Roman"/>
          <w:sz w:val="28"/>
          <w:szCs w:val="28"/>
        </w:rPr>
        <w:t>проєкту</w:t>
      </w:r>
      <w:proofErr w:type="spellEnd"/>
      <w:r w:rsidR="0035543D" w:rsidRPr="00704B53">
        <w:rPr>
          <w:rFonts w:ascii="Times New Roman" w:hAnsi="Times New Roman" w:cs="Times New Roman"/>
          <w:sz w:val="28"/>
          <w:szCs w:val="28"/>
        </w:rPr>
        <w:t xml:space="preserve"> «Молодь за демократію в Україні», в рамках якого планується втілення </w:t>
      </w:r>
      <w:proofErr w:type="spellStart"/>
      <w:r w:rsidR="0035543D" w:rsidRPr="00704B53">
        <w:rPr>
          <w:rFonts w:ascii="Times New Roman" w:hAnsi="Times New Roman" w:cs="Times New Roman"/>
          <w:sz w:val="28"/>
          <w:szCs w:val="28"/>
        </w:rPr>
        <w:t>проєкту</w:t>
      </w:r>
      <w:proofErr w:type="spellEnd"/>
      <w:r w:rsidR="0035543D" w:rsidRPr="00704B53">
        <w:rPr>
          <w:rFonts w:ascii="Times New Roman" w:hAnsi="Times New Roman" w:cs="Times New Roman"/>
          <w:sz w:val="28"/>
          <w:szCs w:val="28"/>
        </w:rPr>
        <w:t xml:space="preserve"> щодо запобігання домашнього насильства.</w:t>
      </w:r>
    </w:p>
    <w:p w:rsidR="0035543D"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5543D" w:rsidRPr="00704B53">
        <w:rPr>
          <w:rFonts w:ascii="Times New Roman" w:hAnsi="Times New Roman" w:cs="Times New Roman"/>
          <w:sz w:val="28"/>
          <w:szCs w:val="28"/>
        </w:rPr>
        <w:t xml:space="preserve">Молодіжні працівники департаменту культури, туризму, молоді та спорту постійно підвищують свій кваліфікаційний рівень. Зокрема взяли участь у навчальній програмі «Школа для команд молодіжних просторів», </w:t>
      </w:r>
      <w:proofErr w:type="spellStart"/>
      <w:r w:rsidR="0035543D" w:rsidRPr="00704B53">
        <w:rPr>
          <w:rFonts w:ascii="Times New Roman" w:hAnsi="Times New Roman" w:cs="Times New Roman"/>
          <w:sz w:val="28"/>
          <w:szCs w:val="28"/>
        </w:rPr>
        <w:t>проєкті</w:t>
      </w:r>
      <w:proofErr w:type="spellEnd"/>
      <w:r w:rsidR="0035543D" w:rsidRPr="00704B53">
        <w:rPr>
          <w:rFonts w:ascii="Times New Roman" w:hAnsi="Times New Roman" w:cs="Times New Roman"/>
          <w:sz w:val="28"/>
          <w:szCs w:val="28"/>
        </w:rPr>
        <w:t xml:space="preserve"> «Активні Громадяни» Британської Ради, пройшли тренінги  «Молодь за демократію в Україні» Ради Європи, стали учасниками  форуму «Динозаври молодіжної роботи», де у форматі напрацювань змін до законодавства у сфері діяльності молодіжних центрів в Україні та відвідали три молодіжні центри (Львівський міський молодіжний центр «</w:t>
      </w:r>
      <w:proofErr w:type="spellStart"/>
      <w:r w:rsidR="0035543D" w:rsidRPr="00704B53">
        <w:rPr>
          <w:rFonts w:ascii="Times New Roman" w:hAnsi="Times New Roman" w:cs="Times New Roman"/>
          <w:sz w:val="28"/>
          <w:szCs w:val="28"/>
        </w:rPr>
        <w:t>МолоДвіж</w:t>
      </w:r>
      <w:proofErr w:type="spellEnd"/>
      <w:r w:rsidR="0035543D" w:rsidRPr="00704B53">
        <w:rPr>
          <w:rFonts w:ascii="Times New Roman" w:hAnsi="Times New Roman" w:cs="Times New Roman"/>
          <w:sz w:val="28"/>
          <w:szCs w:val="28"/>
        </w:rPr>
        <w:t xml:space="preserve">», Львівський обласний молодіжний центр та </w:t>
      </w:r>
      <w:proofErr w:type="spellStart"/>
      <w:r w:rsidR="0035543D" w:rsidRPr="00704B53">
        <w:rPr>
          <w:rFonts w:ascii="Times New Roman" w:hAnsi="Times New Roman" w:cs="Times New Roman"/>
          <w:sz w:val="28"/>
          <w:szCs w:val="28"/>
        </w:rPr>
        <w:t>Lviv</w:t>
      </w:r>
      <w:proofErr w:type="spellEnd"/>
      <w:r w:rsidR="0035543D" w:rsidRPr="00704B53">
        <w:rPr>
          <w:rFonts w:ascii="Times New Roman" w:hAnsi="Times New Roman" w:cs="Times New Roman"/>
          <w:sz w:val="28"/>
          <w:szCs w:val="28"/>
        </w:rPr>
        <w:t xml:space="preserve"> </w:t>
      </w:r>
      <w:proofErr w:type="spellStart"/>
      <w:r w:rsidR="0035543D" w:rsidRPr="00704B53">
        <w:rPr>
          <w:rFonts w:ascii="Times New Roman" w:hAnsi="Times New Roman" w:cs="Times New Roman"/>
          <w:sz w:val="28"/>
          <w:szCs w:val="28"/>
        </w:rPr>
        <w:t>Open</w:t>
      </w:r>
      <w:proofErr w:type="spellEnd"/>
      <w:r w:rsidR="0035543D" w:rsidRPr="00704B53">
        <w:rPr>
          <w:rFonts w:ascii="Times New Roman" w:hAnsi="Times New Roman" w:cs="Times New Roman"/>
          <w:sz w:val="28"/>
          <w:szCs w:val="28"/>
        </w:rPr>
        <w:t xml:space="preserve"> </w:t>
      </w:r>
      <w:proofErr w:type="spellStart"/>
      <w:r w:rsidR="0035543D" w:rsidRPr="00704B53">
        <w:rPr>
          <w:rFonts w:ascii="Times New Roman" w:hAnsi="Times New Roman" w:cs="Times New Roman"/>
          <w:sz w:val="28"/>
          <w:szCs w:val="28"/>
        </w:rPr>
        <w:t>Lab</w:t>
      </w:r>
      <w:proofErr w:type="spellEnd"/>
      <w:r w:rsidR="0035543D" w:rsidRPr="00704B53">
        <w:rPr>
          <w:rFonts w:ascii="Times New Roman" w:hAnsi="Times New Roman" w:cs="Times New Roman"/>
          <w:sz w:val="28"/>
          <w:szCs w:val="28"/>
        </w:rPr>
        <w:t>).</w:t>
      </w:r>
    </w:p>
    <w:p w:rsidR="0035543D" w:rsidRPr="00704B53" w:rsidRDefault="0035543D" w:rsidP="00700053">
      <w:pPr>
        <w:jc w:val="both"/>
        <w:rPr>
          <w:rFonts w:ascii="Times New Roman" w:hAnsi="Times New Roman" w:cs="Times New Roman"/>
          <w:sz w:val="28"/>
          <w:szCs w:val="28"/>
        </w:rPr>
      </w:pPr>
    </w:p>
    <w:p w:rsidR="0035543D" w:rsidRPr="00704B53" w:rsidRDefault="0035543D" w:rsidP="00700053">
      <w:pPr>
        <w:jc w:val="both"/>
        <w:rPr>
          <w:rFonts w:ascii="Times New Roman" w:hAnsi="Times New Roman" w:cs="Times New Roman"/>
          <w:b/>
          <w:sz w:val="28"/>
          <w:szCs w:val="28"/>
        </w:rPr>
      </w:pPr>
      <w:r w:rsidRPr="00704B53">
        <w:rPr>
          <w:rFonts w:ascii="Times New Roman" w:hAnsi="Times New Roman" w:cs="Times New Roman"/>
          <w:b/>
          <w:sz w:val="28"/>
          <w:szCs w:val="28"/>
        </w:rPr>
        <w:t>Оздоровлення та відпочинок</w:t>
      </w:r>
    </w:p>
    <w:p w:rsidR="0035543D"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 xml:space="preserve">Станом на 01.11.2021 року послугами оздоровлення та відпочинку охоплено 1175 дитини. В першу чергу на оздоровлення направлялись діти-сироти, діти з інвалідністю, діти осіб, визнаних учасниками бойових дій (в </w:t>
      </w:r>
      <w:r w:rsidR="00334E71" w:rsidRPr="00704B53">
        <w:rPr>
          <w:rFonts w:ascii="Times New Roman" w:hAnsi="Times New Roman" w:cs="Times New Roman"/>
          <w:sz w:val="28"/>
          <w:szCs w:val="28"/>
        </w:rPr>
        <w:lastRenderedPageBreak/>
        <w:t>т.ч. АТО), діти з багатодітних та малозабезпечених сімей, талановиті та обдаровані діти, діти, диспансер</w:t>
      </w:r>
      <w:r w:rsidR="0035543D" w:rsidRPr="00704B53">
        <w:rPr>
          <w:rFonts w:ascii="Times New Roman" w:hAnsi="Times New Roman" w:cs="Times New Roman"/>
          <w:sz w:val="28"/>
          <w:szCs w:val="28"/>
        </w:rPr>
        <w:t>ної групи.</w:t>
      </w:r>
    </w:p>
    <w:p w:rsidR="00334E71"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Організовано екскурсію для осіб з інвалідністю з дитинства та членів їх сімей – супроводжуючих в Карпати (з повною компенсацією харчування (3 дні), проживання (2 дні) та перевезення групи автобусом), а також дводенний оздоровчий табір на РОК «Біле озеро».</w:t>
      </w:r>
    </w:p>
    <w:p w:rsidR="00334E71"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Завдяки тісній співпраці з дитячою громадської організацією «</w:t>
      </w:r>
      <w:proofErr w:type="spellStart"/>
      <w:r w:rsidR="00334E71" w:rsidRPr="00704B53">
        <w:rPr>
          <w:rFonts w:ascii="Times New Roman" w:hAnsi="Times New Roman" w:cs="Times New Roman"/>
          <w:sz w:val="28"/>
          <w:szCs w:val="28"/>
        </w:rPr>
        <w:t>Ольбери</w:t>
      </w:r>
      <w:proofErr w:type="spellEnd"/>
      <w:r w:rsidR="00334E71" w:rsidRPr="00704B53">
        <w:rPr>
          <w:rFonts w:ascii="Times New Roman" w:hAnsi="Times New Roman" w:cs="Times New Roman"/>
          <w:sz w:val="28"/>
          <w:szCs w:val="28"/>
        </w:rPr>
        <w:t xml:space="preserve">», дитячою громадською організацією «Дитячий Альпійський Рух України», ГО Станиця </w:t>
      </w:r>
      <w:proofErr w:type="spellStart"/>
      <w:r w:rsidR="00334E71" w:rsidRPr="00704B53">
        <w:rPr>
          <w:rFonts w:ascii="Times New Roman" w:hAnsi="Times New Roman" w:cs="Times New Roman"/>
          <w:sz w:val="28"/>
          <w:szCs w:val="28"/>
        </w:rPr>
        <w:t>Вараш</w:t>
      </w:r>
      <w:proofErr w:type="spellEnd"/>
      <w:r w:rsidR="00334E71" w:rsidRPr="00704B53">
        <w:rPr>
          <w:rFonts w:ascii="Times New Roman" w:hAnsi="Times New Roman" w:cs="Times New Roman"/>
          <w:sz w:val="28"/>
          <w:szCs w:val="28"/>
        </w:rPr>
        <w:t xml:space="preserve"> Пласту - Національної скаутської організації України було проведено 14 мандрівних таборів:похід «Зимові Карпати – 2021» </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похід «Біле озеро»</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w:t>
      </w:r>
      <w:proofErr w:type="spellStart"/>
      <w:r w:rsidR="00334E71" w:rsidRPr="00704B53">
        <w:rPr>
          <w:rFonts w:ascii="Times New Roman" w:hAnsi="Times New Roman" w:cs="Times New Roman"/>
          <w:sz w:val="28"/>
          <w:szCs w:val="28"/>
        </w:rPr>
        <w:t>Дениші</w:t>
      </w:r>
      <w:proofErr w:type="spellEnd"/>
      <w:r w:rsidR="00334E71" w:rsidRPr="00704B53">
        <w:rPr>
          <w:rFonts w:ascii="Times New Roman" w:hAnsi="Times New Roman" w:cs="Times New Roman"/>
          <w:sz w:val="28"/>
          <w:szCs w:val="28"/>
        </w:rPr>
        <w:t xml:space="preserve"> – 2021»</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пластовий табір «Цвіт папороті»</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похід «Соколині гори»</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табір «Зустріч друзів – 2021» </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табір «</w:t>
      </w:r>
      <w:proofErr w:type="spellStart"/>
      <w:r w:rsidR="00334E71" w:rsidRPr="00704B53">
        <w:rPr>
          <w:rFonts w:ascii="Times New Roman" w:hAnsi="Times New Roman" w:cs="Times New Roman"/>
          <w:sz w:val="28"/>
          <w:szCs w:val="28"/>
        </w:rPr>
        <w:t>Боржава</w:t>
      </w:r>
      <w:proofErr w:type="spellEnd"/>
      <w:r w:rsidR="00334E71" w:rsidRPr="00704B53">
        <w:rPr>
          <w:rFonts w:ascii="Times New Roman" w:hAnsi="Times New Roman" w:cs="Times New Roman"/>
          <w:sz w:val="28"/>
          <w:szCs w:val="28"/>
        </w:rPr>
        <w:t>-2021»</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експедиція по Карпатах</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табір «Юний турист 2021 осінь»</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табір «Фестиваль Водного Туризму – 2021»</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мандрівка вшанування загиблих у Бабиному Яру</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табір «</w:t>
      </w:r>
      <w:proofErr w:type="spellStart"/>
      <w:r w:rsidR="00334E71" w:rsidRPr="00704B53">
        <w:rPr>
          <w:rFonts w:ascii="Times New Roman" w:hAnsi="Times New Roman" w:cs="Times New Roman"/>
          <w:sz w:val="28"/>
          <w:szCs w:val="28"/>
        </w:rPr>
        <w:t>Тріщава</w:t>
      </w:r>
      <w:proofErr w:type="spellEnd"/>
      <w:r w:rsidR="00334E71" w:rsidRPr="00704B53">
        <w:rPr>
          <w:rFonts w:ascii="Times New Roman" w:hAnsi="Times New Roman" w:cs="Times New Roman"/>
          <w:sz w:val="28"/>
          <w:szCs w:val="28"/>
        </w:rPr>
        <w:t xml:space="preserve"> 2021 (осінь)»</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похід «Карпати»</w:t>
      </w:r>
      <w:r w:rsidR="0035543D" w:rsidRPr="00704B53">
        <w:rPr>
          <w:rFonts w:ascii="Times New Roman" w:hAnsi="Times New Roman" w:cs="Times New Roman"/>
          <w:sz w:val="28"/>
          <w:szCs w:val="28"/>
        </w:rPr>
        <w:t>,</w:t>
      </w:r>
      <w:r w:rsidR="00334E71" w:rsidRPr="00704B53">
        <w:rPr>
          <w:rFonts w:ascii="Times New Roman" w:hAnsi="Times New Roman" w:cs="Times New Roman"/>
          <w:sz w:val="28"/>
          <w:szCs w:val="28"/>
        </w:rPr>
        <w:t xml:space="preserve"> табір «Сімейний пластовий день»</w:t>
      </w:r>
      <w:r w:rsidR="0035543D" w:rsidRPr="00704B53">
        <w:rPr>
          <w:rFonts w:ascii="Times New Roman" w:hAnsi="Times New Roman" w:cs="Times New Roman"/>
          <w:sz w:val="28"/>
          <w:szCs w:val="28"/>
        </w:rPr>
        <w:t>.</w:t>
      </w:r>
    </w:p>
    <w:p w:rsidR="00334E71"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 xml:space="preserve">Вихованці відділення футболу ДЮСШ за кошти місцевого бюджету мали змогу поїхати на оздоровчо-тренувальний табір у м. </w:t>
      </w:r>
      <w:proofErr w:type="spellStart"/>
      <w:r w:rsidR="00334E71" w:rsidRPr="00704B53">
        <w:rPr>
          <w:rFonts w:ascii="Times New Roman" w:hAnsi="Times New Roman" w:cs="Times New Roman"/>
          <w:sz w:val="28"/>
          <w:szCs w:val="28"/>
        </w:rPr>
        <w:t>Чорноморськ</w:t>
      </w:r>
      <w:proofErr w:type="spellEnd"/>
      <w:r w:rsidR="00334E71" w:rsidRPr="00704B53">
        <w:rPr>
          <w:rFonts w:ascii="Times New Roman" w:hAnsi="Times New Roman" w:cs="Times New Roman"/>
          <w:sz w:val="28"/>
          <w:szCs w:val="28"/>
        </w:rPr>
        <w:t xml:space="preserve">, Одеської області, а релігійною громадою ПЦХВЄ «Благодать» було проведено наметові табори для дітей Вараської міської територіальної громади. </w:t>
      </w:r>
    </w:p>
    <w:p w:rsidR="00334E71"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 xml:space="preserve">На проведення мандруючих таборів, екскурсій, експедицій використано – 318,6 </w:t>
      </w:r>
      <w:proofErr w:type="spellStart"/>
      <w:r w:rsidR="00334E71" w:rsidRPr="00704B53">
        <w:rPr>
          <w:rFonts w:ascii="Times New Roman" w:hAnsi="Times New Roman" w:cs="Times New Roman"/>
          <w:sz w:val="28"/>
          <w:szCs w:val="28"/>
        </w:rPr>
        <w:t>тис.грн</w:t>
      </w:r>
      <w:proofErr w:type="spellEnd"/>
      <w:r w:rsidR="00334E71" w:rsidRPr="00704B53">
        <w:rPr>
          <w:rFonts w:ascii="Times New Roman" w:hAnsi="Times New Roman" w:cs="Times New Roman"/>
          <w:sz w:val="28"/>
          <w:szCs w:val="28"/>
        </w:rPr>
        <w:t xml:space="preserve"> з міського бюджету, а на транспортні послуги – 51,6 </w:t>
      </w:r>
      <w:proofErr w:type="spellStart"/>
      <w:r w:rsidR="00334E71" w:rsidRPr="00704B53">
        <w:rPr>
          <w:rFonts w:ascii="Times New Roman" w:hAnsi="Times New Roman" w:cs="Times New Roman"/>
          <w:sz w:val="28"/>
          <w:szCs w:val="28"/>
        </w:rPr>
        <w:t>тис.грн</w:t>
      </w:r>
      <w:proofErr w:type="spellEnd"/>
      <w:r w:rsidR="00334E71" w:rsidRPr="00704B53">
        <w:rPr>
          <w:rFonts w:ascii="Times New Roman" w:hAnsi="Times New Roman" w:cs="Times New Roman"/>
          <w:sz w:val="28"/>
          <w:szCs w:val="28"/>
        </w:rPr>
        <w:t>.</w:t>
      </w:r>
    </w:p>
    <w:p w:rsidR="00334E71"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334E71" w:rsidRPr="00704B53">
        <w:rPr>
          <w:rFonts w:ascii="Times New Roman" w:hAnsi="Times New Roman" w:cs="Times New Roman"/>
          <w:sz w:val="28"/>
          <w:szCs w:val="28"/>
        </w:rPr>
        <w:t xml:space="preserve">Асоціація дітей з інвалідністю «Надія» влітку мали змогу відпочити у санаторії «Скадовськ» (з міського бюджету було виділено 370 </w:t>
      </w:r>
      <w:proofErr w:type="spellStart"/>
      <w:r w:rsidR="00334E71" w:rsidRPr="00704B53">
        <w:rPr>
          <w:rFonts w:ascii="Times New Roman" w:hAnsi="Times New Roman" w:cs="Times New Roman"/>
          <w:sz w:val="28"/>
          <w:szCs w:val="28"/>
        </w:rPr>
        <w:t>тис.грн</w:t>
      </w:r>
      <w:proofErr w:type="spellEnd"/>
      <w:r w:rsidR="00334E71" w:rsidRPr="00704B53">
        <w:rPr>
          <w:rFonts w:ascii="Times New Roman" w:hAnsi="Times New Roman" w:cs="Times New Roman"/>
          <w:sz w:val="28"/>
          <w:szCs w:val="28"/>
        </w:rPr>
        <w:t>.).</w:t>
      </w:r>
    </w:p>
    <w:p w:rsidR="00757FEA" w:rsidRPr="00704B53" w:rsidRDefault="00757FEA" w:rsidP="00700053">
      <w:pPr>
        <w:jc w:val="both"/>
        <w:rPr>
          <w:rFonts w:ascii="Times New Roman" w:hAnsi="Times New Roman" w:cs="Times New Roman"/>
          <w:sz w:val="28"/>
          <w:szCs w:val="28"/>
        </w:rPr>
      </w:pPr>
    </w:p>
    <w:p w:rsidR="00757FEA" w:rsidRPr="00704B53" w:rsidRDefault="00757FEA" w:rsidP="00700053">
      <w:pPr>
        <w:jc w:val="both"/>
        <w:rPr>
          <w:rFonts w:ascii="Times New Roman" w:hAnsi="Times New Roman" w:cs="Times New Roman"/>
          <w:b/>
          <w:sz w:val="28"/>
          <w:szCs w:val="28"/>
        </w:rPr>
      </w:pPr>
      <w:r w:rsidRPr="00704B53">
        <w:rPr>
          <w:rFonts w:ascii="Times New Roman" w:hAnsi="Times New Roman" w:cs="Times New Roman"/>
          <w:b/>
          <w:sz w:val="28"/>
          <w:szCs w:val="28"/>
        </w:rPr>
        <w:t>Фізична культура  та спорт</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На виконання  «Програми розвитку фізичної культури і спорту територіальних громад Вараської міської ради на 2021-2025 роки» за звітний період проведено та організовано ряд спортивно-масових заходів.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29-31 січня 2021 року відбувся відкритий чемпіонат Рівненської області з </w:t>
      </w:r>
      <w:proofErr w:type="spellStart"/>
      <w:r w:rsidR="00757FEA" w:rsidRPr="00704B53">
        <w:rPr>
          <w:rFonts w:ascii="Times New Roman" w:hAnsi="Times New Roman" w:cs="Times New Roman"/>
          <w:sz w:val="28"/>
          <w:szCs w:val="28"/>
        </w:rPr>
        <w:t>греко-римської</w:t>
      </w:r>
      <w:proofErr w:type="spellEnd"/>
      <w:r w:rsidR="00757FEA" w:rsidRPr="00704B53">
        <w:rPr>
          <w:rFonts w:ascii="Times New Roman" w:hAnsi="Times New Roman" w:cs="Times New Roman"/>
          <w:sz w:val="28"/>
          <w:szCs w:val="28"/>
        </w:rPr>
        <w:t xml:space="preserve"> боротьби серед спортсменів 2006-2007 </w:t>
      </w:r>
      <w:proofErr w:type="spellStart"/>
      <w:r w:rsidR="00757FEA" w:rsidRPr="00704B53">
        <w:rPr>
          <w:rFonts w:ascii="Times New Roman" w:hAnsi="Times New Roman" w:cs="Times New Roman"/>
          <w:sz w:val="28"/>
          <w:szCs w:val="28"/>
        </w:rPr>
        <w:t>р.н</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Якубишин</w:t>
      </w:r>
      <w:proofErr w:type="spellEnd"/>
      <w:r w:rsidR="00757FEA" w:rsidRPr="00704B53">
        <w:rPr>
          <w:rFonts w:ascii="Times New Roman" w:hAnsi="Times New Roman" w:cs="Times New Roman"/>
          <w:sz w:val="28"/>
          <w:szCs w:val="28"/>
        </w:rPr>
        <w:t xml:space="preserve"> Григорій у ваговій категорії 68 кг виборов І – місце; Піший Євген у ваговій категорії 75 кг виборов І – місце; </w:t>
      </w:r>
      <w:proofErr w:type="spellStart"/>
      <w:r w:rsidR="00757FEA" w:rsidRPr="00704B53">
        <w:rPr>
          <w:rFonts w:ascii="Times New Roman" w:hAnsi="Times New Roman" w:cs="Times New Roman"/>
          <w:sz w:val="28"/>
          <w:szCs w:val="28"/>
        </w:rPr>
        <w:t>Іллюк</w:t>
      </w:r>
      <w:proofErr w:type="spellEnd"/>
      <w:r w:rsidR="00757FEA" w:rsidRPr="00704B53">
        <w:rPr>
          <w:rFonts w:ascii="Times New Roman" w:hAnsi="Times New Roman" w:cs="Times New Roman"/>
          <w:sz w:val="28"/>
          <w:szCs w:val="28"/>
        </w:rPr>
        <w:t xml:space="preserve"> Максим у ваговій категорії 38 кг виборов ІІІ – місце.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02-04 лютого в </w:t>
      </w:r>
      <w:proofErr w:type="spellStart"/>
      <w:r w:rsidR="00757FEA" w:rsidRPr="00704B53">
        <w:rPr>
          <w:rFonts w:ascii="Times New Roman" w:hAnsi="Times New Roman" w:cs="Times New Roman"/>
          <w:sz w:val="28"/>
          <w:szCs w:val="28"/>
        </w:rPr>
        <w:t>м.Березне</w:t>
      </w:r>
      <w:proofErr w:type="spellEnd"/>
      <w:r w:rsidR="00757FEA" w:rsidRPr="00704B53">
        <w:rPr>
          <w:rFonts w:ascii="Times New Roman" w:hAnsi="Times New Roman" w:cs="Times New Roman"/>
          <w:sz w:val="28"/>
          <w:szCs w:val="28"/>
        </w:rPr>
        <w:t xml:space="preserve"> проходив Відкритий чемпіонат Рівненської області з боротьби </w:t>
      </w:r>
      <w:proofErr w:type="spellStart"/>
      <w:r w:rsidR="00757FEA" w:rsidRPr="00704B53">
        <w:rPr>
          <w:rFonts w:ascii="Times New Roman" w:hAnsi="Times New Roman" w:cs="Times New Roman"/>
          <w:sz w:val="28"/>
          <w:szCs w:val="28"/>
        </w:rPr>
        <w:t>греко-римської</w:t>
      </w:r>
      <w:proofErr w:type="spellEnd"/>
      <w:r w:rsidR="00757FEA" w:rsidRPr="00704B53">
        <w:rPr>
          <w:rFonts w:ascii="Times New Roman" w:hAnsi="Times New Roman" w:cs="Times New Roman"/>
          <w:sz w:val="28"/>
          <w:szCs w:val="28"/>
        </w:rPr>
        <w:t xml:space="preserve"> серед кадетів. Результати виступів наших спортсменів: Кущик Максим у ваговій категорії 51 кг виборов ІІІ місце; </w:t>
      </w:r>
      <w:proofErr w:type="spellStart"/>
      <w:r w:rsidR="00757FEA" w:rsidRPr="00704B53">
        <w:rPr>
          <w:rFonts w:ascii="Times New Roman" w:hAnsi="Times New Roman" w:cs="Times New Roman"/>
          <w:sz w:val="28"/>
          <w:szCs w:val="28"/>
        </w:rPr>
        <w:t>Якубишин</w:t>
      </w:r>
      <w:proofErr w:type="spellEnd"/>
      <w:r w:rsidR="00757FEA" w:rsidRPr="00704B53">
        <w:rPr>
          <w:rFonts w:ascii="Times New Roman" w:hAnsi="Times New Roman" w:cs="Times New Roman"/>
          <w:sz w:val="28"/>
          <w:szCs w:val="28"/>
        </w:rPr>
        <w:t xml:space="preserve"> Григорій у ваговій категорії 65 кг виборов ІІІ місце.</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13 лютого в спортивних залах </w:t>
      </w:r>
      <w:proofErr w:type="spellStart"/>
      <w:r w:rsidR="00757FEA" w:rsidRPr="00704B53">
        <w:rPr>
          <w:rFonts w:ascii="Times New Roman" w:hAnsi="Times New Roman" w:cs="Times New Roman"/>
          <w:sz w:val="28"/>
          <w:szCs w:val="28"/>
        </w:rPr>
        <w:t>Вараських</w:t>
      </w:r>
      <w:proofErr w:type="spellEnd"/>
      <w:r w:rsidR="00757FEA" w:rsidRPr="00704B53">
        <w:rPr>
          <w:rFonts w:ascii="Times New Roman" w:hAnsi="Times New Roman" w:cs="Times New Roman"/>
          <w:sz w:val="28"/>
          <w:szCs w:val="28"/>
        </w:rPr>
        <w:t xml:space="preserve"> ліцеїв №4 та №5 відбувся волейбольний турнір «Кубок афганців», присвячений Дню вшанування учасників бойових дій та пам’яті Сергія </w:t>
      </w:r>
      <w:proofErr w:type="spellStart"/>
      <w:r w:rsidR="00757FEA" w:rsidRPr="00704B53">
        <w:rPr>
          <w:rFonts w:ascii="Times New Roman" w:hAnsi="Times New Roman" w:cs="Times New Roman"/>
          <w:sz w:val="28"/>
          <w:szCs w:val="28"/>
        </w:rPr>
        <w:t>Вальчука</w:t>
      </w:r>
      <w:proofErr w:type="spellEnd"/>
      <w:r w:rsidR="00757FEA" w:rsidRPr="00704B53">
        <w:rPr>
          <w:rFonts w:ascii="Times New Roman" w:hAnsi="Times New Roman" w:cs="Times New Roman"/>
          <w:sz w:val="28"/>
          <w:szCs w:val="28"/>
        </w:rPr>
        <w:t xml:space="preserve">. Переможці та призери </w:t>
      </w:r>
      <w:r w:rsidR="00757FEA" w:rsidRPr="00704B53">
        <w:rPr>
          <w:rFonts w:ascii="Times New Roman" w:hAnsi="Times New Roman" w:cs="Times New Roman"/>
          <w:sz w:val="28"/>
          <w:szCs w:val="28"/>
        </w:rPr>
        <w:lastRenderedPageBreak/>
        <w:t>турніру: І місце – «</w:t>
      </w:r>
      <w:proofErr w:type="spellStart"/>
      <w:r w:rsidR="00757FEA" w:rsidRPr="00704B53">
        <w:rPr>
          <w:rFonts w:ascii="Times New Roman" w:hAnsi="Times New Roman" w:cs="Times New Roman"/>
          <w:sz w:val="28"/>
          <w:szCs w:val="28"/>
        </w:rPr>
        <w:t>Вогнеборці</w:t>
      </w:r>
      <w:proofErr w:type="spellEnd"/>
      <w:r w:rsidR="00757FEA" w:rsidRPr="00704B53">
        <w:rPr>
          <w:rFonts w:ascii="Times New Roman" w:hAnsi="Times New Roman" w:cs="Times New Roman"/>
          <w:sz w:val="28"/>
          <w:szCs w:val="28"/>
        </w:rPr>
        <w:t>»; ІІ місце – «Сокіл»; ІІІ місце – «</w:t>
      </w:r>
      <w:proofErr w:type="spellStart"/>
      <w:r w:rsidR="00757FEA" w:rsidRPr="00704B53">
        <w:rPr>
          <w:rFonts w:ascii="Times New Roman" w:hAnsi="Times New Roman" w:cs="Times New Roman"/>
          <w:sz w:val="28"/>
          <w:szCs w:val="28"/>
        </w:rPr>
        <w:t>Елегант-Юріс</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21 лютого на базі </w:t>
      </w:r>
      <w:proofErr w:type="spellStart"/>
      <w:r w:rsidR="00757FEA" w:rsidRPr="00704B53">
        <w:rPr>
          <w:rFonts w:ascii="Times New Roman" w:hAnsi="Times New Roman" w:cs="Times New Roman"/>
          <w:sz w:val="28"/>
          <w:szCs w:val="28"/>
        </w:rPr>
        <w:t>Вараського</w:t>
      </w:r>
      <w:proofErr w:type="spellEnd"/>
      <w:r w:rsidR="00757FEA" w:rsidRPr="00704B53">
        <w:rPr>
          <w:rFonts w:ascii="Times New Roman" w:hAnsi="Times New Roman" w:cs="Times New Roman"/>
          <w:sz w:val="28"/>
          <w:szCs w:val="28"/>
        </w:rPr>
        <w:t xml:space="preserve"> ліцею №1 відбувся ІІ тур обласної спортивно-масової гри «Сімейні перегони. Здорова нація». Організаторами даного заходу виступили відділ у справах сім’ї, молоді та спорту виконавчого комітету Вараської міської ради та комунальний заклад «Обласний центр фізичного здоров’я населення «Спорт для всіх» Рівненської обласної ради. Сім’я </w:t>
      </w:r>
      <w:proofErr w:type="spellStart"/>
      <w:r w:rsidR="00757FEA" w:rsidRPr="00704B53">
        <w:rPr>
          <w:rFonts w:ascii="Times New Roman" w:hAnsi="Times New Roman" w:cs="Times New Roman"/>
          <w:sz w:val="28"/>
          <w:szCs w:val="28"/>
        </w:rPr>
        <w:t>Скібчиків</w:t>
      </w:r>
      <w:proofErr w:type="spellEnd"/>
      <w:r w:rsidR="00757FEA" w:rsidRPr="00704B53">
        <w:rPr>
          <w:rFonts w:ascii="Times New Roman" w:hAnsi="Times New Roman" w:cs="Times New Roman"/>
          <w:sz w:val="28"/>
          <w:szCs w:val="28"/>
        </w:rPr>
        <w:t xml:space="preserve"> виборола право взяти участь у </w:t>
      </w:r>
      <w:proofErr w:type="spellStart"/>
      <w:r w:rsidR="00757FEA" w:rsidRPr="00704B53">
        <w:rPr>
          <w:rFonts w:ascii="Times New Roman" w:hAnsi="Times New Roman" w:cs="Times New Roman"/>
          <w:sz w:val="28"/>
          <w:szCs w:val="28"/>
        </w:rPr>
        <w:t>суперфіналі</w:t>
      </w:r>
      <w:proofErr w:type="spellEnd"/>
      <w:r w:rsidR="00757FEA" w:rsidRPr="00704B53">
        <w:rPr>
          <w:rFonts w:ascii="Times New Roman" w:hAnsi="Times New Roman" w:cs="Times New Roman"/>
          <w:sz w:val="28"/>
          <w:szCs w:val="28"/>
        </w:rPr>
        <w:t xml:space="preserve"> спортивної гри.</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27 - 28 лютого на базі </w:t>
      </w:r>
      <w:proofErr w:type="spellStart"/>
      <w:r w:rsidR="00757FEA" w:rsidRPr="00704B53">
        <w:rPr>
          <w:rFonts w:ascii="Times New Roman" w:hAnsi="Times New Roman" w:cs="Times New Roman"/>
          <w:sz w:val="28"/>
          <w:szCs w:val="28"/>
        </w:rPr>
        <w:t>Костопільської</w:t>
      </w:r>
      <w:proofErr w:type="spellEnd"/>
      <w:r w:rsidR="00757FEA" w:rsidRPr="00704B53">
        <w:rPr>
          <w:rFonts w:ascii="Times New Roman" w:hAnsi="Times New Roman" w:cs="Times New Roman"/>
          <w:sz w:val="28"/>
          <w:szCs w:val="28"/>
        </w:rPr>
        <w:t xml:space="preserve"> ДЮСШ відбувся відкритий чемпіонат </w:t>
      </w:r>
      <w:proofErr w:type="spellStart"/>
      <w:r w:rsidR="00757FEA" w:rsidRPr="00704B53">
        <w:rPr>
          <w:rFonts w:ascii="Times New Roman" w:hAnsi="Times New Roman" w:cs="Times New Roman"/>
          <w:sz w:val="28"/>
          <w:szCs w:val="28"/>
        </w:rPr>
        <w:t>Костопільської</w:t>
      </w:r>
      <w:proofErr w:type="spellEnd"/>
      <w:r w:rsidR="00757FEA" w:rsidRPr="00704B53">
        <w:rPr>
          <w:rFonts w:ascii="Times New Roman" w:hAnsi="Times New Roman" w:cs="Times New Roman"/>
          <w:sz w:val="28"/>
          <w:szCs w:val="28"/>
        </w:rPr>
        <w:t xml:space="preserve"> міської територіальної громади з важкої атлетики серед юнаків і дівчат присвячений видатним важкоатлетам. У змаганнях взяли участь команди з </w:t>
      </w:r>
      <w:proofErr w:type="spellStart"/>
      <w:r w:rsidR="00757FEA" w:rsidRPr="00704B53">
        <w:rPr>
          <w:rFonts w:ascii="Times New Roman" w:hAnsi="Times New Roman" w:cs="Times New Roman"/>
          <w:sz w:val="28"/>
          <w:szCs w:val="28"/>
        </w:rPr>
        <w:t>Костопільської</w:t>
      </w:r>
      <w:proofErr w:type="spellEnd"/>
      <w:r w:rsidR="00757FEA" w:rsidRPr="00704B53">
        <w:rPr>
          <w:rFonts w:ascii="Times New Roman" w:hAnsi="Times New Roman" w:cs="Times New Roman"/>
          <w:sz w:val="28"/>
          <w:szCs w:val="28"/>
        </w:rPr>
        <w:t xml:space="preserve"> ДЮСШ, вихованці відділення важкої атлетики </w:t>
      </w:r>
      <w:proofErr w:type="spellStart"/>
      <w:r w:rsidR="00757FEA" w:rsidRPr="00704B53">
        <w:rPr>
          <w:rFonts w:ascii="Times New Roman" w:hAnsi="Times New Roman" w:cs="Times New Roman"/>
          <w:sz w:val="28"/>
          <w:szCs w:val="28"/>
        </w:rPr>
        <w:t>м.Вараш</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Березнівської</w:t>
      </w:r>
      <w:proofErr w:type="spellEnd"/>
      <w:r w:rsidR="00757FEA" w:rsidRPr="00704B53">
        <w:rPr>
          <w:rFonts w:ascii="Times New Roman" w:hAnsi="Times New Roman" w:cs="Times New Roman"/>
          <w:sz w:val="28"/>
          <w:szCs w:val="28"/>
        </w:rPr>
        <w:t xml:space="preserve"> ДЮСШ "КОЛОС", </w:t>
      </w:r>
      <w:proofErr w:type="spellStart"/>
      <w:r w:rsidR="00757FEA" w:rsidRPr="00704B53">
        <w:rPr>
          <w:rFonts w:ascii="Times New Roman" w:hAnsi="Times New Roman" w:cs="Times New Roman"/>
          <w:sz w:val="28"/>
          <w:szCs w:val="28"/>
        </w:rPr>
        <w:t>Березнівського</w:t>
      </w:r>
      <w:proofErr w:type="spellEnd"/>
      <w:r w:rsidR="00757FEA" w:rsidRPr="00704B53">
        <w:rPr>
          <w:rFonts w:ascii="Times New Roman" w:hAnsi="Times New Roman" w:cs="Times New Roman"/>
          <w:sz w:val="28"/>
          <w:szCs w:val="28"/>
        </w:rPr>
        <w:t xml:space="preserve"> БЛІСП, </w:t>
      </w:r>
      <w:proofErr w:type="spellStart"/>
      <w:r w:rsidR="00757FEA" w:rsidRPr="00704B53">
        <w:rPr>
          <w:rFonts w:ascii="Times New Roman" w:hAnsi="Times New Roman" w:cs="Times New Roman"/>
          <w:sz w:val="28"/>
          <w:szCs w:val="28"/>
        </w:rPr>
        <w:t>Здолбунівської</w:t>
      </w:r>
      <w:proofErr w:type="spellEnd"/>
      <w:r w:rsidR="00757FEA" w:rsidRPr="00704B53">
        <w:rPr>
          <w:rFonts w:ascii="Times New Roman" w:hAnsi="Times New Roman" w:cs="Times New Roman"/>
          <w:sz w:val="28"/>
          <w:szCs w:val="28"/>
        </w:rPr>
        <w:t xml:space="preserve"> ДЮСШ, ДЮСШ </w:t>
      </w:r>
      <w:proofErr w:type="spellStart"/>
      <w:r w:rsidR="00757FEA" w:rsidRPr="00704B53">
        <w:rPr>
          <w:rFonts w:ascii="Times New Roman" w:hAnsi="Times New Roman" w:cs="Times New Roman"/>
          <w:sz w:val="28"/>
          <w:szCs w:val="28"/>
        </w:rPr>
        <w:t>м.Дубровиця</w:t>
      </w:r>
      <w:proofErr w:type="spellEnd"/>
      <w:r w:rsidR="00757FEA" w:rsidRPr="00704B53">
        <w:rPr>
          <w:rFonts w:ascii="Times New Roman" w:hAnsi="Times New Roman" w:cs="Times New Roman"/>
          <w:sz w:val="28"/>
          <w:szCs w:val="28"/>
        </w:rPr>
        <w:t xml:space="preserve">, ДЮСШ </w:t>
      </w:r>
      <w:proofErr w:type="spellStart"/>
      <w:r w:rsidR="00757FEA" w:rsidRPr="00704B53">
        <w:rPr>
          <w:rFonts w:ascii="Times New Roman" w:hAnsi="Times New Roman" w:cs="Times New Roman"/>
          <w:sz w:val="28"/>
          <w:szCs w:val="28"/>
        </w:rPr>
        <w:t>м.Сарни</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Любенської</w:t>
      </w:r>
      <w:proofErr w:type="spellEnd"/>
      <w:r w:rsidR="00757FEA" w:rsidRPr="00704B53">
        <w:rPr>
          <w:rFonts w:ascii="Times New Roman" w:hAnsi="Times New Roman" w:cs="Times New Roman"/>
          <w:sz w:val="28"/>
          <w:szCs w:val="28"/>
        </w:rPr>
        <w:t xml:space="preserve"> ДЮСШ (Волинська область), РООФСТ "Україна " м. Рівне. Спортсмени міста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Владислав Блищик – І місце, Роман Радчук – ІІ місце,  Дмитро Радчук - ІІ місце, Ярослав </w:t>
      </w:r>
      <w:proofErr w:type="spellStart"/>
      <w:r w:rsidR="00757FEA" w:rsidRPr="00704B53">
        <w:rPr>
          <w:rFonts w:ascii="Times New Roman" w:hAnsi="Times New Roman" w:cs="Times New Roman"/>
          <w:sz w:val="28"/>
          <w:szCs w:val="28"/>
        </w:rPr>
        <w:t>Гузоватий</w:t>
      </w:r>
      <w:proofErr w:type="spellEnd"/>
      <w:r w:rsidR="00757FEA" w:rsidRPr="00704B53">
        <w:rPr>
          <w:rFonts w:ascii="Times New Roman" w:hAnsi="Times New Roman" w:cs="Times New Roman"/>
          <w:sz w:val="28"/>
          <w:szCs w:val="28"/>
        </w:rPr>
        <w:t xml:space="preserve"> - ІІ місце, Назарій Герасимчук - ІІІ місце,  Дмитро </w:t>
      </w:r>
      <w:proofErr w:type="spellStart"/>
      <w:r w:rsidR="00757FEA" w:rsidRPr="00704B53">
        <w:rPr>
          <w:rFonts w:ascii="Times New Roman" w:hAnsi="Times New Roman" w:cs="Times New Roman"/>
          <w:sz w:val="28"/>
          <w:szCs w:val="28"/>
        </w:rPr>
        <w:t>Колбун</w:t>
      </w:r>
      <w:proofErr w:type="spellEnd"/>
      <w:r w:rsidR="00757FEA" w:rsidRPr="00704B53">
        <w:rPr>
          <w:rFonts w:ascii="Times New Roman" w:hAnsi="Times New Roman" w:cs="Times New Roman"/>
          <w:sz w:val="28"/>
          <w:szCs w:val="28"/>
        </w:rPr>
        <w:t xml:space="preserve"> - ІІІ місце. І місце - ДЮСШ м. </w:t>
      </w:r>
      <w:proofErr w:type="spellStart"/>
      <w:r w:rsidR="00757FEA" w:rsidRPr="00704B53">
        <w:rPr>
          <w:rFonts w:ascii="Times New Roman" w:hAnsi="Times New Roman" w:cs="Times New Roman"/>
          <w:sz w:val="28"/>
          <w:szCs w:val="28"/>
        </w:rPr>
        <w:t>Костопіль</w:t>
      </w:r>
      <w:proofErr w:type="spellEnd"/>
      <w:r w:rsidR="00757FEA" w:rsidRPr="00704B53">
        <w:rPr>
          <w:rFonts w:ascii="Times New Roman" w:hAnsi="Times New Roman" w:cs="Times New Roman"/>
          <w:sz w:val="28"/>
          <w:szCs w:val="28"/>
        </w:rPr>
        <w:t xml:space="preserve">, ІІ місце - ДЮСШ м. Здолбунів, ІІІ місце - ДЮСШ м.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22 - 26 лютого в місті Рівне відбувся відкритий чемпіонат Рівненської області з боксу серед юнаків, юніорів, молоді та дорослих. Команду міста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представляли 12 спортсменів, які  відстоювали честь міста. За результатами змагань, наші боксери вибороли: </w:t>
      </w:r>
      <w:proofErr w:type="spellStart"/>
      <w:r w:rsidR="00757FEA" w:rsidRPr="00704B53">
        <w:rPr>
          <w:rFonts w:ascii="Times New Roman" w:hAnsi="Times New Roman" w:cs="Times New Roman"/>
          <w:sz w:val="28"/>
          <w:szCs w:val="28"/>
        </w:rPr>
        <w:t>Гура</w:t>
      </w:r>
      <w:proofErr w:type="spellEnd"/>
      <w:r w:rsidR="00757FEA" w:rsidRPr="00704B53">
        <w:rPr>
          <w:rFonts w:ascii="Times New Roman" w:hAnsi="Times New Roman" w:cs="Times New Roman"/>
          <w:sz w:val="28"/>
          <w:szCs w:val="28"/>
        </w:rPr>
        <w:t xml:space="preserve"> Владислав (вагова категорія 50 кг) – І місце; </w:t>
      </w:r>
      <w:proofErr w:type="spellStart"/>
      <w:r w:rsidR="00757FEA" w:rsidRPr="00704B53">
        <w:rPr>
          <w:rFonts w:ascii="Times New Roman" w:hAnsi="Times New Roman" w:cs="Times New Roman"/>
          <w:sz w:val="28"/>
          <w:szCs w:val="28"/>
        </w:rPr>
        <w:t>Німецков</w:t>
      </w:r>
      <w:proofErr w:type="spellEnd"/>
      <w:r w:rsidR="00757FEA" w:rsidRPr="00704B53">
        <w:rPr>
          <w:rFonts w:ascii="Times New Roman" w:hAnsi="Times New Roman" w:cs="Times New Roman"/>
          <w:sz w:val="28"/>
          <w:szCs w:val="28"/>
        </w:rPr>
        <w:t xml:space="preserve"> Богдан (вагова категорія 52 кг) – І місце; Волошин Ярослав (вагова категорія 75 кг) – І місце; Білецький Данило (вагова категорія 32 кг) – ІІ місце; </w:t>
      </w:r>
      <w:proofErr w:type="spellStart"/>
      <w:r w:rsidR="00757FEA" w:rsidRPr="00704B53">
        <w:rPr>
          <w:rFonts w:ascii="Times New Roman" w:hAnsi="Times New Roman" w:cs="Times New Roman"/>
          <w:sz w:val="28"/>
          <w:szCs w:val="28"/>
        </w:rPr>
        <w:t>Волчко</w:t>
      </w:r>
      <w:proofErr w:type="spellEnd"/>
      <w:r w:rsidR="00757FEA" w:rsidRPr="00704B53">
        <w:rPr>
          <w:rFonts w:ascii="Times New Roman" w:hAnsi="Times New Roman" w:cs="Times New Roman"/>
          <w:sz w:val="28"/>
          <w:szCs w:val="28"/>
        </w:rPr>
        <w:t xml:space="preserve"> Владислав (вагова категорія 38 кг) – ІІ місце; Юдін Антон (вагова категорія 44 кг)– ІІ місце; </w:t>
      </w:r>
      <w:proofErr w:type="spellStart"/>
      <w:r w:rsidR="00757FEA" w:rsidRPr="00704B53">
        <w:rPr>
          <w:rFonts w:ascii="Times New Roman" w:hAnsi="Times New Roman" w:cs="Times New Roman"/>
          <w:sz w:val="28"/>
          <w:szCs w:val="28"/>
        </w:rPr>
        <w:t>Черевач</w:t>
      </w:r>
      <w:proofErr w:type="spellEnd"/>
      <w:r w:rsidR="00757FEA" w:rsidRPr="00704B53">
        <w:rPr>
          <w:rFonts w:ascii="Times New Roman" w:hAnsi="Times New Roman" w:cs="Times New Roman"/>
          <w:sz w:val="28"/>
          <w:szCs w:val="28"/>
        </w:rPr>
        <w:t xml:space="preserve"> Ернест (вагова категорія 48 кг) – ІІІ місце; </w:t>
      </w:r>
      <w:proofErr w:type="spellStart"/>
      <w:r w:rsidR="00757FEA" w:rsidRPr="00704B53">
        <w:rPr>
          <w:rFonts w:ascii="Times New Roman" w:hAnsi="Times New Roman" w:cs="Times New Roman"/>
          <w:sz w:val="28"/>
          <w:szCs w:val="28"/>
        </w:rPr>
        <w:t>Босовський</w:t>
      </w:r>
      <w:proofErr w:type="spellEnd"/>
      <w:r w:rsidR="00757FEA" w:rsidRPr="00704B53">
        <w:rPr>
          <w:rFonts w:ascii="Times New Roman" w:hAnsi="Times New Roman" w:cs="Times New Roman"/>
          <w:sz w:val="28"/>
          <w:szCs w:val="28"/>
        </w:rPr>
        <w:t xml:space="preserve"> Андрій (вагова категорія 75 кг) – ІІІ місце; Балабушка Андрій (вагова категорія 48 кг) – ІІІ місце; Швець Юрій (вагова категорія 70 кг) – ІІІ місце; </w:t>
      </w:r>
      <w:proofErr w:type="spellStart"/>
      <w:r w:rsidR="00757FEA" w:rsidRPr="00704B53">
        <w:rPr>
          <w:rFonts w:ascii="Times New Roman" w:hAnsi="Times New Roman" w:cs="Times New Roman"/>
          <w:sz w:val="28"/>
          <w:szCs w:val="28"/>
        </w:rPr>
        <w:t>Максимчук</w:t>
      </w:r>
      <w:proofErr w:type="spellEnd"/>
      <w:r w:rsidR="00757FEA" w:rsidRPr="00704B53">
        <w:rPr>
          <w:rFonts w:ascii="Times New Roman" w:hAnsi="Times New Roman" w:cs="Times New Roman"/>
          <w:sz w:val="28"/>
          <w:szCs w:val="28"/>
        </w:rPr>
        <w:t xml:space="preserve"> Максим (вагова категорія 60 кг) – ІІІ місце; </w:t>
      </w:r>
      <w:proofErr w:type="spellStart"/>
      <w:r w:rsidR="00757FEA" w:rsidRPr="00704B53">
        <w:rPr>
          <w:rFonts w:ascii="Times New Roman" w:hAnsi="Times New Roman" w:cs="Times New Roman"/>
          <w:sz w:val="28"/>
          <w:szCs w:val="28"/>
        </w:rPr>
        <w:t>Саченок</w:t>
      </w:r>
      <w:proofErr w:type="spellEnd"/>
      <w:r w:rsidR="00757FEA" w:rsidRPr="00704B53">
        <w:rPr>
          <w:rFonts w:ascii="Times New Roman" w:hAnsi="Times New Roman" w:cs="Times New Roman"/>
          <w:sz w:val="28"/>
          <w:szCs w:val="28"/>
        </w:rPr>
        <w:t xml:space="preserve"> Святослав (вагова категорія 64 кг) – ІІІ місце. Владислав </w:t>
      </w:r>
      <w:proofErr w:type="spellStart"/>
      <w:r w:rsidR="00757FEA" w:rsidRPr="00704B53">
        <w:rPr>
          <w:rFonts w:ascii="Times New Roman" w:hAnsi="Times New Roman" w:cs="Times New Roman"/>
          <w:sz w:val="28"/>
          <w:szCs w:val="28"/>
        </w:rPr>
        <w:t>Гура</w:t>
      </w:r>
      <w:proofErr w:type="spellEnd"/>
      <w:r w:rsidR="00757FEA" w:rsidRPr="00704B53">
        <w:rPr>
          <w:rFonts w:ascii="Times New Roman" w:hAnsi="Times New Roman" w:cs="Times New Roman"/>
          <w:sz w:val="28"/>
          <w:szCs w:val="28"/>
        </w:rPr>
        <w:t xml:space="preserve"> потрапив до збірної команди Рівненської області.</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З 01 по 05 березня в </w:t>
      </w:r>
      <w:proofErr w:type="spellStart"/>
      <w:r w:rsidR="00757FEA" w:rsidRPr="00704B53">
        <w:rPr>
          <w:rFonts w:ascii="Times New Roman" w:hAnsi="Times New Roman" w:cs="Times New Roman"/>
          <w:sz w:val="28"/>
          <w:szCs w:val="28"/>
        </w:rPr>
        <w:t>м.Дубно</w:t>
      </w:r>
      <w:proofErr w:type="spellEnd"/>
      <w:r w:rsidR="00757FEA" w:rsidRPr="00704B53">
        <w:rPr>
          <w:rFonts w:ascii="Times New Roman" w:hAnsi="Times New Roman" w:cs="Times New Roman"/>
          <w:sz w:val="28"/>
          <w:szCs w:val="28"/>
        </w:rPr>
        <w:t xml:space="preserve"> проведено навчально-тренувальний збір для юнацьких </w:t>
      </w:r>
      <w:proofErr w:type="spellStart"/>
      <w:r w:rsidR="00757FEA" w:rsidRPr="00704B53">
        <w:rPr>
          <w:rFonts w:ascii="Times New Roman" w:hAnsi="Times New Roman" w:cs="Times New Roman"/>
          <w:sz w:val="28"/>
          <w:szCs w:val="28"/>
        </w:rPr>
        <w:t>коман</w:t>
      </w:r>
      <w:proofErr w:type="spellEnd"/>
      <w:r w:rsidR="00757FEA" w:rsidRPr="00704B53">
        <w:rPr>
          <w:rFonts w:ascii="Times New Roman" w:hAnsi="Times New Roman" w:cs="Times New Roman"/>
          <w:sz w:val="28"/>
          <w:szCs w:val="28"/>
        </w:rPr>
        <w:t xml:space="preserve"> U-15 та U-17. збір проводився з метою підготовки до чемпіонату України з футболу.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06 березня на базі ДПРЗ-2 відбулася відкрита першість міста з легкої атлетики серед юнаків та дівчат. Змагання проводилися в трьох вікових категоріях серед юнаків та дівчат 2005р.н. і старші, 2006-2007 </w:t>
      </w:r>
      <w:proofErr w:type="spellStart"/>
      <w:r w:rsidR="00757FEA" w:rsidRPr="00704B53">
        <w:rPr>
          <w:rFonts w:ascii="Times New Roman" w:hAnsi="Times New Roman" w:cs="Times New Roman"/>
          <w:sz w:val="28"/>
          <w:szCs w:val="28"/>
        </w:rPr>
        <w:t>р.н</w:t>
      </w:r>
      <w:proofErr w:type="spellEnd"/>
      <w:r w:rsidR="00757FEA" w:rsidRPr="00704B53">
        <w:rPr>
          <w:rFonts w:ascii="Times New Roman" w:hAnsi="Times New Roman" w:cs="Times New Roman"/>
          <w:sz w:val="28"/>
          <w:szCs w:val="28"/>
        </w:rPr>
        <w:t>., 2008р.н. та молодші з таких видів: біг 60м, біг 300м та стрибки в довжину. Змагання проводилися з метою підготовки до чемпіонату Рівненської області з легкої атлетики.</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06-08 березня в Рівному відбувся півфінал чемпіонату Рівненської області з шахів 2021 року. В чемпіонаті взяли участь два спортсмени з </w:t>
      </w:r>
      <w:proofErr w:type="spellStart"/>
      <w:r w:rsidR="00757FEA" w:rsidRPr="00704B53">
        <w:rPr>
          <w:rFonts w:ascii="Times New Roman" w:hAnsi="Times New Roman" w:cs="Times New Roman"/>
          <w:sz w:val="28"/>
          <w:szCs w:val="28"/>
        </w:rPr>
        <w:t>Вараша</w:t>
      </w:r>
      <w:proofErr w:type="spellEnd"/>
      <w:r w:rsidR="00757FEA" w:rsidRPr="00704B53">
        <w:rPr>
          <w:rFonts w:ascii="Times New Roman" w:hAnsi="Times New Roman" w:cs="Times New Roman"/>
          <w:sz w:val="28"/>
          <w:szCs w:val="28"/>
        </w:rPr>
        <w:t xml:space="preserve"> – </w:t>
      </w:r>
      <w:proofErr w:type="spellStart"/>
      <w:r w:rsidR="00757FEA" w:rsidRPr="00704B53">
        <w:rPr>
          <w:rFonts w:ascii="Times New Roman" w:hAnsi="Times New Roman" w:cs="Times New Roman"/>
          <w:sz w:val="28"/>
          <w:szCs w:val="28"/>
        </w:rPr>
        <w:t>Кот</w:t>
      </w:r>
      <w:proofErr w:type="spellEnd"/>
      <w:r w:rsidR="00757FEA" w:rsidRPr="00704B53">
        <w:rPr>
          <w:rFonts w:ascii="Times New Roman" w:hAnsi="Times New Roman" w:cs="Times New Roman"/>
          <w:sz w:val="28"/>
          <w:szCs w:val="28"/>
        </w:rPr>
        <w:t xml:space="preserve"> Андрій та </w:t>
      </w:r>
      <w:proofErr w:type="spellStart"/>
      <w:r w:rsidR="00757FEA" w:rsidRPr="00704B53">
        <w:rPr>
          <w:rFonts w:ascii="Times New Roman" w:hAnsi="Times New Roman" w:cs="Times New Roman"/>
          <w:sz w:val="28"/>
          <w:szCs w:val="28"/>
        </w:rPr>
        <w:t>Лобанов</w:t>
      </w:r>
      <w:proofErr w:type="spellEnd"/>
      <w:r w:rsidR="00757FEA" w:rsidRPr="00704B53">
        <w:rPr>
          <w:rFonts w:ascii="Times New Roman" w:hAnsi="Times New Roman" w:cs="Times New Roman"/>
          <w:sz w:val="28"/>
          <w:szCs w:val="28"/>
        </w:rPr>
        <w:t xml:space="preserve"> Данило.</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lastRenderedPageBreak/>
        <w:tab/>
      </w:r>
      <w:r w:rsidR="00757FEA" w:rsidRPr="00704B53">
        <w:rPr>
          <w:rFonts w:ascii="Times New Roman" w:hAnsi="Times New Roman" w:cs="Times New Roman"/>
          <w:sz w:val="28"/>
          <w:szCs w:val="28"/>
        </w:rPr>
        <w:t xml:space="preserve">11 березня в м. Рівне, в СДЮСШОР №2  відбулися відкриті обласні змагання з плавання по програмі Спартакіади «Повір у себе» та відкритий чемпіонат Рівненської області з плавання серед спортсменів з порушенням опорно-рухового апарату, вадами слуху, вадами зору та розумового розвитку. Команда міста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була представлена трьома спортсменами, які вибороли 9 золотих та 1 срібну медаль, а саме: Макаров Матвій (відкритий чемпіонат області) - 4 золотих медалі, клас S-8 на дистанціях: 50, 100 метрів вільним стилем та 50, 100 метрів  на спині. </w:t>
      </w:r>
      <w:proofErr w:type="spellStart"/>
      <w:r w:rsidR="00757FEA" w:rsidRPr="00704B53">
        <w:rPr>
          <w:rFonts w:ascii="Times New Roman" w:hAnsi="Times New Roman" w:cs="Times New Roman"/>
          <w:sz w:val="28"/>
          <w:szCs w:val="28"/>
        </w:rPr>
        <w:t>Мирза</w:t>
      </w:r>
      <w:proofErr w:type="spellEnd"/>
      <w:r w:rsidR="00757FEA" w:rsidRPr="00704B53">
        <w:rPr>
          <w:rFonts w:ascii="Times New Roman" w:hAnsi="Times New Roman" w:cs="Times New Roman"/>
          <w:sz w:val="28"/>
          <w:szCs w:val="28"/>
        </w:rPr>
        <w:t xml:space="preserve"> Давид (відкритий чемпіонат області) - 1 золота медаль, клас S-13, на дистанції 100 метрів на спині. </w:t>
      </w:r>
      <w:proofErr w:type="spellStart"/>
      <w:r w:rsidR="00757FEA" w:rsidRPr="00704B53">
        <w:rPr>
          <w:rFonts w:ascii="Times New Roman" w:hAnsi="Times New Roman" w:cs="Times New Roman"/>
          <w:sz w:val="28"/>
          <w:szCs w:val="28"/>
        </w:rPr>
        <w:t>Мирза</w:t>
      </w:r>
      <w:proofErr w:type="spellEnd"/>
      <w:r w:rsidR="00757FEA" w:rsidRPr="00704B53">
        <w:rPr>
          <w:rFonts w:ascii="Times New Roman" w:hAnsi="Times New Roman" w:cs="Times New Roman"/>
          <w:sz w:val="28"/>
          <w:szCs w:val="28"/>
        </w:rPr>
        <w:t xml:space="preserve"> Давид (Спартакіада "Повір у себе") - 3 золотих медалі, клас S-13 (старша вікова група) на дистанціях 50, 100 метрів вільним стилем та 50 метрів на спині. </w:t>
      </w:r>
      <w:proofErr w:type="spellStart"/>
      <w:r w:rsidR="00757FEA" w:rsidRPr="00704B53">
        <w:rPr>
          <w:rFonts w:ascii="Times New Roman" w:hAnsi="Times New Roman" w:cs="Times New Roman"/>
          <w:sz w:val="28"/>
          <w:szCs w:val="28"/>
        </w:rPr>
        <w:t>Бурак</w:t>
      </w:r>
      <w:proofErr w:type="spellEnd"/>
      <w:r w:rsidR="00757FEA" w:rsidRPr="00704B53">
        <w:rPr>
          <w:rFonts w:ascii="Times New Roman" w:hAnsi="Times New Roman" w:cs="Times New Roman"/>
          <w:sz w:val="28"/>
          <w:szCs w:val="28"/>
        </w:rPr>
        <w:t xml:space="preserve"> Ілля (Спартакіада "Повір у себе") - 1 золота та 1 срібна медалі клас S-8 (молодша вікова група), на дистанціях 100 та 50 метрів на спині. Спортсмени, завдяки своїм вдалим виступам, відібрані на Всеукраїнські змагання в складі збірної команди області, які відбудуться в м. </w:t>
      </w:r>
      <w:proofErr w:type="spellStart"/>
      <w:r w:rsidR="00757FEA" w:rsidRPr="00704B53">
        <w:rPr>
          <w:rFonts w:ascii="Times New Roman" w:hAnsi="Times New Roman" w:cs="Times New Roman"/>
          <w:sz w:val="28"/>
          <w:szCs w:val="28"/>
        </w:rPr>
        <w:t>Кам'янське</w:t>
      </w:r>
      <w:proofErr w:type="spellEnd"/>
      <w:r w:rsidR="00757FEA" w:rsidRPr="00704B53">
        <w:rPr>
          <w:rFonts w:ascii="Times New Roman" w:hAnsi="Times New Roman" w:cs="Times New Roman"/>
          <w:sz w:val="28"/>
          <w:szCs w:val="28"/>
        </w:rPr>
        <w:t xml:space="preserve"> в квітні місяці (Кубок України та Всеукраїнська Спартакіада </w:t>
      </w:r>
      <w:proofErr w:type="spellStart"/>
      <w:r w:rsidR="00757FEA" w:rsidRPr="00704B53">
        <w:rPr>
          <w:rFonts w:ascii="Times New Roman" w:hAnsi="Times New Roman" w:cs="Times New Roman"/>
          <w:sz w:val="28"/>
          <w:szCs w:val="28"/>
        </w:rPr>
        <w:t>''Повір</w:t>
      </w:r>
      <w:proofErr w:type="spellEnd"/>
      <w:r w:rsidR="00757FEA" w:rsidRPr="00704B53">
        <w:rPr>
          <w:rFonts w:ascii="Times New Roman" w:hAnsi="Times New Roman" w:cs="Times New Roman"/>
          <w:sz w:val="28"/>
          <w:szCs w:val="28"/>
        </w:rPr>
        <w:t xml:space="preserve"> у </w:t>
      </w:r>
      <w:proofErr w:type="spellStart"/>
      <w:r w:rsidR="00757FEA" w:rsidRPr="00704B53">
        <w:rPr>
          <w:rFonts w:ascii="Times New Roman" w:hAnsi="Times New Roman" w:cs="Times New Roman"/>
          <w:sz w:val="28"/>
          <w:szCs w:val="28"/>
        </w:rPr>
        <w:t>себе'</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13 березня в спортивному залі палацу культури ВП «Рівненська АЕС» відбулися матчі дитячо-юнацької </w:t>
      </w:r>
      <w:proofErr w:type="spellStart"/>
      <w:r w:rsidR="00757FEA" w:rsidRPr="00704B53">
        <w:rPr>
          <w:rFonts w:ascii="Times New Roman" w:hAnsi="Times New Roman" w:cs="Times New Roman"/>
          <w:sz w:val="28"/>
          <w:szCs w:val="28"/>
        </w:rPr>
        <w:t>футбольно-футзальної</w:t>
      </w:r>
      <w:proofErr w:type="spellEnd"/>
      <w:r w:rsidR="00757FEA" w:rsidRPr="00704B53">
        <w:rPr>
          <w:rFonts w:ascii="Times New Roman" w:hAnsi="Times New Roman" w:cs="Times New Roman"/>
          <w:sz w:val="28"/>
          <w:szCs w:val="28"/>
        </w:rPr>
        <w:t xml:space="preserve"> ліги «Я - патріот» (</w:t>
      </w:r>
      <w:proofErr w:type="spellStart"/>
      <w:r w:rsidR="00757FEA" w:rsidRPr="00704B53">
        <w:rPr>
          <w:rFonts w:ascii="Times New Roman" w:hAnsi="Times New Roman" w:cs="Times New Roman"/>
          <w:sz w:val="28"/>
          <w:szCs w:val="28"/>
        </w:rPr>
        <w:t>футзал</w:t>
      </w:r>
      <w:proofErr w:type="spellEnd"/>
      <w:r w:rsidR="00757FEA" w:rsidRPr="00704B53">
        <w:rPr>
          <w:rFonts w:ascii="Times New Roman" w:hAnsi="Times New Roman" w:cs="Times New Roman"/>
          <w:sz w:val="28"/>
          <w:szCs w:val="28"/>
        </w:rPr>
        <w:t xml:space="preserve">). У змаганнях взяли участь команди: КДЮСШ Зарічне,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Ізотоп, ДЮСШ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2010 та ДЮСШ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2011. За результатами 1 місце виборола команда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Ізотоп; 2 місце ДЮСШ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2010; 3 місце КДЮСШ Зарічне.</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12 - 14 березня  в м. Рівне, у  приміщенні спортивного залу  "</w:t>
      </w:r>
      <w:proofErr w:type="spellStart"/>
      <w:r w:rsidR="00757FEA" w:rsidRPr="00704B53">
        <w:rPr>
          <w:rFonts w:ascii="Times New Roman" w:hAnsi="Times New Roman" w:cs="Times New Roman"/>
          <w:sz w:val="28"/>
          <w:szCs w:val="28"/>
        </w:rPr>
        <w:t>Будокан</w:t>
      </w:r>
      <w:proofErr w:type="spellEnd"/>
      <w:r w:rsidR="00757FEA" w:rsidRPr="00704B53">
        <w:rPr>
          <w:rFonts w:ascii="Times New Roman" w:hAnsi="Times New Roman" w:cs="Times New Roman"/>
          <w:sz w:val="28"/>
          <w:szCs w:val="28"/>
        </w:rPr>
        <w:t xml:space="preserve">", відбувся Чемпіонат Рівненської області з кікбоксингу "WAKO",  серед усіх вікових категорій. Команда КДЮСШ ВП РАЕС показала такі результати в своїх вікових та вагових категоріях: І місце - </w:t>
      </w:r>
      <w:proofErr w:type="spellStart"/>
      <w:r w:rsidR="00757FEA" w:rsidRPr="00704B53">
        <w:rPr>
          <w:rFonts w:ascii="Times New Roman" w:hAnsi="Times New Roman" w:cs="Times New Roman"/>
          <w:sz w:val="28"/>
          <w:szCs w:val="28"/>
        </w:rPr>
        <w:t>Отченко</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Даниїл</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Полюхович</w:t>
      </w:r>
      <w:proofErr w:type="spellEnd"/>
      <w:r w:rsidR="00757FEA" w:rsidRPr="00704B53">
        <w:rPr>
          <w:rFonts w:ascii="Times New Roman" w:hAnsi="Times New Roman" w:cs="Times New Roman"/>
          <w:sz w:val="28"/>
          <w:szCs w:val="28"/>
        </w:rPr>
        <w:t xml:space="preserve"> Максим, Кущик Владислав, </w:t>
      </w:r>
      <w:proofErr w:type="spellStart"/>
      <w:r w:rsidR="00757FEA" w:rsidRPr="00704B53">
        <w:rPr>
          <w:rFonts w:ascii="Times New Roman" w:hAnsi="Times New Roman" w:cs="Times New Roman"/>
          <w:sz w:val="28"/>
          <w:szCs w:val="28"/>
        </w:rPr>
        <w:t>Примачик</w:t>
      </w:r>
      <w:proofErr w:type="spellEnd"/>
      <w:r w:rsidR="00757FEA" w:rsidRPr="00704B53">
        <w:rPr>
          <w:rFonts w:ascii="Times New Roman" w:hAnsi="Times New Roman" w:cs="Times New Roman"/>
          <w:sz w:val="28"/>
          <w:szCs w:val="28"/>
        </w:rPr>
        <w:t xml:space="preserve"> Максим, </w:t>
      </w:r>
      <w:proofErr w:type="spellStart"/>
      <w:r w:rsidR="00757FEA" w:rsidRPr="00704B53">
        <w:rPr>
          <w:rFonts w:ascii="Times New Roman" w:hAnsi="Times New Roman" w:cs="Times New Roman"/>
          <w:sz w:val="28"/>
          <w:szCs w:val="28"/>
        </w:rPr>
        <w:t>Шуреберко</w:t>
      </w:r>
      <w:proofErr w:type="spellEnd"/>
      <w:r w:rsidR="00757FEA" w:rsidRPr="00704B53">
        <w:rPr>
          <w:rFonts w:ascii="Times New Roman" w:hAnsi="Times New Roman" w:cs="Times New Roman"/>
          <w:sz w:val="28"/>
          <w:szCs w:val="28"/>
        </w:rPr>
        <w:t xml:space="preserve"> Микита. ІІ місце - </w:t>
      </w:r>
      <w:proofErr w:type="spellStart"/>
      <w:r w:rsidR="00757FEA" w:rsidRPr="00704B53">
        <w:rPr>
          <w:rFonts w:ascii="Times New Roman" w:hAnsi="Times New Roman" w:cs="Times New Roman"/>
          <w:sz w:val="28"/>
          <w:szCs w:val="28"/>
        </w:rPr>
        <w:t>Серховець</w:t>
      </w:r>
      <w:proofErr w:type="spellEnd"/>
      <w:r w:rsidR="00757FEA" w:rsidRPr="00704B53">
        <w:rPr>
          <w:rFonts w:ascii="Times New Roman" w:hAnsi="Times New Roman" w:cs="Times New Roman"/>
          <w:sz w:val="28"/>
          <w:szCs w:val="28"/>
        </w:rPr>
        <w:t xml:space="preserve"> Андрій, </w:t>
      </w:r>
      <w:proofErr w:type="spellStart"/>
      <w:r w:rsidR="00757FEA" w:rsidRPr="00704B53">
        <w:rPr>
          <w:rFonts w:ascii="Times New Roman" w:hAnsi="Times New Roman" w:cs="Times New Roman"/>
          <w:sz w:val="28"/>
          <w:szCs w:val="28"/>
        </w:rPr>
        <w:t>Лобанов</w:t>
      </w:r>
      <w:proofErr w:type="spellEnd"/>
      <w:r w:rsidR="00757FEA" w:rsidRPr="00704B53">
        <w:rPr>
          <w:rFonts w:ascii="Times New Roman" w:hAnsi="Times New Roman" w:cs="Times New Roman"/>
          <w:sz w:val="28"/>
          <w:szCs w:val="28"/>
        </w:rPr>
        <w:t xml:space="preserve"> Данило, </w:t>
      </w:r>
      <w:proofErr w:type="spellStart"/>
      <w:r w:rsidR="00757FEA" w:rsidRPr="00704B53">
        <w:rPr>
          <w:rFonts w:ascii="Times New Roman" w:hAnsi="Times New Roman" w:cs="Times New Roman"/>
          <w:sz w:val="28"/>
          <w:szCs w:val="28"/>
        </w:rPr>
        <w:t>Анцибор</w:t>
      </w:r>
      <w:proofErr w:type="spellEnd"/>
      <w:r w:rsidR="00757FEA" w:rsidRPr="00704B53">
        <w:rPr>
          <w:rFonts w:ascii="Times New Roman" w:hAnsi="Times New Roman" w:cs="Times New Roman"/>
          <w:sz w:val="28"/>
          <w:szCs w:val="28"/>
        </w:rPr>
        <w:t xml:space="preserve"> Дмитро, </w:t>
      </w:r>
      <w:proofErr w:type="spellStart"/>
      <w:r w:rsidR="00757FEA" w:rsidRPr="00704B53">
        <w:rPr>
          <w:rFonts w:ascii="Times New Roman" w:hAnsi="Times New Roman" w:cs="Times New Roman"/>
          <w:sz w:val="28"/>
          <w:szCs w:val="28"/>
        </w:rPr>
        <w:t>Лк'яневич</w:t>
      </w:r>
      <w:proofErr w:type="spellEnd"/>
      <w:r w:rsidR="00757FEA" w:rsidRPr="00704B53">
        <w:rPr>
          <w:rFonts w:ascii="Times New Roman" w:hAnsi="Times New Roman" w:cs="Times New Roman"/>
          <w:sz w:val="28"/>
          <w:szCs w:val="28"/>
        </w:rPr>
        <w:t xml:space="preserve"> Микола, </w:t>
      </w:r>
      <w:proofErr w:type="spellStart"/>
      <w:r w:rsidR="00757FEA" w:rsidRPr="00704B53">
        <w:rPr>
          <w:rFonts w:ascii="Times New Roman" w:hAnsi="Times New Roman" w:cs="Times New Roman"/>
          <w:sz w:val="28"/>
          <w:szCs w:val="28"/>
        </w:rPr>
        <w:t>Лютко</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Даниїл</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Чурилович</w:t>
      </w:r>
      <w:proofErr w:type="spellEnd"/>
      <w:r w:rsidR="00757FEA" w:rsidRPr="00704B53">
        <w:rPr>
          <w:rFonts w:ascii="Times New Roman" w:hAnsi="Times New Roman" w:cs="Times New Roman"/>
          <w:sz w:val="28"/>
          <w:szCs w:val="28"/>
        </w:rPr>
        <w:t xml:space="preserve"> Юрій, Кравченко Дмитро, </w:t>
      </w:r>
      <w:proofErr w:type="spellStart"/>
      <w:r w:rsidR="00757FEA" w:rsidRPr="00704B53">
        <w:rPr>
          <w:rFonts w:ascii="Times New Roman" w:hAnsi="Times New Roman" w:cs="Times New Roman"/>
          <w:sz w:val="28"/>
          <w:szCs w:val="28"/>
        </w:rPr>
        <w:t>Долганов</w:t>
      </w:r>
      <w:proofErr w:type="spellEnd"/>
      <w:r w:rsidR="00757FEA" w:rsidRPr="00704B53">
        <w:rPr>
          <w:rFonts w:ascii="Times New Roman" w:hAnsi="Times New Roman" w:cs="Times New Roman"/>
          <w:sz w:val="28"/>
          <w:szCs w:val="28"/>
        </w:rPr>
        <w:t xml:space="preserve"> Артемій. ІІІ місце - Грушевський Ярослав, </w:t>
      </w:r>
      <w:proofErr w:type="spellStart"/>
      <w:r w:rsidR="00757FEA" w:rsidRPr="00704B53">
        <w:rPr>
          <w:rFonts w:ascii="Times New Roman" w:hAnsi="Times New Roman" w:cs="Times New Roman"/>
          <w:sz w:val="28"/>
          <w:szCs w:val="28"/>
        </w:rPr>
        <w:t>Ситайло</w:t>
      </w:r>
      <w:proofErr w:type="spellEnd"/>
      <w:r w:rsidR="00757FEA" w:rsidRPr="00704B53">
        <w:rPr>
          <w:rFonts w:ascii="Times New Roman" w:hAnsi="Times New Roman" w:cs="Times New Roman"/>
          <w:sz w:val="28"/>
          <w:szCs w:val="28"/>
        </w:rPr>
        <w:t xml:space="preserve"> Євген, </w:t>
      </w:r>
      <w:proofErr w:type="spellStart"/>
      <w:r w:rsidR="00757FEA" w:rsidRPr="00704B53">
        <w:rPr>
          <w:rFonts w:ascii="Times New Roman" w:hAnsi="Times New Roman" w:cs="Times New Roman"/>
          <w:sz w:val="28"/>
          <w:szCs w:val="28"/>
        </w:rPr>
        <w:t>Кушнаренко</w:t>
      </w:r>
      <w:proofErr w:type="spellEnd"/>
      <w:r w:rsidR="00757FEA" w:rsidRPr="00704B53">
        <w:rPr>
          <w:rFonts w:ascii="Times New Roman" w:hAnsi="Times New Roman" w:cs="Times New Roman"/>
          <w:sz w:val="28"/>
          <w:szCs w:val="28"/>
        </w:rPr>
        <w:t xml:space="preserve"> Сергій, </w:t>
      </w:r>
      <w:proofErr w:type="spellStart"/>
      <w:r w:rsidR="00757FEA" w:rsidRPr="00704B53">
        <w:rPr>
          <w:rFonts w:ascii="Times New Roman" w:hAnsi="Times New Roman" w:cs="Times New Roman"/>
          <w:sz w:val="28"/>
          <w:szCs w:val="28"/>
        </w:rPr>
        <w:t>Шемелов</w:t>
      </w:r>
      <w:proofErr w:type="spellEnd"/>
      <w:r w:rsidR="00757FEA" w:rsidRPr="00704B53">
        <w:rPr>
          <w:rFonts w:ascii="Times New Roman" w:hAnsi="Times New Roman" w:cs="Times New Roman"/>
          <w:sz w:val="28"/>
          <w:szCs w:val="28"/>
        </w:rPr>
        <w:t xml:space="preserve"> Павло, </w:t>
      </w:r>
      <w:proofErr w:type="spellStart"/>
      <w:r w:rsidR="00757FEA" w:rsidRPr="00704B53">
        <w:rPr>
          <w:rFonts w:ascii="Times New Roman" w:hAnsi="Times New Roman" w:cs="Times New Roman"/>
          <w:sz w:val="28"/>
          <w:szCs w:val="28"/>
        </w:rPr>
        <w:t>Костючок</w:t>
      </w:r>
      <w:proofErr w:type="spellEnd"/>
      <w:r w:rsidR="00757FEA" w:rsidRPr="00704B53">
        <w:rPr>
          <w:rFonts w:ascii="Times New Roman" w:hAnsi="Times New Roman" w:cs="Times New Roman"/>
          <w:sz w:val="28"/>
          <w:szCs w:val="28"/>
        </w:rPr>
        <w:t xml:space="preserve"> Владислав.</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16-20 березня </w:t>
      </w:r>
      <w:proofErr w:type="spellStart"/>
      <w:r w:rsidR="00757FEA" w:rsidRPr="00704B53">
        <w:rPr>
          <w:rFonts w:ascii="Times New Roman" w:hAnsi="Times New Roman" w:cs="Times New Roman"/>
          <w:sz w:val="28"/>
          <w:szCs w:val="28"/>
        </w:rPr>
        <w:t>Гура</w:t>
      </w:r>
      <w:proofErr w:type="spellEnd"/>
      <w:r w:rsidR="00757FEA" w:rsidRPr="00704B53">
        <w:rPr>
          <w:rFonts w:ascii="Times New Roman" w:hAnsi="Times New Roman" w:cs="Times New Roman"/>
          <w:sz w:val="28"/>
          <w:szCs w:val="28"/>
        </w:rPr>
        <w:t xml:space="preserve"> Владислав приймав участь в чемпіонаті України з боксу в м Кривий Ріг.</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21 березня 2021 року у приміщенні ліцею №1 </w:t>
      </w:r>
      <w:proofErr w:type="spellStart"/>
      <w:r w:rsidR="00757FEA" w:rsidRPr="00704B53">
        <w:rPr>
          <w:rFonts w:ascii="Times New Roman" w:hAnsi="Times New Roman" w:cs="Times New Roman"/>
          <w:sz w:val="28"/>
          <w:szCs w:val="28"/>
        </w:rPr>
        <w:t>м.Вараш</w:t>
      </w:r>
      <w:proofErr w:type="spellEnd"/>
      <w:r w:rsidR="00757FEA" w:rsidRPr="00704B53">
        <w:rPr>
          <w:rFonts w:ascii="Times New Roman" w:hAnsi="Times New Roman" w:cs="Times New Roman"/>
          <w:sz w:val="28"/>
          <w:szCs w:val="28"/>
        </w:rPr>
        <w:t xml:space="preserve"> відбувся турнір Вараської МТГ з швидких шашок, участь в якому взяли 64 </w:t>
      </w:r>
      <w:proofErr w:type="spellStart"/>
      <w:r w:rsidR="00757FEA" w:rsidRPr="00704B53">
        <w:rPr>
          <w:rFonts w:ascii="Times New Roman" w:hAnsi="Times New Roman" w:cs="Times New Roman"/>
          <w:sz w:val="28"/>
          <w:szCs w:val="28"/>
        </w:rPr>
        <w:t>шашисти</w:t>
      </w:r>
      <w:proofErr w:type="spellEnd"/>
      <w:r w:rsidR="00757FEA" w:rsidRPr="00704B53">
        <w:rPr>
          <w:rFonts w:ascii="Times New Roman" w:hAnsi="Times New Roman" w:cs="Times New Roman"/>
          <w:sz w:val="28"/>
          <w:szCs w:val="28"/>
        </w:rPr>
        <w:t xml:space="preserve"> з Вараської МТГ.</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З 25 по 28 березня в </w:t>
      </w:r>
      <w:proofErr w:type="spellStart"/>
      <w:r w:rsidR="00757FEA" w:rsidRPr="00704B53">
        <w:rPr>
          <w:rFonts w:ascii="Times New Roman" w:hAnsi="Times New Roman" w:cs="Times New Roman"/>
          <w:sz w:val="28"/>
          <w:szCs w:val="28"/>
        </w:rPr>
        <w:t>м.Київ</w:t>
      </w:r>
      <w:proofErr w:type="spellEnd"/>
      <w:r w:rsidR="00757FEA" w:rsidRPr="00704B53">
        <w:rPr>
          <w:rFonts w:ascii="Times New Roman" w:hAnsi="Times New Roman" w:cs="Times New Roman"/>
          <w:sz w:val="28"/>
          <w:szCs w:val="28"/>
        </w:rPr>
        <w:t xml:space="preserve"> проходив чемпіонат України з гирьового спорту серед дорослих. Результати виступів наших спортсменів: </w:t>
      </w:r>
      <w:proofErr w:type="spellStart"/>
      <w:r w:rsidR="00757FEA" w:rsidRPr="00704B53">
        <w:rPr>
          <w:rFonts w:ascii="Times New Roman" w:hAnsi="Times New Roman" w:cs="Times New Roman"/>
          <w:sz w:val="28"/>
          <w:szCs w:val="28"/>
        </w:rPr>
        <w:t>Васінський</w:t>
      </w:r>
      <w:proofErr w:type="spellEnd"/>
      <w:r w:rsidR="00757FEA" w:rsidRPr="00704B53">
        <w:rPr>
          <w:rFonts w:ascii="Times New Roman" w:hAnsi="Times New Roman" w:cs="Times New Roman"/>
          <w:sz w:val="28"/>
          <w:szCs w:val="28"/>
        </w:rPr>
        <w:t xml:space="preserve"> Роман – 4 місце, </w:t>
      </w:r>
      <w:proofErr w:type="spellStart"/>
      <w:r w:rsidR="00757FEA" w:rsidRPr="00704B53">
        <w:rPr>
          <w:rFonts w:ascii="Times New Roman" w:hAnsi="Times New Roman" w:cs="Times New Roman"/>
          <w:sz w:val="28"/>
          <w:szCs w:val="28"/>
        </w:rPr>
        <w:t>Левков</w:t>
      </w:r>
      <w:proofErr w:type="spellEnd"/>
      <w:r w:rsidR="00757FEA" w:rsidRPr="00704B53">
        <w:rPr>
          <w:rFonts w:ascii="Times New Roman" w:hAnsi="Times New Roman" w:cs="Times New Roman"/>
          <w:sz w:val="28"/>
          <w:szCs w:val="28"/>
        </w:rPr>
        <w:t xml:space="preserve"> Микола – 5 місце, </w:t>
      </w:r>
      <w:proofErr w:type="spellStart"/>
      <w:r w:rsidR="00757FEA" w:rsidRPr="00704B53">
        <w:rPr>
          <w:rFonts w:ascii="Times New Roman" w:hAnsi="Times New Roman" w:cs="Times New Roman"/>
          <w:sz w:val="28"/>
          <w:szCs w:val="28"/>
        </w:rPr>
        <w:t>Бовгира</w:t>
      </w:r>
      <w:proofErr w:type="spellEnd"/>
      <w:r w:rsidR="00757FEA" w:rsidRPr="00704B53">
        <w:rPr>
          <w:rFonts w:ascii="Times New Roman" w:hAnsi="Times New Roman" w:cs="Times New Roman"/>
          <w:sz w:val="28"/>
          <w:szCs w:val="28"/>
        </w:rPr>
        <w:t xml:space="preserve"> Сергій – 7місце.</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З березня по червень проходив чемпіонат України з футболу серед юнаків U-15 та U-17.</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04 квітня завершилися змагання відкритої першості Вараської територіальної громади з футболу 2021 року. За результатами змагань переможцем відкритої першості Вараської територіальної громади стала </w:t>
      </w:r>
      <w:r w:rsidR="00757FEA" w:rsidRPr="00704B53">
        <w:rPr>
          <w:rFonts w:ascii="Times New Roman" w:hAnsi="Times New Roman" w:cs="Times New Roman"/>
          <w:sz w:val="28"/>
          <w:szCs w:val="28"/>
        </w:rPr>
        <w:lastRenderedPageBreak/>
        <w:t>команда «ТЕМП» (</w:t>
      </w:r>
      <w:proofErr w:type="spellStart"/>
      <w:r w:rsidR="00757FEA" w:rsidRPr="00704B53">
        <w:rPr>
          <w:rFonts w:ascii="Times New Roman" w:hAnsi="Times New Roman" w:cs="Times New Roman"/>
          <w:sz w:val="28"/>
          <w:szCs w:val="28"/>
        </w:rPr>
        <w:t>с.Борова</w:t>
      </w:r>
      <w:proofErr w:type="spellEnd"/>
      <w:r w:rsidR="00757FEA" w:rsidRPr="00704B53">
        <w:rPr>
          <w:rFonts w:ascii="Times New Roman" w:hAnsi="Times New Roman" w:cs="Times New Roman"/>
          <w:sz w:val="28"/>
          <w:szCs w:val="28"/>
        </w:rPr>
        <w:t>), друге місце виборола команда «МОНОЛІТ» (</w:t>
      </w:r>
      <w:proofErr w:type="spellStart"/>
      <w:r w:rsidR="00757FEA" w:rsidRPr="00704B53">
        <w:rPr>
          <w:rFonts w:ascii="Times New Roman" w:hAnsi="Times New Roman" w:cs="Times New Roman"/>
          <w:sz w:val="28"/>
          <w:szCs w:val="28"/>
        </w:rPr>
        <w:t>м.Вараш</w:t>
      </w:r>
      <w:proofErr w:type="spellEnd"/>
      <w:r w:rsidR="00757FEA" w:rsidRPr="00704B53">
        <w:rPr>
          <w:rFonts w:ascii="Times New Roman" w:hAnsi="Times New Roman" w:cs="Times New Roman"/>
          <w:sz w:val="28"/>
          <w:szCs w:val="28"/>
        </w:rPr>
        <w:t>), третє місце команда «СТИР» (</w:t>
      </w:r>
      <w:proofErr w:type="spellStart"/>
      <w:r w:rsidR="00757FEA" w:rsidRPr="00704B53">
        <w:rPr>
          <w:rFonts w:ascii="Times New Roman" w:hAnsi="Times New Roman" w:cs="Times New Roman"/>
          <w:sz w:val="28"/>
          <w:szCs w:val="28"/>
        </w:rPr>
        <w:t>с.Сопачів</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06-09 квітня у </w:t>
      </w:r>
      <w:proofErr w:type="spellStart"/>
      <w:r w:rsidR="00757FEA" w:rsidRPr="00704B53">
        <w:rPr>
          <w:rFonts w:ascii="Times New Roman" w:hAnsi="Times New Roman" w:cs="Times New Roman"/>
          <w:sz w:val="28"/>
          <w:szCs w:val="28"/>
        </w:rPr>
        <w:t>м.Хмельницькому</w:t>
      </w:r>
      <w:proofErr w:type="spellEnd"/>
      <w:r w:rsidR="00757FEA" w:rsidRPr="00704B53">
        <w:rPr>
          <w:rFonts w:ascii="Times New Roman" w:hAnsi="Times New Roman" w:cs="Times New Roman"/>
          <w:sz w:val="28"/>
          <w:szCs w:val="28"/>
        </w:rPr>
        <w:t xml:space="preserve"> проходив чемпіонат України з </w:t>
      </w:r>
      <w:proofErr w:type="spellStart"/>
      <w:r w:rsidR="00757FEA" w:rsidRPr="00704B53">
        <w:rPr>
          <w:rFonts w:ascii="Times New Roman" w:hAnsi="Times New Roman" w:cs="Times New Roman"/>
          <w:sz w:val="28"/>
          <w:szCs w:val="28"/>
        </w:rPr>
        <w:t>пауерліфтингу</w:t>
      </w:r>
      <w:proofErr w:type="spellEnd"/>
      <w:r w:rsidR="00757FEA" w:rsidRPr="00704B53">
        <w:rPr>
          <w:rFonts w:ascii="Times New Roman" w:hAnsi="Times New Roman" w:cs="Times New Roman"/>
          <w:sz w:val="28"/>
          <w:szCs w:val="28"/>
        </w:rPr>
        <w:t xml:space="preserve"> з жиму лежачи. За результатами змагань Сергій </w:t>
      </w:r>
      <w:proofErr w:type="spellStart"/>
      <w:r w:rsidR="00757FEA" w:rsidRPr="00704B53">
        <w:rPr>
          <w:rFonts w:ascii="Times New Roman" w:hAnsi="Times New Roman" w:cs="Times New Roman"/>
          <w:sz w:val="28"/>
          <w:szCs w:val="28"/>
        </w:rPr>
        <w:t>Андреєв</w:t>
      </w:r>
      <w:proofErr w:type="spellEnd"/>
      <w:r w:rsidR="00757FEA" w:rsidRPr="00704B53">
        <w:rPr>
          <w:rFonts w:ascii="Times New Roman" w:hAnsi="Times New Roman" w:cs="Times New Roman"/>
          <w:sz w:val="28"/>
          <w:szCs w:val="28"/>
        </w:rPr>
        <w:t xml:space="preserve"> виборов І місце серед чоловіків М1 у ваговій категорії 93 кг, з результатом 227,5кг. Не було рівних нашому спортсмену і в абсолютній першості  - І місце серед чоловіків М1 з результатом 75,38 балів.</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25 квітня в </w:t>
      </w:r>
      <w:proofErr w:type="spellStart"/>
      <w:r w:rsidR="00757FEA" w:rsidRPr="00704B53">
        <w:rPr>
          <w:rFonts w:ascii="Times New Roman" w:hAnsi="Times New Roman" w:cs="Times New Roman"/>
          <w:sz w:val="28"/>
          <w:szCs w:val="28"/>
        </w:rPr>
        <w:t>м.Костопіль</w:t>
      </w:r>
      <w:proofErr w:type="spellEnd"/>
      <w:r w:rsidR="00757FEA" w:rsidRPr="00704B53">
        <w:rPr>
          <w:rFonts w:ascii="Times New Roman" w:hAnsi="Times New Roman" w:cs="Times New Roman"/>
          <w:sz w:val="28"/>
          <w:szCs w:val="28"/>
        </w:rPr>
        <w:t xml:space="preserve"> відбувся  відкритий чемпіонат  </w:t>
      </w:r>
      <w:proofErr w:type="spellStart"/>
      <w:r w:rsidR="00757FEA" w:rsidRPr="00704B53">
        <w:rPr>
          <w:rFonts w:ascii="Times New Roman" w:hAnsi="Times New Roman" w:cs="Times New Roman"/>
          <w:sz w:val="28"/>
          <w:szCs w:val="28"/>
        </w:rPr>
        <w:t>Костопільської</w:t>
      </w:r>
      <w:proofErr w:type="spellEnd"/>
      <w:r w:rsidR="00757FEA" w:rsidRPr="00704B53">
        <w:rPr>
          <w:rFonts w:ascii="Times New Roman" w:hAnsi="Times New Roman" w:cs="Times New Roman"/>
          <w:sz w:val="28"/>
          <w:szCs w:val="28"/>
        </w:rPr>
        <w:t xml:space="preserve"> ОТГ з </w:t>
      </w:r>
      <w:proofErr w:type="spellStart"/>
      <w:r w:rsidR="00757FEA" w:rsidRPr="00704B53">
        <w:rPr>
          <w:rFonts w:ascii="Times New Roman" w:hAnsi="Times New Roman" w:cs="Times New Roman"/>
          <w:sz w:val="28"/>
          <w:szCs w:val="28"/>
        </w:rPr>
        <w:t>греко-римської</w:t>
      </w:r>
      <w:proofErr w:type="spellEnd"/>
      <w:r w:rsidR="00757FEA" w:rsidRPr="00704B53">
        <w:rPr>
          <w:rFonts w:ascii="Times New Roman" w:hAnsi="Times New Roman" w:cs="Times New Roman"/>
          <w:sz w:val="28"/>
          <w:szCs w:val="28"/>
        </w:rPr>
        <w:t xml:space="preserve"> боротьби серед юнаків 2008-2009 років народження.   За результатами змагань у ваговій категорії до 38 кг </w:t>
      </w:r>
      <w:proofErr w:type="spellStart"/>
      <w:r w:rsidR="00757FEA" w:rsidRPr="00704B53">
        <w:rPr>
          <w:rFonts w:ascii="Times New Roman" w:hAnsi="Times New Roman" w:cs="Times New Roman"/>
          <w:sz w:val="28"/>
          <w:szCs w:val="28"/>
        </w:rPr>
        <w:t>Іллюк</w:t>
      </w:r>
      <w:proofErr w:type="spellEnd"/>
      <w:r w:rsidR="00757FEA" w:rsidRPr="00704B53">
        <w:rPr>
          <w:rFonts w:ascii="Times New Roman" w:hAnsi="Times New Roman" w:cs="Times New Roman"/>
          <w:sz w:val="28"/>
          <w:szCs w:val="28"/>
        </w:rPr>
        <w:t xml:space="preserve"> Максим виборов ІІІ місце, Пашко Віталій у ваговій категорії до 59 кг ІІІ місце.</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16 травня 2021 року у приміщенні центру дозвілля </w:t>
      </w:r>
      <w:proofErr w:type="spellStart"/>
      <w:r w:rsidR="00757FEA" w:rsidRPr="00704B53">
        <w:rPr>
          <w:rFonts w:ascii="Times New Roman" w:hAnsi="Times New Roman" w:cs="Times New Roman"/>
          <w:sz w:val="28"/>
          <w:szCs w:val="28"/>
        </w:rPr>
        <w:t>м.Вараш</w:t>
      </w:r>
      <w:proofErr w:type="spellEnd"/>
      <w:r w:rsidR="00757FEA" w:rsidRPr="00704B53">
        <w:rPr>
          <w:rFonts w:ascii="Times New Roman" w:hAnsi="Times New Roman" w:cs="Times New Roman"/>
          <w:sz w:val="28"/>
          <w:szCs w:val="28"/>
        </w:rPr>
        <w:t xml:space="preserve">  відбувся  дитячий турнір Вараської МТГ зі швидких шахів, приурочений  Міжнародному дню сім’ї та Дню Європи в Україні.</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13 родин Вараської громади змагалися у сімейній спортивній грі "Мама, тато, я – спортивна сім’я", приуроченій Міжнародному дню сім’ї. У загальному підсумку змагань перемогу 23 травня виборола сім’я </w:t>
      </w:r>
      <w:proofErr w:type="spellStart"/>
      <w:r w:rsidR="00757FEA" w:rsidRPr="00704B53">
        <w:rPr>
          <w:rFonts w:ascii="Times New Roman" w:hAnsi="Times New Roman" w:cs="Times New Roman"/>
          <w:sz w:val="28"/>
          <w:szCs w:val="28"/>
        </w:rPr>
        <w:t>Ярмольчук</w:t>
      </w:r>
      <w:proofErr w:type="spellEnd"/>
      <w:r w:rsidR="00757FEA" w:rsidRPr="00704B53">
        <w:rPr>
          <w:rFonts w:ascii="Times New Roman" w:hAnsi="Times New Roman" w:cs="Times New Roman"/>
          <w:sz w:val="28"/>
          <w:szCs w:val="28"/>
        </w:rPr>
        <w:t xml:space="preserve">, родина </w:t>
      </w:r>
      <w:proofErr w:type="spellStart"/>
      <w:r w:rsidR="00757FEA" w:rsidRPr="00704B53">
        <w:rPr>
          <w:rFonts w:ascii="Times New Roman" w:hAnsi="Times New Roman" w:cs="Times New Roman"/>
          <w:sz w:val="28"/>
          <w:szCs w:val="28"/>
        </w:rPr>
        <w:t>Дубенських</w:t>
      </w:r>
      <w:proofErr w:type="spellEnd"/>
      <w:r w:rsidR="00757FEA" w:rsidRPr="00704B53">
        <w:rPr>
          <w:rFonts w:ascii="Times New Roman" w:hAnsi="Times New Roman" w:cs="Times New Roman"/>
          <w:sz w:val="28"/>
          <w:szCs w:val="28"/>
        </w:rPr>
        <w:t xml:space="preserve"> посіла друге місце, а бронзу дістали сім'я </w:t>
      </w:r>
      <w:proofErr w:type="spellStart"/>
      <w:r w:rsidR="00757FEA" w:rsidRPr="00704B53">
        <w:rPr>
          <w:rFonts w:ascii="Times New Roman" w:hAnsi="Times New Roman" w:cs="Times New Roman"/>
          <w:sz w:val="28"/>
          <w:szCs w:val="28"/>
        </w:rPr>
        <w:t>Максимчук</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В травні стартувала Спартакіада серед працівників органів місцевого самоврядування та державних службовців. Учасники змагалися у 9 видах спорту - волейбол, настільний теніс, шахи, шашки, </w:t>
      </w:r>
      <w:proofErr w:type="spellStart"/>
      <w:r w:rsidR="00757FEA" w:rsidRPr="00704B53">
        <w:rPr>
          <w:rFonts w:ascii="Times New Roman" w:hAnsi="Times New Roman" w:cs="Times New Roman"/>
          <w:sz w:val="28"/>
          <w:szCs w:val="28"/>
        </w:rPr>
        <w:t>футзал</w:t>
      </w:r>
      <w:proofErr w:type="spellEnd"/>
      <w:r w:rsidR="00757FEA" w:rsidRPr="00704B53">
        <w:rPr>
          <w:rFonts w:ascii="Times New Roman" w:hAnsi="Times New Roman" w:cs="Times New Roman"/>
          <w:sz w:val="28"/>
          <w:szCs w:val="28"/>
        </w:rPr>
        <w:t>, баскетбол, стрільба кульова, більярдний спорт та боулінг.</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Новинкою для нашої громади були "Перегони на ґрунтах", організатором став департамент культури, туризму, молоді та спорту виконавчого комітету Вараської міської ради та громадська організація "</w:t>
      </w:r>
      <w:proofErr w:type="spellStart"/>
      <w:r w:rsidR="00757FEA" w:rsidRPr="00704B53">
        <w:rPr>
          <w:rFonts w:ascii="Times New Roman" w:hAnsi="Times New Roman" w:cs="Times New Roman"/>
          <w:sz w:val="28"/>
          <w:szCs w:val="28"/>
        </w:rPr>
        <w:t>Amber</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Tri</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Sport</w:t>
      </w:r>
      <w:proofErr w:type="spellEnd"/>
      <w:r w:rsidR="00757FEA" w:rsidRPr="00704B53">
        <w:rPr>
          <w:rFonts w:ascii="Times New Roman" w:hAnsi="Times New Roman" w:cs="Times New Roman"/>
          <w:sz w:val="28"/>
          <w:szCs w:val="28"/>
        </w:rPr>
        <w:t>". Понад 70 дітей змагалися з бігу та велоперегонах. Змагання відбулися у двох категоріях: діти (7-10 років) та юніори (11-14 років).</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З 25 по 28 червня в </w:t>
      </w:r>
      <w:proofErr w:type="spellStart"/>
      <w:r w:rsidR="00757FEA" w:rsidRPr="00704B53">
        <w:rPr>
          <w:rFonts w:ascii="Times New Roman" w:hAnsi="Times New Roman" w:cs="Times New Roman"/>
          <w:sz w:val="28"/>
          <w:szCs w:val="28"/>
        </w:rPr>
        <w:t>м.Житомир</w:t>
      </w:r>
      <w:proofErr w:type="spellEnd"/>
      <w:r w:rsidR="00757FEA" w:rsidRPr="00704B53">
        <w:rPr>
          <w:rFonts w:ascii="Times New Roman" w:hAnsi="Times New Roman" w:cs="Times New Roman"/>
          <w:sz w:val="28"/>
          <w:szCs w:val="28"/>
        </w:rPr>
        <w:t xml:space="preserve"> проходив чемпіонат України з плавання на відкритій воді. </w:t>
      </w:r>
      <w:proofErr w:type="spellStart"/>
      <w:r w:rsidR="00757FEA" w:rsidRPr="00704B53">
        <w:rPr>
          <w:rFonts w:ascii="Times New Roman" w:hAnsi="Times New Roman" w:cs="Times New Roman"/>
          <w:sz w:val="28"/>
          <w:szCs w:val="28"/>
        </w:rPr>
        <w:t>Козодой</w:t>
      </w:r>
      <w:proofErr w:type="spellEnd"/>
      <w:r w:rsidR="00757FEA" w:rsidRPr="00704B53">
        <w:rPr>
          <w:rFonts w:ascii="Times New Roman" w:hAnsi="Times New Roman" w:cs="Times New Roman"/>
          <w:sz w:val="28"/>
          <w:szCs w:val="28"/>
        </w:rPr>
        <w:t xml:space="preserve"> Олександр на дистанції 10 кілометрів виборов срібло та виконав норматив майстра спорту України. Бондарчук Богдан на дистанції 7,5 кілометрів виконав перший розряд. </w:t>
      </w:r>
      <w:proofErr w:type="spellStart"/>
      <w:r w:rsidR="00757FEA" w:rsidRPr="00704B53">
        <w:rPr>
          <w:rFonts w:ascii="Times New Roman" w:hAnsi="Times New Roman" w:cs="Times New Roman"/>
          <w:sz w:val="28"/>
          <w:szCs w:val="28"/>
        </w:rPr>
        <w:t>Войтюк</w:t>
      </w:r>
      <w:proofErr w:type="spellEnd"/>
      <w:r w:rsidR="00757FEA" w:rsidRPr="00704B53">
        <w:rPr>
          <w:rFonts w:ascii="Times New Roman" w:hAnsi="Times New Roman" w:cs="Times New Roman"/>
          <w:sz w:val="28"/>
          <w:szCs w:val="28"/>
        </w:rPr>
        <w:t xml:space="preserve"> Ілля та Берета Лев брали участь на дистанції 5 кілометрів.</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Вперше в селі </w:t>
      </w:r>
      <w:proofErr w:type="spellStart"/>
      <w:r w:rsidR="00757FEA" w:rsidRPr="00704B53">
        <w:rPr>
          <w:rFonts w:ascii="Times New Roman" w:hAnsi="Times New Roman" w:cs="Times New Roman"/>
          <w:sz w:val="28"/>
          <w:szCs w:val="28"/>
        </w:rPr>
        <w:t>Сопачів</w:t>
      </w:r>
      <w:proofErr w:type="spellEnd"/>
      <w:r w:rsidR="00757FEA" w:rsidRPr="00704B53">
        <w:rPr>
          <w:rFonts w:ascii="Times New Roman" w:hAnsi="Times New Roman" w:cs="Times New Roman"/>
          <w:sz w:val="28"/>
          <w:szCs w:val="28"/>
        </w:rPr>
        <w:t xml:space="preserve"> Вараської громади відбулась досить яскрава та емоційна спортивна подія «</w:t>
      </w:r>
      <w:proofErr w:type="spellStart"/>
      <w:r w:rsidR="00757FEA" w:rsidRPr="00704B53">
        <w:rPr>
          <w:rFonts w:ascii="Times New Roman" w:hAnsi="Times New Roman" w:cs="Times New Roman"/>
          <w:sz w:val="28"/>
          <w:szCs w:val="28"/>
        </w:rPr>
        <w:t>Sopachiv</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Super</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Sprint</w:t>
      </w:r>
      <w:proofErr w:type="spellEnd"/>
      <w:r w:rsidR="00757FEA" w:rsidRPr="00704B53">
        <w:rPr>
          <w:rFonts w:ascii="Times New Roman" w:hAnsi="Times New Roman" w:cs="Times New Roman"/>
          <w:sz w:val="28"/>
          <w:szCs w:val="28"/>
        </w:rPr>
        <w:t xml:space="preserve"> </w:t>
      </w:r>
      <w:proofErr w:type="spellStart"/>
      <w:r w:rsidR="00757FEA" w:rsidRPr="00704B53">
        <w:rPr>
          <w:rFonts w:ascii="Times New Roman" w:hAnsi="Times New Roman" w:cs="Times New Roman"/>
          <w:sz w:val="28"/>
          <w:szCs w:val="28"/>
        </w:rPr>
        <w:t>Thriathlon</w:t>
      </w:r>
      <w:proofErr w:type="spellEnd"/>
      <w:r w:rsidR="00757FEA" w:rsidRPr="00704B53">
        <w:rPr>
          <w:rFonts w:ascii="Times New Roman" w:hAnsi="Times New Roman" w:cs="Times New Roman"/>
          <w:sz w:val="28"/>
          <w:szCs w:val="28"/>
        </w:rPr>
        <w:t xml:space="preserve"> 2021». Досвідчені спортсмени та початківці з різних куточків України змагалися у витривалості на дистанції </w:t>
      </w:r>
      <w:proofErr w:type="spellStart"/>
      <w:r w:rsidR="00757FEA" w:rsidRPr="00704B53">
        <w:rPr>
          <w:rFonts w:ascii="Times New Roman" w:hAnsi="Times New Roman" w:cs="Times New Roman"/>
          <w:sz w:val="28"/>
          <w:szCs w:val="28"/>
        </w:rPr>
        <w:t>супер</w:t>
      </w:r>
      <w:proofErr w:type="spellEnd"/>
      <w:r w:rsidR="00757FEA" w:rsidRPr="00704B53">
        <w:rPr>
          <w:rFonts w:ascii="Times New Roman" w:hAnsi="Times New Roman" w:cs="Times New Roman"/>
          <w:sz w:val="28"/>
          <w:szCs w:val="28"/>
        </w:rPr>
        <w:t xml:space="preserve"> спринт (275 м/10 км/2.5 км). У змаганнях взяло участь 53 спортсмени.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22 липня на площі біля приміщення виконавчого комітету Вараської міської ради, урочисто підняли Державний прапор України та прапор Національного олімпійського комітету України з нагоди відкриття XXXII літніх Олімпійських ігор у Токіо.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У Центрі дозвілля </w:t>
      </w:r>
      <w:proofErr w:type="spellStart"/>
      <w:r w:rsidR="00757FEA" w:rsidRPr="00704B53">
        <w:rPr>
          <w:rFonts w:ascii="Times New Roman" w:hAnsi="Times New Roman" w:cs="Times New Roman"/>
          <w:sz w:val="28"/>
          <w:szCs w:val="28"/>
        </w:rPr>
        <w:t>м.Вараш</w:t>
      </w:r>
      <w:proofErr w:type="spellEnd"/>
      <w:r w:rsidR="00757FEA" w:rsidRPr="00704B53">
        <w:rPr>
          <w:rFonts w:ascii="Times New Roman" w:hAnsi="Times New Roman" w:cs="Times New Roman"/>
          <w:sz w:val="28"/>
          <w:szCs w:val="28"/>
        </w:rPr>
        <w:t xml:space="preserve"> відбувся дитячий турнір зі швидких шахів, приурочений Дню шахів в Україні.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00757FEA" w:rsidRPr="00704B53">
        <w:rPr>
          <w:rFonts w:ascii="Times New Roman" w:hAnsi="Times New Roman" w:cs="Times New Roman"/>
          <w:sz w:val="28"/>
          <w:szCs w:val="28"/>
        </w:rPr>
        <w:t>Вараська</w:t>
      </w:r>
      <w:proofErr w:type="spellEnd"/>
      <w:r w:rsidR="00757FEA" w:rsidRPr="00704B53">
        <w:rPr>
          <w:rFonts w:ascii="Times New Roman" w:hAnsi="Times New Roman" w:cs="Times New Roman"/>
          <w:sz w:val="28"/>
          <w:szCs w:val="28"/>
        </w:rPr>
        <w:t xml:space="preserve"> громада </w:t>
      </w:r>
      <w:proofErr w:type="spellStart"/>
      <w:r w:rsidR="00757FEA" w:rsidRPr="00704B53">
        <w:rPr>
          <w:rFonts w:ascii="Times New Roman" w:hAnsi="Times New Roman" w:cs="Times New Roman"/>
          <w:sz w:val="28"/>
          <w:szCs w:val="28"/>
        </w:rPr>
        <w:t>цьогоріч</w:t>
      </w:r>
      <w:proofErr w:type="spellEnd"/>
      <w:r w:rsidR="00757FEA" w:rsidRPr="00704B53">
        <w:rPr>
          <w:rFonts w:ascii="Times New Roman" w:hAnsi="Times New Roman" w:cs="Times New Roman"/>
          <w:sz w:val="28"/>
          <w:szCs w:val="28"/>
        </w:rPr>
        <w:t xml:space="preserve"> уперше приєдналася до всеукраїнської акції - патріотичного забігу на честь загиблих Героїв України "Шаную воїнів, біжу за Героїв України".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До Дня фізичної культури та спорту та святкування Дня міста проведено ряд заходів: спортивно-розважальна гра "Козацькі забави", 12-й міський турнір із більярду "</w:t>
      </w:r>
      <w:proofErr w:type="spellStart"/>
      <w:r w:rsidR="00757FEA" w:rsidRPr="00704B53">
        <w:rPr>
          <w:rFonts w:ascii="Times New Roman" w:hAnsi="Times New Roman" w:cs="Times New Roman"/>
          <w:sz w:val="28"/>
          <w:szCs w:val="28"/>
        </w:rPr>
        <w:t>Кузнецовська</w:t>
      </w:r>
      <w:proofErr w:type="spellEnd"/>
      <w:r w:rsidR="00757FEA" w:rsidRPr="00704B53">
        <w:rPr>
          <w:rFonts w:ascii="Times New Roman" w:hAnsi="Times New Roman" w:cs="Times New Roman"/>
          <w:sz w:val="28"/>
          <w:szCs w:val="28"/>
        </w:rPr>
        <w:t xml:space="preserve"> піраміда" пам'яті Віталія </w:t>
      </w:r>
      <w:proofErr w:type="spellStart"/>
      <w:r w:rsidR="00757FEA" w:rsidRPr="00704B53">
        <w:rPr>
          <w:rFonts w:ascii="Times New Roman" w:hAnsi="Times New Roman" w:cs="Times New Roman"/>
          <w:sz w:val="28"/>
          <w:szCs w:val="28"/>
        </w:rPr>
        <w:t>Магдича</w:t>
      </w:r>
      <w:proofErr w:type="spellEnd"/>
      <w:r w:rsidR="00757FEA" w:rsidRPr="00704B53">
        <w:rPr>
          <w:rFonts w:ascii="Times New Roman" w:hAnsi="Times New Roman" w:cs="Times New Roman"/>
          <w:sz w:val="28"/>
          <w:szCs w:val="28"/>
        </w:rPr>
        <w:t xml:space="preserve">, баскетбол "3х3" змагалися хлопці та дівчата, у </w:t>
      </w:r>
      <w:proofErr w:type="spellStart"/>
      <w:r w:rsidR="00757FEA" w:rsidRPr="00704B53">
        <w:rPr>
          <w:rFonts w:ascii="Times New Roman" w:hAnsi="Times New Roman" w:cs="Times New Roman"/>
          <w:sz w:val="28"/>
          <w:szCs w:val="28"/>
        </w:rPr>
        <w:t>вараських</w:t>
      </w:r>
      <w:proofErr w:type="spellEnd"/>
      <w:r w:rsidR="00757FEA" w:rsidRPr="00704B53">
        <w:rPr>
          <w:rFonts w:ascii="Times New Roman" w:hAnsi="Times New Roman" w:cs="Times New Roman"/>
          <w:sz w:val="28"/>
          <w:szCs w:val="28"/>
        </w:rPr>
        <w:t xml:space="preserve"> ліцеях №1 та 2 відбулися змагання з футболу й волейболу, також на майданчику </w:t>
      </w:r>
      <w:proofErr w:type="spellStart"/>
      <w:r w:rsidR="00757FEA" w:rsidRPr="00704B53">
        <w:rPr>
          <w:rFonts w:ascii="Times New Roman" w:hAnsi="Times New Roman" w:cs="Times New Roman"/>
          <w:sz w:val="28"/>
          <w:szCs w:val="28"/>
        </w:rPr>
        <w:t>Вараського</w:t>
      </w:r>
      <w:proofErr w:type="spellEnd"/>
      <w:r w:rsidR="00757FEA" w:rsidRPr="00704B53">
        <w:rPr>
          <w:rFonts w:ascii="Times New Roman" w:hAnsi="Times New Roman" w:cs="Times New Roman"/>
          <w:sz w:val="28"/>
          <w:szCs w:val="28"/>
        </w:rPr>
        <w:t xml:space="preserve"> ліцею №2 відбулася першість міста із волейболу.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У відкритій першості міста з футболу серед юнаків, що відбулася у </w:t>
      </w:r>
      <w:proofErr w:type="spellStart"/>
      <w:r w:rsidR="00757FEA" w:rsidRPr="00704B53">
        <w:rPr>
          <w:rFonts w:ascii="Times New Roman" w:hAnsi="Times New Roman" w:cs="Times New Roman"/>
          <w:sz w:val="28"/>
          <w:szCs w:val="28"/>
        </w:rPr>
        <w:t>Вараському</w:t>
      </w:r>
      <w:proofErr w:type="spellEnd"/>
      <w:r w:rsidR="00757FEA" w:rsidRPr="00704B53">
        <w:rPr>
          <w:rFonts w:ascii="Times New Roman" w:hAnsi="Times New Roman" w:cs="Times New Roman"/>
          <w:sz w:val="28"/>
          <w:szCs w:val="28"/>
        </w:rPr>
        <w:t xml:space="preserve"> ліцеї №1, перемогу здобула команда ДЮСШ Управління освіти виконавчого комітету Вараської міської ради, "срібло" завоювала команда ДЮСШ РАЕС, а третє місце у команди села </w:t>
      </w:r>
      <w:proofErr w:type="spellStart"/>
      <w:r w:rsidR="00757FEA" w:rsidRPr="00704B53">
        <w:rPr>
          <w:rFonts w:ascii="Times New Roman" w:hAnsi="Times New Roman" w:cs="Times New Roman"/>
          <w:sz w:val="28"/>
          <w:szCs w:val="28"/>
        </w:rPr>
        <w:t>Мульчиці</w:t>
      </w:r>
      <w:proofErr w:type="spellEnd"/>
      <w:r w:rsidR="00757FEA" w:rsidRPr="00704B53">
        <w:rPr>
          <w:rFonts w:ascii="Times New Roman" w:hAnsi="Times New Roman" w:cs="Times New Roman"/>
          <w:sz w:val="28"/>
          <w:szCs w:val="28"/>
        </w:rPr>
        <w:t>.</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До Дня захисників та захисниць України та Покрови Пресвятої Богородиці в місті проведено відкриту першість міста з футболу серед юнаків 2011 років народження. В даних змаганнях прийняло участь вісім команд. Перше місце виборола команда ДЮСШ </w:t>
      </w:r>
      <w:proofErr w:type="spellStart"/>
      <w:r w:rsidR="00757FEA" w:rsidRPr="00704B53">
        <w:rPr>
          <w:rFonts w:ascii="Times New Roman" w:hAnsi="Times New Roman" w:cs="Times New Roman"/>
          <w:sz w:val="28"/>
          <w:szCs w:val="28"/>
        </w:rPr>
        <w:t>Маневичі</w:t>
      </w:r>
      <w:proofErr w:type="spellEnd"/>
      <w:r w:rsidR="00757FEA" w:rsidRPr="00704B53">
        <w:rPr>
          <w:rFonts w:ascii="Times New Roman" w:hAnsi="Times New Roman" w:cs="Times New Roman"/>
          <w:sz w:val="28"/>
          <w:szCs w:val="28"/>
        </w:rPr>
        <w:t xml:space="preserve">, друге місце – ДЮСШ </w:t>
      </w:r>
      <w:proofErr w:type="spellStart"/>
      <w:r w:rsidR="00757FEA" w:rsidRPr="00704B53">
        <w:rPr>
          <w:rFonts w:ascii="Times New Roman" w:hAnsi="Times New Roman" w:cs="Times New Roman"/>
          <w:sz w:val="28"/>
          <w:szCs w:val="28"/>
        </w:rPr>
        <w:t>Костопіль</w:t>
      </w:r>
      <w:proofErr w:type="spellEnd"/>
      <w:r w:rsidR="00757FEA" w:rsidRPr="00704B53">
        <w:rPr>
          <w:rFonts w:ascii="Times New Roman" w:hAnsi="Times New Roman" w:cs="Times New Roman"/>
          <w:sz w:val="28"/>
          <w:szCs w:val="28"/>
        </w:rPr>
        <w:t xml:space="preserve">, третє місце – ДЮСШ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А також відкрита першість міста з волейболу серед дівчат 2006 року народження та молодших. Перше місце виборола команда ДЮСШ </w:t>
      </w:r>
      <w:proofErr w:type="spellStart"/>
      <w:r w:rsidR="00757FEA" w:rsidRPr="00704B53">
        <w:rPr>
          <w:rFonts w:ascii="Times New Roman" w:hAnsi="Times New Roman" w:cs="Times New Roman"/>
          <w:sz w:val="28"/>
          <w:szCs w:val="28"/>
        </w:rPr>
        <w:t>Костопіль</w:t>
      </w:r>
      <w:proofErr w:type="spellEnd"/>
      <w:r w:rsidR="00757FEA" w:rsidRPr="00704B53">
        <w:rPr>
          <w:rFonts w:ascii="Times New Roman" w:hAnsi="Times New Roman" w:cs="Times New Roman"/>
          <w:sz w:val="28"/>
          <w:szCs w:val="28"/>
        </w:rPr>
        <w:t xml:space="preserve"> -2, друге місце – ДЮСШ </w:t>
      </w:r>
      <w:proofErr w:type="spellStart"/>
      <w:r w:rsidR="00757FEA" w:rsidRPr="00704B53">
        <w:rPr>
          <w:rFonts w:ascii="Times New Roman" w:hAnsi="Times New Roman" w:cs="Times New Roman"/>
          <w:sz w:val="28"/>
          <w:szCs w:val="28"/>
        </w:rPr>
        <w:t>Костопіль</w:t>
      </w:r>
      <w:proofErr w:type="spellEnd"/>
      <w:r w:rsidR="00757FEA" w:rsidRPr="00704B53">
        <w:rPr>
          <w:rFonts w:ascii="Times New Roman" w:hAnsi="Times New Roman" w:cs="Times New Roman"/>
          <w:sz w:val="28"/>
          <w:szCs w:val="28"/>
        </w:rPr>
        <w:t xml:space="preserve">-1, третє місце – ДЮСШ </w:t>
      </w:r>
      <w:proofErr w:type="spellStart"/>
      <w:r w:rsidR="00757FEA" w:rsidRPr="00704B53">
        <w:rPr>
          <w:rFonts w:ascii="Times New Roman" w:hAnsi="Times New Roman" w:cs="Times New Roman"/>
          <w:sz w:val="28"/>
          <w:szCs w:val="28"/>
        </w:rPr>
        <w:t>Вараш</w:t>
      </w:r>
      <w:proofErr w:type="spellEnd"/>
      <w:r w:rsidR="00757FEA" w:rsidRPr="00704B53">
        <w:rPr>
          <w:rFonts w:ascii="Times New Roman" w:hAnsi="Times New Roman" w:cs="Times New Roman"/>
          <w:sz w:val="28"/>
          <w:szCs w:val="28"/>
        </w:rPr>
        <w:t xml:space="preserve">. На  території </w:t>
      </w:r>
      <w:proofErr w:type="spellStart"/>
      <w:r w:rsidR="00757FEA" w:rsidRPr="00704B53">
        <w:rPr>
          <w:rFonts w:ascii="Times New Roman" w:hAnsi="Times New Roman" w:cs="Times New Roman"/>
          <w:sz w:val="28"/>
          <w:szCs w:val="28"/>
        </w:rPr>
        <w:t>КЗ</w:t>
      </w:r>
      <w:proofErr w:type="spellEnd"/>
      <w:r w:rsidR="00757FEA" w:rsidRPr="00704B53">
        <w:rPr>
          <w:rFonts w:ascii="Times New Roman" w:hAnsi="Times New Roman" w:cs="Times New Roman"/>
          <w:sz w:val="28"/>
          <w:szCs w:val="28"/>
        </w:rPr>
        <w:t xml:space="preserve"> «Парк культури та відпочинку» проведено  спортивно-розважальну гру «Козацька звитяга».</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В «Парку культури та відпочинку» для населення нашої громади з метою реалізації соціального проекту «Активні парки - локації здорової України» </w:t>
      </w:r>
      <w:proofErr w:type="spellStart"/>
      <w:r w:rsidR="00757FEA" w:rsidRPr="00704B53">
        <w:rPr>
          <w:rFonts w:ascii="Times New Roman" w:hAnsi="Times New Roman" w:cs="Times New Roman"/>
          <w:sz w:val="28"/>
          <w:szCs w:val="28"/>
        </w:rPr>
        <w:t>облаштовано</w:t>
      </w:r>
      <w:proofErr w:type="spellEnd"/>
      <w:r w:rsidR="00757FEA" w:rsidRPr="00704B53">
        <w:rPr>
          <w:rFonts w:ascii="Times New Roman" w:hAnsi="Times New Roman" w:cs="Times New Roman"/>
          <w:sz w:val="28"/>
          <w:szCs w:val="28"/>
        </w:rPr>
        <w:t xml:space="preserve"> місця для активного відпочинку які обладнані лавочками, шведськими стінками, брусами, турніки та вуличні тренажери.</w:t>
      </w:r>
    </w:p>
    <w:p w:rsidR="00757FEA" w:rsidRPr="00704B53" w:rsidRDefault="00757FEA" w:rsidP="00700053">
      <w:pPr>
        <w:jc w:val="both"/>
        <w:rPr>
          <w:rFonts w:ascii="Times New Roman" w:hAnsi="Times New Roman" w:cs="Times New Roman"/>
          <w:sz w:val="28"/>
          <w:szCs w:val="28"/>
        </w:rPr>
      </w:pPr>
      <w:r w:rsidRPr="00704B53">
        <w:rPr>
          <w:rFonts w:ascii="Times New Roman" w:hAnsi="Times New Roman" w:cs="Times New Roman"/>
          <w:sz w:val="28"/>
          <w:szCs w:val="28"/>
        </w:rPr>
        <w:t xml:space="preserve">Наші спортсмени є постійними учасниками та призерами чемпіонатів України з плавання, гирьового спорту, важкої атлетики, волейболу пляжного, боротьби </w:t>
      </w:r>
      <w:proofErr w:type="spellStart"/>
      <w:r w:rsidRPr="00704B53">
        <w:rPr>
          <w:rFonts w:ascii="Times New Roman" w:hAnsi="Times New Roman" w:cs="Times New Roman"/>
          <w:sz w:val="28"/>
          <w:szCs w:val="28"/>
        </w:rPr>
        <w:t>греко-римської</w:t>
      </w:r>
      <w:proofErr w:type="spellEnd"/>
      <w:r w:rsidRPr="00704B53">
        <w:rPr>
          <w:rFonts w:ascii="Times New Roman" w:hAnsi="Times New Roman" w:cs="Times New Roman"/>
          <w:sz w:val="28"/>
          <w:szCs w:val="28"/>
        </w:rPr>
        <w:t xml:space="preserve"> та футболу серед юнаків U-17, U-15. </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 xml:space="preserve">За даний період проведено 47 спортивно-масових заходів з олімпійських видів спорту на суму 610 тисяч 50 грн. та 22 спортивно-масові заходи з </w:t>
      </w:r>
      <w:proofErr w:type="spellStart"/>
      <w:r w:rsidR="00757FEA" w:rsidRPr="00704B53">
        <w:rPr>
          <w:rFonts w:ascii="Times New Roman" w:hAnsi="Times New Roman" w:cs="Times New Roman"/>
          <w:sz w:val="28"/>
          <w:szCs w:val="28"/>
        </w:rPr>
        <w:t>неолімпійських</w:t>
      </w:r>
      <w:proofErr w:type="spellEnd"/>
      <w:r w:rsidR="00757FEA" w:rsidRPr="00704B53">
        <w:rPr>
          <w:rFonts w:ascii="Times New Roman" w:hAnsi="Times New Roman" w:cs="Times New Roman"/>
          <w:sz w:val="28"/>
          <w:szCs w:val="28"/>
        </w:rPr>
        <w:t xml:space="preserve"> видів спорту на суму 83 тисячі 503грн.</w:t>
      </w:r>
    </w:p>
    <w:p w:rsidR="00757FEA" w:rsidRPr="00704B53" w:rsidRDefault="00700053" w:rsidP="00700053">
      <w:pPr>
        <w:jc w:val="both"/>
        <w:rPr>
          <w:rFonts w:ascii="Times New Roman" w:hAnsi="Times New Roman" w:cs="Times New Roman"/>
          <w:sz w:val="28"/>
          <w:szCs w:val="28"/>
        </w:rPr>
      </w:pPr>
      <w:r>
        <w:rPr>
          <w:rFonts w:ascii="Times New Roman" w:hAnsi="Times New Roman" w:cs="Times New Roman"/>
          <w:sz w:val="28"/>
          <w:szCs w:val="28"/>
        </w:rPr>
        <w:tab/>
      </w:r>
      <w:r w:rsidR="00757FEA" w:rsidRPr="00704B53">
        <w:rPr>
          <w:rFonts w:ascii="Times New Roman" w:hAnsi="Times New Roman" w:cs="Times New Roman"/>
          <w:sz w:val="28"/>
          <w:szCs w:val="28"/>
        </w:rPr>
        <w:t>Проходить виплата щомісячних стипендій 27 - ми кращим спортсменам міста та їх тренерам на загальну суму 177 тис. 300 грн.</w:t>
      </w:r>
    </w:p>
    <w:p w:rsidR="00246FE3" w:rsidRPr="00704B53" w:rsidRDefault="00246FE3" w:rsidP="00700053">
      <w:pPr>
        <w:jc w:val="both"/>
        <w:rPr>
          <w:rFonts w:ascii="Times New Roman" w:hAnsi="Times New Roman" w:cs="Times New Roman"/>
          <w:b/>
          <w:sz w:val="28"/>
          <w:szCs w:val="28"/>
        </w:rPr>
      </w:pPr>
      <w:r w:rsidRPr="00704B53">
        <w:rPr>
          <w:rFonts w:ascii="Times New Roman" w:hAnsi="Times New Roman" w:cs="Times New Roman"/>
          <w:b/>
          <w:sz w:val="28"/>
          <w:szCs w:val="28"/>
        </w:rPr>
        <w:t>Основні завдання  департаменту культури,туризму,молоді та спорту   Вараської міської терит</w:t>
      </w:r>
      <w:r w:rsidR="00590849">
        <w:rPr>
          <w:rFonts w:ascii="Times New Roman" w:hAnsi="Times New Roman" w:cs="Times New Roman"/>
          <w:b/>
          <w:sz w:val="28"/>
          <w:szCs w:val="28"/>
        </w:rPr>
        <w:t xml:space="preserve">оріальної громади  </w:t>
      </w:r>
      <w:r w:rsidRPr="00704B53">
        <w:rPr>
          <w:rFonts w:ascii="Times New Roman" w:hAnsi="Times New Roman" w:cs="Times New Roman"/>
          <w:b/>
          <w:sz w:val="28"/>
          <w:szCs w:val="28"/>
        </w:rPr>
        <w:t xml:space="preserve"> спрямовані на розв’язання існуючих проблем :</w:t>
      </w:r>
    </w:p>
    <w:p w:rsidR="007E2E77" w:rsidRPr="00704B53" w:rsidRDefault="006D3314" w:rsidP="00700053">
      <w:pPr>
        <w:jc w:val="both"/>
        <w:rPr>
          <w:rFonts w:ascii="Times New Roman" w:hAnsi="Times New Roman" w:cs="Times New Roman"/>
          <w:sz w:val="28"/>
          <w:szCs w:val="28"/>
        </w:rPr>
      </w:pPr>
      <w:proofErr w:type="spellStart"/>
      <w:r w:rsidRPr="00704B53">
        <w:rPr>
          <w:rFonts w:ascii="Times New Roman" w:hAnsi="Times New Roman" w:cs="Times New Roman"/>
          <w:sz w:val="28"/>
          <w:szCs w:val="28"/>
        </w:rPr>
        <w:t>-б</w:t>
      </w:r>
      <w:r w:rsidR="007E2E77" w:rsidRPr="00704B53">
        <w:rPr>
          <w:rFonts w:ascii="Times New Roman" w:hAnsi="Times New Roman" w:cs="Times New Roman"/>
          <w:sz w:val="28"/>
          <w:szCs w:val="28"/>
        </w:rPr>
        <w:t>удівництво</w:t>
      </w:r>
      <w:proofErr w:type="spellEnd"/>
      <w:r w:rsidR="007E2E77" w:rsidRPr="00704B53">
        <w:rPr>
          <w:rFonts w:ascii="Times New Roman" w:hAnsi="Times New Roman" w:cs="Times New Roman"/>
          <w:sz w:val="28"/>
          <w:szCs w:val="28"/>
        </w:rPr>
        <w:t xml:space="preserve"> спорткомплексу в місті </w:t>
      </w:r>
      <w:proofErr w:type="spellStart"/>
      <w:r w:rsidR="007E2E77" w:rsidRPr="00704B53">
        <w:rPr>
          <w:rFonts w:ascii="Times New Roman" w:hAnsi="Times New Roman" w:cs="Times New Roman"/>
          <w:sz w:val="28"/>
          <w:szCs w:val="28"/>
        </w:rPr>
        <w:t>Вараш</w:t>
      </w:r>
      <w:proofErr w:type="spellEnd"/>
      <w:r w:rsidR="007E2E77" w:rsidRPr="00704B53">
        <w:rPr>
          <w:rFonts w:ascii="Times New Roman" w:hAnsi="Times New Roman" w:cs="Times New Roman"/>
          <w:sz w:val="28"/>
          <w:szCs w:val="28"/>
        </w:rPr>
        <w:t xml:space="preserve">, </w:t>
      </w:r>
      <w:proofErr w:type="spellStart"/>
      <w:r w:rsidR="007E2E77" w:rsidRPr="00704B53">
        <w:rPr>
          <w:rFonts w:ascii="Times New Roman" w:hAnsi="Times New Roman" w:cs="Times New Roman"/>
          <w:sz w:val="28"/>
          <w:szCs w:val="28"/>
        </w:rPr>
        <w:t>Вараського</w:t>
      </w:r>
      <w:proofErr w:type="spellEnd"/>
      <w:r w:rsidR="007E2E77" w:rsidRPr="00704B53">
        <w:rPr>
          <w:rFonts w:ascii="Times New Roman" w:hAnsi="Times New Roman" w:cs="Times New Roman"/>
          <w:sz w:val="28"/>
          <w:szCs w:val="28"/>
        </w:rPr>
        <w:t xml:space="preserve"> району, Рівненської області :виготовлення ПКД -  2022 </w:t>
      </w:r>
      <w:proofErr w:type="spellStart"/>
      <w:r w:rsidR="007E2E77" w:rsidRPr="00704B53">
        <w:rPr>
          <w:rFonts w:ascii="Times New Roman" w:hAnsi="Times New Roman" w:cs="Times New Roman"/>
          <w:sz w:val="28"/>
          <w:szCs w:val="28"/>
        </w:rPr>
        <w:t>-Реалізація</w:t>
      </w:r>
      <w:proofErr w:type="spellEnd"/>
      <w:r w:rsidR="007E2E77" w:rsidRPr="00704B53">
        <w:rPr>
          <w:rFonts w:ascii="Times New Roman" w:hAnsi="Times New Roman" w:cs="Times New Roman"/>
          <w:sz w:val="28"/>
          <w:szCs w:val="28"/>
        </w:rPr>
        <w:t xml:space="preserve"> 2023-2027 </w:t>
      </w:r>
    </w:p>
    <w:p w:rsidR="007E2E77" w:rsidRPr="00704B53" w:rsidRDefault="006D3314" w:rsidP="00700053">
      <w:pPr>
        <w:jc w:val="both"/>
        <w:rPr>
          <w:rFonts w:ascii="Times New Roman" w:hAnsi="Times New Roman" w:cs="Times New Roman"/>
          <w:sz w:val="28"/>
          <w:szCs w:val="28"/>
          <w:lang w:val="ru-RU"/>
        </w:rPr>
      </w:pPr>
      <w:proofErr w:type="spellStart"/>
      <w:r w:rsidRPr="00704B53">
        <w:rPr>
          <w:rFonts w:ascii="Times New Roman" w:hAnsi="Times New Roman" w:cs="Times New Roman"/>
          <w:sz w:val="28"/>
          <w:szCs w:val="28"/>
        </w:rPr>
        <w:t>-б</w:t>
      </w:r>
      <w:r w:rsidR="007E2E77" w:rsidRPr="00704B53">
        <w:rPr>
          <w:rFonts w:ascii="Times New Roman" w:hAnsi="Times New Roman" w:cs="Times New Roman"/>
          <w:sz w:val="28"/>
          <w:szCs w:val="28"/>
        </w:rPr>
        <w:t>удівництво</w:t>
      </w:r>
      <w:proofErr w:type="spellEnd"/>
      <w:r w:rsidR="007E2E77" w:rsidRPr="00704B53">
        <w:rPr>
          <w:rFonts w:ascii="Times New Roman" w:hAnsi="Times New Roman" w:cs="Times New Roman"/>
          <w:sz w:val="28"/>
          <w:szCs w:val="28"/>
        </w:rPr>
        <w:t xml:space="preserve"> баскетбольного майданчика на території </w:t>
      </w:r>
      <w:proofErr w:type="spellStart"/>
      <w:r w:rsidR="007E2E77" w:rsidRPr="00704B53">
        <w:rPr>
          <w:rFonts w:ascii="Times New Roman" w:hAnsi="Times New Roman" w:cs="Times New Roman"/>
          <w:sz w:val="28"/>
          <w:szCs w:val="28"/>
        </w:rPr>
        <w:t>Вараського</w:t>
      </w:r>
      <w:proofErr w:type="spellEnd"/>
      <w:r w:rsidR="007E2E77" w:rsidRPr="00704B53">
        <w:rPr>
          <w:rFonts w:ascii="Times New Roman" w:hAnsi="Times New Roman" w:cs="Times New Roman"/>
          <w:sz w:val="28"/>
          <w:szCs w:val="28"/>
        </w:rPr>
        <w:t xml:space="preserve"> ліцею №4</w:t>
      </w:r>
    </w:p>
    <w:p w:rsidR="007E2E77" w:rsidRPr="00704B53" w:rsidRDefault="006D3314"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lang w:val="ru-RU"/>
        </w:rPr>
        <w:t xml:space="preserve">- </w:t>
      </w:r>
      <w:proofErr w:type="spellStart"/>
      <w:r w:rsidRPr="00704B53">
        <w:rPr>
          <w:rFonts w:ascii="Times New Roman" w:hAnsi="Times New Roman" w:cs="Times New Roman"/>
          <w:sz w:val="28"/>
          <w:szCs w:val="28"/>
          <w:lang w:val="ru-RU"/>
        </w:rPr>
        <w:t>виготовлення</w:t>
      </w:r>
      <w:proofErr w:type="spellEnd"/>
      <w:r w:rsidRPr="00704B53">
        <w:rPr>
          <w:rFonts w:ascii="Times New Roman" w:hAnsi="Times New Roman" w:cs="Times New Roman"/>
          <w:sz w:val="28"/>
          <w:szCs w:val="28"/>
          <w:lang w:val="ru-RU"/>
        </w:rPr>
        <w:t xml:space="preserve"> ПКД на </w:t>
      </w:r>
      <w:r w:rsidRPr="00704B53">
        <w:rPr>
          <w:rFonts w:ascii="Times New Roman" w:hAnsi="Times New Roman" w:cs="Times New Roman"/>
          <w:sz w:val="28"/>
          <w:szCs w:val="28"/>
        </w:rPr>
        <w:t>б</w:t>
      </w:r>
      <w:r w:rsidR="007E2E77" w:rsidRPr="00704B53">
        <w:rPr>
          <w:rFonts w:ascii="Times New Roman" w:hAnsi="Times New Roman" w:cs="Times New Roman"/>
          <w:sz w:val="28"/>
          <w:szCs w:val="28"/>
        </w:rPr>
        <w:t xml:space="preserve">удівництво </w:t>
      </w:r>
      <w:r w:rsidR="007E2E77" w:rsidRPr="00704B53">
        <w:rPr>
          <w:rFonts w:ascii="Times New Roman" w:hAnsi="Times New Roman" w:cs="Times New Roman"/>
          <w:b/>
          <w:sz w:val="28"/>
          <w:szCs w:val="28"/>
        </w:rPr>
        <w:t xml:space="preserve"> </w:t>
      </w:r>
      <w:r w:rsidR="007E2E77" w:rsidRPr="00704B53">
        <w:rPr>
          <w:rFonts w:ascii="Times New Roman" w:hAnsi="Times New Roman" w:cs="Times New Roman"/>
          <w:sz w:val="28"/>
          <w:szCs w:val="28"/>
        </w:rPr>
        <w:t>спортивних майданч</w:t>
      </w:r>
      <w:r w:rsidRPr="00704B53">
        <w:rPr>
          <w:rFonts w:ascii="Times New Roman" w:hAnsi="Times New Roman" w:cs="Times New Roman"/>
          <w:sz w:val="28"/>
          <w:szCs w:val="28"/>
        </w:rPr>
        <w:t xml:space="preserve">иків  на території громади, в тому </w:t>
      </w:r>
      <w:r w:rsidR="007E2E77" w:rsidRPr="00704B53">
        <w:rPr>
          <w:rFonts w:ascii="Times New Roman" w:hAnsi="Times New Roman" w:cs="Times New Roman"/>
          <w:sz w:val="28"/>
          <w:szCs w:val="28"/>
        </w:rPr>
        <w:t>ч</w:t>
      </w:r>
      <w:r w:rsidRPr="00704B53">
        <w:rPr>
          <w:rFonts w:ascii="Times New Roman" w:hAnsi="Times New Roman" w:cs="Times New Roman"/>
          <w:sz w:val="28"/>
          <w:szCs w:val="28"/>
        </w:rPr>
        <w:t>ислі:</w:t>
      </w:r>
      <w:r w:rsidR="007E2E77" w:rsidRPr="00704B53">
        <w:rPr>
          <w:rFonts w:ascii="Times New Roman" w:hAnsi="Times New Roman" w:cs="Times New Roman"/>
          <w:sz w:val="28"/>
          <w:szCs w:val="28"/>
        </w:rPr>
        <w:t xml:space="preserve"> </w:t>
      </w:r>
      <w:proofErr w:type="gramStart"/>
      <w:r w:rsidR="007E2E77" w:rsidRPr="00704B53">
        <w:rPr>
          <w:rFonts w:ascii="Times New Roman" w:hAnsi="Times New Roman" w:cs="Times New Roman"/>
          <w:sz w:val="28"/>
          <w:szCs w:val="28"/>
        </w:rPr>
        <w:t>с</w:t>
      </w:r>
      <w:proofErr w:type="gramEnd"/>
      <w:r w:rsidR="007E2E77" w:rsidRPr="00704B53">
        <w:rPr>
          <w:rFonts w:ascii="Times New Roman" w:hAnsi="Times New Roman" w:cs="Times New Roman"/>
          <w:sz w:val="28"/>
          <w:szCs w:val="28"/>
        </w:rPr>
        <w:t xml:space="preserve">. Стара </w:t>
      </w:r>
      <w:proofErr w:type="spellStart"/>
      <w:r w:rsidR="007E2E77" w:rsidRPr="00704B53">
        <w:rPr>
          <w:rFonts w:ascii="Times New Roman" w:hAnsi="Times New Roman" w:cs="Times New Roman"/>
          <w:sz w:val="28"/>
          <w:szCs w:val="28"/>
        </w:rPr>
        <w:t>Рафалівка</w:t>
      </w:r>
      <w:proofErr w:type="spellEnd"/>
      <w:r w:rsidR="007E2E77" w:rsidRPr="00704B53">
        <w:rPr>
          <w:rFonts w:ascii="Times New Roman" w:hAnsi="Times New Roman" w:cs="Times New Roman"/>
          <w:sz w:val="28"/>
          <w:szCs w:val="28"/>
        </w:rPr>
        <w:t xml:space="preserve">,  с. </w:t>
      </w:r>
      <w:proofErr w:type="spellStart"/>
      <w:r w:rsidR="007E2E77" w:rsidRPr="00704B53">
        <w:rPr>
          <w:rFonts w:ascii="Times New Roman" w:hAnsi="Times New Roman" w:cs="Times New Roman"/>
          <w:sz w:val="28"/>
          <w:szCs w:val="28"/>
        </w:rPr>
        <w:t>Заболоття</w:t>
      </w:r>
      <w:proofErr w:type="spellEnd"/>
      <w:r w:rsidR="007E2E77" w:rsidRPr="00704B53">
        <w:rPr>
          <w:rFonts w:ascii="Times New Roman" w:hAnsi="Times New Roman" w:cs="Times New Roman"/>
          <w:sz w:val="28"/>
          <w:szCs w:val="28"/>
        </w:rPr>
        <w:t>, с. Озерці </w:t>
      </w:r>
    </w:p>
    <w:p w:rsidR="007E2E77" w:rsidRPr="00704B53" w:rsidRDefault="006D3314"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rPr>
        <w:t>-</w:t>
      </w:r>
      <w:r w:rsidRPr="00704B53">
        <w:rPr>
          <w:rFonts w:ascii="Times New Roman" w:hAnsi="Times New Roman" w:cs="Times New Roman"/>
          <w:sz w:val="28"/>
          <w:szCs w:val="28"/>
          <w:lang w:val="ru-RU"/>
        </w:rPr>
        <w:t xml:space="preserve"> </w:t>
      </w:r>
      <w:proofErr w:type="spellStart"/>
      <w:r w:rsidRPr="00704B53">
        <w:rPr>
          <w:rFonts w:ascii="Times New Roman" w:hAnsi="Times New Roman" w:cs="Times New Roman"/>
          <w:sz w:val="28"/>
          <w:szCs w:val="28"/>
          <w:lang w:val="ru-RU"/>
        </w:rPr>
        <w:t>виготовлення</w:t>
      </w:r>
      <w:proofErr w:type="spellEnd"/>
      <w:r w:rsidRPr="00704B53">
        <w:rPr>
          <w:rFonts w:ascii="Times New Roman" w:hAnsi="Times New Roman" w:cs="Times New Roman"/>
          <w:sz w:val="28"/>
          <w:szCs w:val="28"/>
          <w:lang w:val="ru-RU"/>
        </w:rPr>
        <w:t xml:space="preserve"> ПКД на </w:t>
      </w:r>
      <w:r w:rsidRPr="00704B53">
        <w:rPr>
          <w:rFonts w:ascii="Times New Roman" w:hAnsi="Times New Roman" w:cs="Times New Roman"/>
          <w:sz w:val="28"/>
          <w:szCs w:val="28"/>
        </w:rPr>
        <w:t>б</w:t>
      </w:r>
      <w:r w:rsidR="007E2E77" w:rsidRPr="00704B53">
        <w:rPr>
          <w:rFonts w:ascii="Times New Roman" w:hAnsi="Times New Roman" w:cs="Times New Roman"/>
          <w:sz w:val="28"/>
          <w:szCs w:val="28"/>
        </w:rPr>
        <w:t xml:space="preserve">удівництво футбольного стадіону в с. </w:t>
      </w:r>
      <w:proofErr w:type="spellStart"/>
      <w:r w:rsidR="007E2E77" w:rsidRPr="00704B53">
        <w:rPr>
          <w:rFonts w:ascii="Times New Roman" w:hAnsi="Times New Roman" w:cs="Times New Roman"/>
          <w:sz w:val="28"/>
          <w:szCs w:val="28"/>
        </w:rPr>
        <w:t>Мульчиці</w:t>
      </w:r>
      <w:proofErr w:type="spellEnd"/>
      <w:r w:rsidR="007E2E77" w:rsidRPr="00704B53">
        <w:rPr>
          <w:rFonts w:ascii="Times New Roman" w:hAnsi="Times New Roman" w:cs="Times New Roman"/>
          <w:sz w:val="28"/>
          <w:szCs w:val="28"/>
        </w:rPr>
        <w:t xml:space="preserve"> </w:t>
      </w:r>
    </w:p>
    <w:p w:rsidR="007E2E77" w:rsidRPr="00704B53" w:rsidRDefault="006D3314"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lang w:val="ru-RU"/>
        </w:rPr>
        <w:lastRenderedPageBreak/>
        <w:t>-</w:t>
      </w:r>
      <w:r w:rsidRPr="00704B53">
        <w:rPr>
          <w:rFonts w:ascii="Times New Roman" w:hAnsi="Times New Roman" w:cs="Times New Roman"/>
          <w:sz w:val="28"/>
          <w:szCs w:val="28"/>
        </w:rPr>
        <w:t>в</w:t>
      </w:r>
      <w:r w:rsidR="007E2E77" w:rsidRPr="00704B53">
        <w:rPr>
          <w:rFonts w:ascii="Times New Roman" w:hAnsi="Times New Roman" w:cs="Times New Roman"/>
          <w:sz w:val="28"/>
          <w:szCs w:val="28"/>
        </w:rPr>
        <w:t>ідкриття філій спортивних відділень,</w:t>
      </w:r>
      <w:r w:rsidR="007E2E77" w:rsidRPr="00704B53">
        <w:rPr>
          <w:rFonts w:ascii="Times New Roman" w:hAnsi="Times New Roman" w:cs="Times New Roman"/>
          <w:sz w:val="28"/>
          <w:szCs w:val="28"/>
          <w:lang w:val="ru-RU"/>
        </w:rPr>
        <w:t xml:space="preserve"> </w:t>
      </w:r>
      <w:r w:rsidR="007E2E77" w:rsidRPr="00704B53">
        <w:rPr>
          <w:rFonts w:ascii="Times New Roman" w:hAnsi="Times New Roman" w:cs="Times New Roman"/>
          <w:sz w:val="28"/>
          <w:szCs w:val="28"/>
        </w:rPr>
        <w:t xml:space="preserve">музичних відділень, гуртків секцій з використанням бази закладів освіти </w:t>
      </w:r>
      <w:proofErr w:type="gramStart"/>
      <w:r w:rsidR="007E2E77" w:rsidRPr="00704B53">
        <w:rPr>
          <w:rFonts w:ascii="Times New Roman" w:hAnsi="Times New Roman" w:cs="Times New Roman"/>
          <w:sz w:val="28"/>
          <w:szCs w:val="28"/>
        </w:rPr>
        <w:t>у</w:t>
      </w:r>
      <w:proofErr w:type="gramEnd"/>
      <w:r w:rsidR="007E2E77" w:rsidRPr="00704B53">
        <w:rPr>
          <w:rFonts w:ascii="Times New Roman" w:hAnsi="Times New Roman" w:cs="Times New Roman"/>
          <w:sz w:val="28"/>
          <w:szCs w:val="28"/>
        </w:rPr>
        <w:t xml:space="preserve"> сільській місцевості</w:t>
      </w:r>
    </w:p>
    <w:p w:rsidR="007E2E77" w:rsidRPr="00704B53" w:rsidRDefault="006D3314" w:rsidP="00700053">
      <w:pPr>
        <w:jc w:val="both"/>
        <w:rPr>
          <w:rFonts w:ascii="Times New Roman" w:hAnsi="Times New Roman" w:cs="Times New Roman"/>
          <w:sz w:val="28"/>
          <w:szCs w:val="28"/>
          <w:lang w:val="ru-RU"/>
        </w:rPr>
      </w:pPr>
      <w:proofErr w:type="spellStart"/>
      <w:r w:rsidRPr="00704B53">
        <w:rPr>
          <w:rFonts w:ascii="Times New Roman" w:hAnsi="Times New Roman" w:cs="Times New Roman"/>
          <w:sz w:val="28"/>
          <w:szCs w:val="28"/>
        </w:rPr>
        <w:t>-к</w:t>
      </w:r>
      <w:r w:rsidR="007E2E77" w:rsidRPr="00704B53">
        <w:rPr>
          <w:rFonts w:ascii="Times New Roman" w:hAnsi="Times New Roman" w:cs="Times New Roman"/>
          <w:sz w:val="28"/>
          <w:szCs w:val="28"/>
        </w:rPr>
        <w:t>апітальний</w:t>
      </w:r>
      <w:proofErr w:type="spellEnd"/>
      <w:r w:rsidR="007E2E77" w:rsidRPr="00704B53">
        <w:rPr>
          <w:rFonts w:ascii="Times New Roman" w:hAnsi="Times New Roman" w:cs="Times New Roman"/>
          <w:sz w:val="28"/>
          <w:szCs w:val="28"/>
        </w:rPr>
        <w:t xml:space="preserve"> ремонт покрівлі будинку культури в с. </w:t>
      </w:r>
      <w:proofErr w:type="spellStart"/>
      <w:r w:rsidR="007E2E77" w:rsidRPr="00704B53">
        <w:rPr>
          <w:rFonts w:ascii="Times New Roman" w:hAnsi="Times New Roman" w:cs="Times New Roman"/>
          <w:sz w:val="28"/>
          <w:szCs w:val="28"/>
        </w:rPr>
        <w:t>Заболоття</w:t>
      </w:r>
      <w:proofErr w:type="spellEnd"/>
      <w:r w:rsidR="007E2E77" w:rsidRPr="00704B53">
        <w:rPr>
          <w:rFonts w:ascii="Times New Roman" w:hAnsi="Times New Roman" w:cs="Times New Roman"/>
          <w:sz w:val="28"/>
          <w:szCs w:val="28"/>
        </w:rPr>
        <w:t xml:space="preserve"> по вул. Соборна, 9а</w:t>
      </w:r>
    </w:p>
    <w:p w:rsidR="007E2E77" w:rsidRPr="00704B53" w:rsidRDefault="007E2E77"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rPr>
        <w:t xml:space="preserve">- </w:t>
      </w:r>
      <w:r w:rsidR="006D3314" w:rsidRPr="00704B53">
        <w:rPr>
          <w:rFonts w:ascii="Times New Roman" w:hAnsi="Times New Roman" w:cs="Times New Roman"/>
          <w:sz w:val="28"/>
          <w:szCs w:val="28"/>
        </w:rPr>
        <w:t xml:space="preserve">виготовлення ПКД на ремонт </w:t>
      </w:r>
      <w:r w:rsidRPr="00704B53">
        <w:rPr>
          <w:rFonts w:ascii="Times New Roman" w:hAnsi="Times New Roman" w:cs="Times New Roman"/>
          <w:sz w:val="28"/>
          <w:szCs w:val="28"/>
        </w:rPr>
        <w:t xml:space="preserve">фасадів та заміна вікон будинків культури в с. </w:t>
      </w:r>
      <w:proofErr w:type="spellStart"/>
      <w:r w:rsidRPr="00704B53">
        <w:rPr>
          <w:rFonts w:ascii="Times New Roman" w:hAnsi="Times New Roman" w:cs="Times New Roman"/>
          <w:sz w:val="28"/>
          <w:szCs w:val="28"/>
        </w:rPr>
        <w:t>Заболоття</w:t>
      </w:r>
      <w:proofErr w:type="spellEnd"/>
      <w:r w:rsidRPr="00704B53">
        <w:rPr>
          <w:rFonts w:ascii="Times New Roman" w:hAnsi="Times New Roman" w:cs="Times New Roman"/>
          <w:sz w:val="28"/>
          <w:szCs w:val="28"/>
        </w:rPr>
        <w:t xml:space="preserve"> та с. Стара </w:t>
      </w:r>
      <w:proofErr w:type="spellStart"/>
      <w:r w:rsidRPr="00704B53">
        <w:rPr>
          <w:rFonts w:ascii="Times New Roman" w:hAnsi="Times New Roman" w:cs="Times New Roman"/>
          <w:sz w:val="28"/>
          <w:szCs w:val="28"/>
        </w:rPr>
        <w:t>Рафалівка</w:t>
      </w:r>
      <w:proofErr w:type="spellEnd"/>
      <w:r w:rsidRPr="00704B53">
        <w:rPr>
          <w:rFonts w:ascii="Times New Roman" w:hAnsi="Times New Roman" w:cs="Times New Roman"/>
          <w:sz w:val="28"/>
          <w:szCs w:val="28"/>
        </w:rPr>
        <w:t>;</w:t>
      </w:r>
      <w:r w:rsidRPr="00704B53">
        <w:rPr>
          <w:rFonts w:ascii="Times New Roman" w:hAnsi="Times New Roman" w:cs="Times New Roman"/>
          <w:sz w:val="28"/>
          <w:szCs w:val="28"/>
          <w:lang w:val="ru-RU"/>
        </w:rPr>
        <w:t xml:space="preserve"> </w:t>
      </w:r>
    </w:p>
    <w:p w:rsidR="007E2E77" w:rsidRPr="00704B53" w:rsidRDefault="007E2E77" w:rsidP="00700053">
      <w:pPr>
        <w:jc w:val="both"/>
        <w:rPr>
          <w:rFonts w:ascii="Times New Roman" w:hAnsi="Times New Roman" w:cs="Times New Roman"/>
          <w:sz w:val="28"/>
          <w:szCs w:val="28"/>
          <w:lang w:val="ru-RU"/>
        </w:rPr>
      </w:pPr>
      <w:proofErr w:type="spellStart"/>
      <w:r w:rsidRPr="00704B53">
        <w:rPr>
          <w:rFonts w:ascii="Times New Roman" w:hAnsi="Times New Roman" w:cs="Times New Roman"/>
          <w:sz w:val="28"/>
          <w:szCs w:val="28"/>
        </w:rPr>
        <w:t>-</w:t>
      </w:r>
      <w:r w:rsidR="006D3314" w:rsidRPr="00704B53">
        <w:rPr>
          <w:rFonts w:ascii="Times New Roman" w:hAnsi="Times New Roman" w:cs="Times New Roman"/>
          <w:sz w:val="28"/>
          <w:szCs w:val="28"/>
        </w:rPr>
        <w:t>ремонт</w:t>
      </w:r>
      <w:proofErr w:type="spellEnd"/>
      <w:r w:rsidR="006D3314" w:rsidRPr="00704B53">
        <w:rPr>
          <w:rFonts w:ascii="Times New Roman" w:hAnsi="Times New Roman" w:cs="Times New Roman"/>
          <w:sz w:val="28"/>
          <w:szCs w:val="28"/>
        </w:rPr>
        <w:t xml:space="preserve"> </w:t>
      </w:r>
      <w:r w:rsidRPr="00704B53">
        <w:rPr>
          <w:rFonts w:ascii="Times New Roman" w:hAnsi="Times New Roman" w:cs="Times New Roman"/>
          <w:sz w:val="28"/>
          <w:szCs w:val="28"/>
        </w:rPr>
        <w:t xml:space="preserve"> приміщення сільського клубу в с. Озерці;</w:t>
      </w:r>
      <w:r w:rsidRPr="00704B53">
        <w:rPr>
          <w:rFonts w:ascii="Times New Roman" w:hAnsi="Times New Roman" w:cs="Times New Roman"/>
          <w:sz w:val="28"/>
          <w:szCs w:val="28"/>
          <w:lang w:val="ru-RU"/>
        </w:rPr>
        <w:t xml:space="preserve"> </w:t>
      </w:r>
    </w:p>
    <w:p w:rsidR="007E2E77" w:rsidRPr="00704B53" w:rsidRDefault="007E2E77" w:rsidP="00700053">
      <w:pPr>
        <w:jc w:val="both"/>
        <w:rPr>
          <w:rFonts w:ascii="Times New Roman" w:hAnsi="Times New Roman" w:cs="Times New Roman"/>
          <w:sz w:val="28"/>
          <w:szCs w:val="28"/>
          <w:lang w:val="ru-RU"/>
        </w:rPr>
      </w:pPr>
      <w:proofErr w:type="spellStart"/>
      <w:r w:rsidRPr="00704B53">
        <w:rPr>
          <w:rFonts w:ascii="Times New Roman" w:hAnsi="Times New Roman" w:cs="Times New Roman"/>
          <w:sz w:val="28"/>
          <w:szCs w:val="28"/>
        </w:rPr>
        <w:t>-</w:t>
      </w:r>
      <w:r w:rsidR="006D3314" w:rsidRPr="00704B53">
        <w:rPr>
          <w:rFonts w:ascii="Times New Roman" w:hAnsi="Times New Roman" w:cs="Times New Roman"/>
          <w:sz w:val="28"/>
          <w:szCs w:val="28"/>
        </w:rPr>
        <w:t>виготовлення</w:t>
      </w:r>
      <w:proofErr w:type="spellEnd"/>
      <w:r w:rsidR="006D3314" w:rsidRPr="00704B53">
        <w:rPr>
          <w:rFonts w:ascii="Times New Roman" w:hAnsi="Times New Roman" w:cs="Times New Roman"/>
          <w:sz w:val="28"/>
          <w:szCs w:val="28"/>
        </w:rPr>
        <w:t xml:space="preserve"> </w:t>
      </w:r>
      <w:proofErr w:type="spellStart"/>
      <w:r w:rsidR="006D3314" w:rsidRPr="00704B53">
        <w:rPr>
          <w:rFonts w:ascii="Times New Roman" w:hAnsi="Times New Roman" w:cs="Times New Roman"/>
          <w:sz w:val="28"/>
          <w:szCs w:val="28"/>
        </w:rPr>
        <w:t>пкд</w:t>
      </w:r>
      <w:proofErr w:type="spellEnd"/>
      <w:r w:rsidR="006D3314" w:rsidRPr="00704B53">
        <w:rPr>
          <w:rFonts w:ascii="Times New Roman" w:hAnsi="Times New Roman" w:cs="Times New Roman"/>
          <w:sz w:val="28"/>
          <w:szCs w:val="28"/>
        </w:rPr>
        <w:t xml:space="preserve"> та ремонт </w:t>
      </w:r>
      <w:r w:rsidRPr="00704B53">
        <w:rPr>
          <w:rFonts w:ascii="Times New Roman" w:hAnsi="Times New Roman" w:cs="Times New Roman"/>
          <w:sz w:val="28"/>
          <w:szCs w:val="28"/>
        </w:rPr>
        <w:t xml:space="preserve"> покрівлі та приміщення будинку культури  в с. </w:t>
      </w:r>
      <w:proofErr w:type="spellStart"/>
      <w:r w:rsidRPr="00704B53">
        <w:rPr>
          <w:rFonts w:ascii="Times New Roman" w:hAnsi="Times New Roman" w:cs="Times New Roman"/>
          <w:sz w:val="28"/>
          <w:szCs w:val="28"/>
        </w:rPr>
        <w:t>Більська</w:t>
      </w:r>
      <w:proofErr w:type="spellEnd"/>
      <w:r w:rsidRPr="00704B53">
        <w:rPr>
          <w:rFonts w:ascii="Times New Roman" w:hAnsi="Times New Roman" w:cs="Times New Roman"/>
          <w:sz w:val="28"/>
          <w:szCs w:val="28"/>
        </w:rPr>
        <w:t xml:space="preserve"> Воля</w:t>
      </w:r>
      <w:r w:rsidR="006D3314" w:rsidRPr="00704B53">
        <w:rPr>
          <w:rFonts w:ascii="Times New Roman" w:hAnsi="Times New Roman" w:cs="Times New Roman"/>
          <w:sz w:val="28"/>
          <w:szCs w:val="28"/>
        </w:rPr>
        <w:t>.</w:t>
      </w:r>
      <w:r w:rsidRPr="00704B53">
        <w:rPr>
          <w:rFonts w:ascii="Times New Roman" w:hAnsi="Times New Roman" w:cs="Times New Roman"/>
          <w:sz w:val="28"/>
          <w:szCs w:val="28"/>
          <w:lang w:val="ru-RU"/>
        </w:rPr>
        <w:t xml:space="preserve"> </w:t>
      </w:r>
    </w:p>
    <w:p w:rsidR="007E2E77" w:rsidRPr="00704B53" w:rsidRDefault="006D3314"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rPr>
        <w:t>-</w:t>
      </w:r>
      <w:r w:rsidRPr="00704B53">
        <w:rPr>
          <w:rFonts w:ascii="Times New Roman" w:hAnsi="Times New Roman" w:cs="Times New Roman"/>
          <w:sz w:val="28"/>
          <w:szCs w:val="28"/>
          <w:lang w:val="ru-RU"/>
        </w:rPr>
        <w:t xml:space="preserve"> </w:t>
      </w:r>
      <w:proofErr w:type="spellStart"/>
      <w:r w:rsidRPr="00704B53">
        <w:rPr>
          <w:rFonts w:ascii="Times New Roman" w:hAnsi="Times New Roman" w:cs="Times New Roman"/>
          <w:sz w:val="28"/>
          <w:szCs w:val="28"/>
          <w:lang w:val="ru-RU"/>
        </w:rPr>
        <w:t>виготовлення</w:t>
      </w:r>
      <w:proofErr w:type="spellEnd"/>
      <w:r w:rsidRPr="00704B53">
        <w:rPr>
          <w:rFonts w:ascii="Times New Roman" w:hAnsi="Times New Roman" w:cs="Times New Roman"/>
          <w:sz w:val="28"/>
          <w:szCs w:val="28"/>
          <w:lang w:val="ru-RU"/>
        </w:rPr>
        <w:t xml:space="preserve"> ПКД на </w:t>
      </w:r>
      <w:r w:rsidRPr="00704B53">
        <w:rPr>
          <w:rFonts w:ascii="Times New Roman" w:hAnsi="Times New Roman" w:cs="Times New Roman"/>
          <w:sz w:val="28"/>
          <w:szCs w:val="28"/>
        </w:rPr>
        <w:t>ремонт</w:t>
      </w:r>
      <w:r w:rsidR="007E2E77" w:rsidRPr="00704B53">
        <w:rPr>
          <w:rFonts w:ascii="Times New Roman" w:hAnsi="Times New Roman" w:cs="Times New Roman"/>
          <w:sz w:val="28"/>
          <w:szCs w:val="28"/>
        </w:rPr>
        <w:t xml:space="preserve"> покрівлі Центру дозвілля в </w:t>
      </w:r>
      <w:proofErr w:type="spellStart"/>
      <w:r w:rsidR="007E2E77" w:rsidRPr="00704B53">
        <w:rPr>
          <w:rFonts w:ascii="Times New Roman" w:hAnsi="Times New Roman" w:cs="Times New Roman"/>
          <w:sz w:val="28"/>
          <w:szCs w:val="28"/>
        </w:rPr>
        <w:t>м.Вараш</w:t>
      </w:r>
      <w:proofErr w:type="spellEnd"/>
      <w:r w:rsidR="007E2E77" w:rsidRPr="00704B53">
        <w:rPr>
          <w:rFonts w:ascii="Times New Roman" w:hAnsi="Times New Roman" w:cs="Times New Roman"/>
          <w:sz w:val="28"/>
          <w:szCs w:val="28"/>
        </w:rPr>
        <w:t xml:space="preserve"> </w:t>
      </w:r>
    </w:p>
    <w:p w:rsidR="007E2E77" w:rsidRPr="00704B53" w:rsidRDefault="006D3314" w:rsidP="00700053">
      <w:pPr>
        <w:jc w:val="both"/>
        <w:rPr>
          <w:rFonts w:ascii="Times New Roman" w:hAnsi="Times New Roman" w:cs="Times New Roman"/>
          <w:sz w:val="28"/>
          <w:szCs w:val="28"/>
          <w:lang w:val="ru-RU"/>
        </w:rPr>
      </w:pPr>
      <w:r w:rsidRPr="00704B53">
        <w:rPr>
          <w:rFonts w:ascii="Times New Roman" w:hAnsi="Times New Roman" w:cs="Times New Roman"/>
          <w:sz w:val="28"/>
          <w:szCs w:val="28"/>
          <w:lang w:val="ru-RU"/>
        </w:rPr>
        <w:t xml:space="preserve">- </w:t>
      </w:r>
      <w:proofErr w:type="spellStart"/>
      <w:r w:rsidRPr="00704B53">
        <w:rPr>
          <w:rFonts w:ascii="Times New Roman" w:hAnsi="Times New Roman" w:cs="Times New Roman"/>
          <w:sz w:val="28"/>
          <w:szCs w:val="28"/>
          <w:lang w:val="ru-RU"/>
        </w:rPr>
        <w:t>виготовлення</w:t>
      </w:r>
      <w:proofErr w:type="spellEnd"/>
      <w:r w:rsidRPr="00704B53">
        <w:rPr>
          <w:rFonts w:ascii="Times New Roman" w:hAnsi="Times New Roman" w:cs="Times New Roman"/>
          <w:sz w:val="28"/>
          <w:szCs w:val="28"/>
          <w:lang w:val="ru-RU"/>
        </w:rPr>
        <w:t xml:space="preserve"> ПКД на </w:t>
      </w:r>
      <w:r w:rsidRPr="00704B53">
        <w:rPr>
          <w:rFonts w:ascii="Times New Roman" w:hAnsi="Times New Roman" w:cs="Times New Roman"/>
          <w:sz w:val="28"/>
          <w:szCs w:val="28"/>
        </w:rPr>
        <w:t>к</w:t>
      </w:r>
      <w:r w:rsidR="007E2E77" w:rsidRPr="00704B53">
        <w:rPr>
          <w:rFonts w:ascii="Times New Roman" w:hAnsi="Times New Roman" w:cs="Times New Roman"/>
          <w:sz w:val="28"/>
          <w:szCs w:val="28"/>
        </w:rPr>
        <w:t xml:space="preserve">апітальний ремонт фасаду та освітлення вуличної території в  </w:t>
      </w:r>
      <w:proofErr w:type="spellStart"/>
      <w:r w:rsidR="007E2E77" w:rsidRPr="00704B53">
        <w:rPr>
          <w:rFonts w:ascii="Times New Roman" w:hAnsi="Times New Roman" w:cs="Times New Roman"/>
          <w:sz w:val="28"/>
          <w:szCs w:val="28"/>
        </w:rPr>
        <w:t>Вараська</w:t>
      </w:r>
      <w:proofErr w:type="spellEnd"/>
      <w:r w:rsidR="007E2E77" w:rsidRPr="00704B53">
        <w:rPr>
          <w:rFonts w:ascii="Times New Roman" w:hAnsi="Times New Roman" w:cs="Times New Roman"/>
          <w:sz w:val="28"/>
          <w:szCs w:val="28"/>
        </w:rPr>
        <w:t xml:space="preserve"> дитяча музична школа</w:t>
      </w:r>
    </w:p>
    <w:p w:rsidR="007E2E77" w:rsidRPr="00704B53" w:rsidRDefault="006D3314" w:rsidP="00700053">
      <w:pPr>
        <w:jc w:val="both"/>
        <w:rPr>
          <w:rFonts w:ascii="Times New Roman" w:hAnsi="Times New Roman" w:cs="Times New Roman"/>
          <w:sz w:val="28"/>
          <w:szCs w:val="28"/>
          <w:lang w:val="ru-RU"/>
        </w:rPr>
      </w:pPr>
      <w:proofErr w:type="spellStart"/>
      <w:r w:rsidRPr="00704B53">
        <w:rPr>
          <w:rFonts w:ascii="Times New Roman" w:hAnsi="Times New Roman" w:cs="Times New Roman"/>
          <w:sz w:val="28"/>
          <w:szCs w:val="28"/>
        </w:rPr>
        <w:t>-р</w:t>
      </w:r>
      <w:r w:rsidR="007E2E77" w:rsidRPr="00704B53">
        <w:rPr>
          <w:rFonts w:ascii="Times New Roman" w:hAnsi="Times New Roman" w:cs="Times New Roman"/>
          <w:sz w:val="28"/>
          <w:szCs w:val="28"/>
        </w:rPr>
        <w:t>озбудова</w:t>
      </w:r>
      <w:proofErr w:type="spellEnd"/>
      <w:r w:rsidR="007E2E77" w:rsidRPr="00704B53">
        <w:rPr>
          <w:rFonts w:ascii="Times New Roman" w:hAnsi="Times New Roman" w:cs="Times New Roman"/>
          <w:sz w:val="28"/>
          <w:szCs w:val="28"/>
        </w:rPr>
        <w:t xml:space="preserve"> інфраструктури Парку культури та відпочинку</w:t>
      </w:r>
    </w:p>
    <w:p w:rsidR="00757FEA" w:rsidRPr="00704B53" w:rsidRDefault="006D3314" w:rsidP="00700053">
      <w:pPr>
        <w:jc w:val="both"/>
        <w:rPr>
          <w:rFonts w:ascii="Times New Roman" w:hAnsi="Times New Roman" w:cs="Times New Roman"/>
          <w:sz w:val="28"/>
          <w:szCs w:val="28"/>
        </w:rPr>
      </w:pPr>
      <w:r w:rsidRPr="00704B53">
        <w:rPr>
          <w:rFonts w:ascii="Times New Roman" w:hAnsi="Times New Roman" w:cs="Times New Roman"/>
          <w:sz w:val="28"/>
          <w:szCs w:val="28"/>
          <w:lang w:val="ru-RU"/>
        </w:rPr>
        <w:t>-</w:t>
      </w:r>
      <w:r w:rsidRPr="00704B53">
        <w:rPr>
          <w:rFonts w:ascii="Times New Roman" w:hAnsi="Times New Roman" w:cs="Times New Roman"/>
          <w:sz w:val="28"/>
          <w:szCs w:val="28"/>
        </w:rPr>
        <w:t>п</w:t>
      </w:r>
      <w:r w:rsidR="007E2E77" w:rsidRPr="00704B53">
        <w:rPr>
          <w:rFonts w:ascii="Times New Roman" w:hAnsi="Times New Roman" w:cs="Times New Roman"/>
          <w:sz w:val="28"/>
          <w:szCs w:val="28"/>
        </w:rPr>
        <w:t>ридбання мобільної сцени для проведення заході</w:t>
      </w:r>
      <w:proofErr w:type="gramStart"/>
      <w:r w:rsidR="007E2E77" w:rsidRPr="00704B53">
        <w:rPr>
          <w:rFonts w:ascii="Times New Roman" w:hAnsi="Times New Roman" w:cs="Times New Roman"/>
          <w:sz w:val="28"/>
          <w:szCs w:val="28"/>
        </w:rPr>
        <w:t>в</w:t>
      </w:r>
      <w:proofErr w:type="gramEnd"/>
      <w:r w:rsidR="007E2E77" w:rsidRPr="00704B53">
        <w:rPr>
          <w:rFonts w:ascii="Times New Roman" w:hAnsi="Times New Roman" w:cs="Times New Roman"/>
          <w:sz w:val="28"/>
          <w:szCs w:val="28"/>
        </w:rPr>
        <w:t xml:space="preserve"> на відкритому повітрі</w:t>
      </w:r>
      <w:r w:rsidR="00704B53" w:rsidRPr="00704B53">
        <w:rPr>
          <w:rFonts w:ascii="Times New Roman" w:hAnsi="Times New Roman" w:cs="Times New Roman"/>
          <w:sz w:val="28"/>
          <w:szCs w:val="28"/>
        </w:rPr>
        <w:t>.</w:t>
      </w:r>
    </w:p>
    <w:p w:rsidR="00704B53" w:rsidRPr="00704B53" w:rsidRDefault="00704B53" w:rsidP="00700053">
      <w:pPr>
        <w:jc w:val="both"/>
        <w:rPr>
          <w:rFonts w:ascii="Times New Roman" w:hAnsi="Times New Roman" w:cs="Times New Roman"/>
          <w:sz w:val="28"/>
          <w:szCs w:val="28"/>
        </w:rPr>
      </w:pPr>
    </w:p>
    <w:p w:rsidR="00704B53" w:rsidRPr="00704B53" w:rsidRDefault="00704B53" w:rsidP="00700053">
      <w:pPr>
        <w:jc w:val="both"/>
        <w:rPr>
          <w:rFonts w:ascii="Times New Roman" w:hAnsi="Times New Roman" w:cs="Times New Roman"/>
          <w:sz w:val="28"/>
          <w:szCs w:val="28"/>
        </w:rPr>
      </w:pPr>
    </w:p>
    <w:p w:rsidR="00704B53" w:rsidRPr="00704B53" w:rsidRDefault="00704B53" w:rsidP="00700053">
      <w:pPr>
        <w:jc w:val="both"/>
        <w:rPr>
          <w:rFonts w:ascii="Times New Roman" w:hAnsi="Times New Roman" w:cs="Times New Roman"/>
          <w:sz w:val="28"/>
          <w:szCs w:val="28"/>
        </w:rPr>
      </w:pPr>
    </w:p>
    <w:p w:rsidR="00704B53" w:rsidRPr="00704B53" w:rsidRDefault="00704B53" w:rsidP="00700053">
      <w:pPr>
        <w:jc w:val="both"/>
        <w:rPr>
          <w:rFonts w:ascii="Times New Roman" w:hAnsi="Times New Roman" w:cs="Times New Roman"/>
          <w:sz w:val="28"/>
          <w:szCs w:val="28"/>
        </w:rPr>
      </w:pPr>
    </w:p>
    <w:p w:rsidR="00704B53" w:rsidRPr="00CB271E" w:rsidRDefault="00704B53" w:rsidP="00704B53">
      <w:pPr>
        <w:rPr>
          <w:rFonts w:ascii="Times New Roman" w:hAnsi="Times New Roman" w:cs="Times New Roman"/>
          <w:sz w:val="28"/>
          <w:szCs w:val="28"/>
          <w:lang w:val="ru-RU"/>
        </w:rPr>
      </w:pPr>
    </w:p>
    <w:p w:rsidR="00704B53" w:rsidRPr="00704B53" w:rsidRDefault="00704B53" w:rsidP="00704B53">
      <w:pPr>
        <w:rPr>
          <w:rFonts w:ascii="Times New Roman" w:hAnsi="Times New Roman" w:cs="Times New Roman"/>
          <w:sz w:val="28"/>
          <w:szCs w:val="28"/>
        </w:rPr>
      </w:pPr>
    </w:p>
    <w:p w:rsidR="006D3314" w:rsidRPr="00704B53" w:rsidRDefault="006D3314" w:rsidP="00704B53">
      <w:pPr>
        <w:rPr>
          <w:rFonts w:ascii="Times New Roman" w:hAnsi="Times New Roman" w:cs="Times New Roman"/>
          <w:sz w:val="28"/>
          <w:szCs w:val="28"/>
        </w:rPr>
      </w:pPr>
    </w:p>
    <w:p w:rsidR="006D3314" w:rsidRPr="00704B53" w:rsidRDefault="006D3314" w:rsidP="00704B53">
      <w:pPr>
        <w:rPr>
          <w:rFonts w:ascii="Times New Roman" w:hAnsi="Times New Roman" w:cs="Times New Roman"/>
          <w:sz w:val="28"/>
          <w:szCs w:val="28"/>
        </w:rPr>
      </w:pPr>
      <w:r w:rsidRPr="00704B53">
        <w:rPr>
          <w:rFonts w:ascii="Times New Roman" w:hAnsi="Times New Roman" w:cs="Times New Roman"/>
          <w:sz w:val="28"/>
          <w:szCs w:val="28"/>
        </w:rPr>
        <w:t xml:space="preserve">Заступник міського голови                    </w:t>
      </w:r>
      <w:r w:rsidR="00CB271E">
        <w:rPr>
          <w:rFonts w:ascii="Times New Roman" w:hAnsi="Times New Roman" w:cs="Times New Roman"/>
          <w:sz w:val="28"/>
          <w:szCs w:val="28"/>
        </w:rPr>
        <w:t xml:space="preserve">                   Дмитро СТЕЦЮК</w:t>
      </w:r>
    </w:p>
    <w:sectPr w:rsidR="006D3314" w:rsidRPr="00704B53" w:rsidSect="00CB271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865" w:rsidRDefault="00E43865" w:rsidP="007E2E77">
      <w:r>
        <w:separator/>
      </w:r>
    </w:p>
  </w:endnote>
  <w:endnote w:type="continuationSeparator" w:id="0">
    <w:p w:rsidR="00E43865" w:rsidRDefault="00E43865" w:rsidP="007E2E77">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865" w:rsidRDefault="00E43865" w:rsidP="007E2E77">
      <w:r>
        <w:separator/>
      </w:r>
    </w:p>
  </w:footnote>
  <w:footnote w:type="continuationSeparator" w:id="0">
    <w:p w:rsidR="00E43865" w:rsidRDefault="00E43865" w:rsidP="007E2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80657"/>
      <w:docPartObj>
        <w:docPartGallery w:val="Page Numbers (Top of Page)"/>
        <w:docPartUnique/>
      </w:docPartObj>
    </w:sdtPr>
    <w:sdtContent>
      <w:p w:rsidR="00CB271E" w:rsidRDefault="00CB271E">
        <w:pPr>
          <w:pStyle w:val="a9"/>
          <w:jc w:val="center"/>
        </w:pPr>
        <w:fldSimple w:instr=" PAGE   \* MERGEFORMAT ">
          <w:r w:rsidR="00700053">
            <w:rPr>
              <w:noProof/>
            </w:rPr>
            <w:t>39</w:t>
          </w:r>
        </w:fldSimple>
      </w:p>
    </w:sdtContent>
  </w:sdt>
  <w:p w:rsidR="00CB271E" w:rsidRDefault="00CB271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113E5"/>
    <w:multiLevelType w:val="hybridMultilevel"/>
    <w:tmpl w:val="D5C466F4"/>
    <w:lvl w:ilvl="0" w:tplc="F990D1CE">
      <w:start w:val="1"/>
      <w:numFmt w:val="bullet"/>
      <w:lvlText w:val=""/>
      <w:lvlJc w:val="left"/>
      <w:pPr>
        <w:tabs>
          <w:tab w:val="num" w:pos="720"/>
        </w:tabs>
        <w:ind w:left="720" w:hanging="360"/>
      </w:pPr>
      <w:rPr>
        <w:rFonts w:ascii="Wingdings 2" w:hAnsi="Wingdings 2" w:hint="default"/>
      </w:rPr>
    </w:lvl>
    <w:lvl w:ilvl="1" w:tplc="71762DB8" w:tentative="1">
      <w:start w:val="1"/>
      <w:numFmt w:val="bullet"/>
      <w:lvlText w:val=""/>
      <w:lvlJc w:val="left"/>
      <w:pPr>
        <w:tabs>
          <w:tab w:val="num" w:pos="1440"/>
        </w:tabs>
        <w:ind w:left="1440" w:hanging="360"/>
      </w:pPr>
      <w:rPr>
        <w:rFonts w:ascii="Wingdings 2" w:hAnsi="Wingdings 2" w:hint="default"/>
      </w:rPr>
    </w:lvl>
    <w:lvl w:ilvl="2" w:tplc="302ED7F0" w:tentative="1">
      <w:start w:val="1"/>
      <w:numFmt w:val="bullet"/>
      <w:lvlText w:val=""/>
      <w:lvlJc w:val="left"/>
      <w:pPr>
        <w:tabs>
          <w:tab w:val="num" w:pos="2160"/>
        </w:tabs>
        <w:ind w:left="2160" w:hanging="360"/>
      </w:pPr>
      <w:rPr>
        <w:rFonts w:ascii="Wingdings 2" w:hAnsi="Wingdings 2" w:hint="default"/>
      </w:rPr>
    </w:lvl>
    <w:lvl w:ilvl="3" w:tplc="B0F40BB6" w:tentative="1">
      <w:start w:val="1"/>
      <w:numFmt w:val="bullet"/>
      <w:lvlText w:val=""/>
      <w:lvlJc w:val="left"/>
      <w:pPr>
        <w:tabs>
          <w:tab w:val="num" w:pos="2880"/>
        </w:tabs>
        <w:ind w:left="2880" w:hanging="360"/>
      </w:pPr>
      <w:rPr>
        <w:rFonts w:ascii="Wingdings 2" w:hAnsi="Wingdings 2" w:hint="default"/>
      </w:rPr>
    </w:lvl>
    <w:lvl w:ilvl="4" w:tplc="A4D4EF22" w:tentative="1">
      <w:start w:val="1"/>
      <w:numFmt w:val="bullet"/>
      <w:lvlText w:val=""/>
      <w:lvlJc w:val="left"/>
      <w:pPr>
        <w:tabs>
          <w:tab w:val="num" w:pos="3600"/>
        </w:tabs>
        <w:ind w:left="3600" w:hanging="360"/>
      </w:pPr>
      <w:rPr>
        <w:rFonts w:ascii="Wingdings 2" w:hAnsi="Wingdings 2" w:hint="default"/>
      </w:rPr>
    </w:lvl>
    <w:lvl w:ilvl="5" w:tplc="B54478C2" w:tentative="1">
      <w:start w:val="1"/>
      <w:numFmt w:val="bullet"/>
      <w:lvlText w:val=""/>
      <w:lvlJc w:val="left"/>
      <w:pPr>
        <w:tabs>
          <w:tab w:val="num" w:pos="4320"/>
        </w:tabs>
        <w:ind w:left="4320" w:hanging="360"/>
      </w:pPr>
      <w:rPr>
        <w:rFonts w:ascii="Wingdings 2" w:hAnsi="Wingdings 2" w:hint="default"/>
      </w:rPr>
    </w:lvl>
    <w:lvl w:ilvl="6" w:tplc="20AA6F22" w:tentative="1">
      <w:start w:val="1"/>
      <w:numFmt w:val="bullet"/>
      <w:lvlText w:val=""/>
      <w:lvlJc w:val="left"/>
      <w:pPr>
        <w:tabs>
          <w:tab w:val="num" w:pos="5040"/>
        </w:tabs>
        <w:ind w:left="5040" w:hanging="360"/>
      </w:pPr>
      <w:rPr>
        <w:rFonts w:ascii="Wingdings 2" w:hAnsi="Wingdings 2" w:hint="default"/>
      </w:rPr>
    </w:lvl>
    <w:lvl w:ilvl="7" w:tplc="FD1A5C26" w:tentative="1">
      <w:start w:val="1"/>
      <w:numFmt w:val="bullet"/>
      <w:lvlText w:val=""/>
      <w:lvlJc w:val="left"/>
      <w:pPr>
        <w:tabs>
          <w:tab w:val="num" w:pos="5760"/>
        </w:tabs>
        <w:ind w:left="5760" w:hanging="360"/>
      </w:pPr>
      <w:rPr>
        <w:rFonts w:ascii="Wingdings 2" w:hAnsi="Wingdings 2" w:hint="default"/>
      </w:rPr>
    </w:lvl>
    <w:lvl w:ilvl="8" w:tplc="6FFEDE18" w:tentative="1">
      <w:start w:val="1"/>
      <w:numFmt w:val="bullet"/>
      <w:lvlText w:val=""/>
      <w:lvlJc w:val="left"/>
      <w:pPr>
        <w:tabs>
          <w:tab w:val="num" w:pos="6480"/>
        </w:tabs>
        <w:ind w:left="6480" w:hanging="360"/>
      </w:pPr>
      <w:rPr>
        <w:rFonts w:ascii="Wingdings 2" w:hAnsi="Wingdings 2" w:hint="default"/>
      </w:rPr>
    </w:lvl>
  </w:abstractNum>
  <w:abstractNum w:abstractNumId="1">
    <w:nsid w:val="495A4652"/>
    <w:multiLevelType w:val="hybridMultilevel"/>
    <w:tmpl w:val="729C51BC"/>
    <w:lvl w:ilvl="0" w:tplc="0422000F">
      <w:start w:val="1"/>
      <w:numFmt w:val="decimal"/>
      <w:lvlText w:val="%1."/>
      <w:lvlJc w:val="left"/>
      <w:pPr>
        <w:tabs>
          <w:tab w:val="num" w:pos="720"/>
        </w:tabs>
        <w:ind w:left="720" w:hanging="360"/>
      </w:pPr>
    </w:lvl>
    <w:lvl w:ilvl="1" w:tplc="04220011">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55EE5214"/>
    <w:multiLevelType w:val="multilevel"/>
    <w:tmpl w:val="2D64CA5E"/>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9F55446"/>
    <w:multiLevelType w:val="hybridMultilevel"/>
    <w:tmpl w:val="B0B2198A"/>
    <w:lvl w:ilvl="0" w:tplc="2C5E7222">
      <w:start w:val="1"/>
      <w:numFmt w:val="bullet"/>
      <w:lvlText w:val=""/>
      <w:lvlJc w:val="left"/>
      <w:pPr>
        <w:tabs>
          <w:tab w:val="num" w:pos="720"/>
        </w:tabs>
        <w:ind w:left="720" w:hanging="360"/>
      </w:pPr>
      <w:rPr>
        <w:rFonts w:ascii="Wingdings 2" w:hAnsi="Wingdings 2" w:hint="default"/>
      </w:rPr>
    </w:lvl>
    <w:lvl w:ilvl="1" w:tplc="0792C09A" w:tentative="1">
      <w:start w:val="1"/>
      <w:numFmt w:val="bullet"/>
      <w:lvlText w:val=""/>
      <w:lvlJc w:val="left"/>
      <w:pPr>
        <w:tabs>
          <w:tab w:val="num" w:pos="1440"/>
        </w:tabs>
        <w:ind w:left="1440" w:hanging="360"/>
      </w:pPr>
      <w:rPr>
        <w:rFonts w:ascii="Wingdings 2" w:hAnsi="Wingdings 2" w:hint="default"/>
      </w:rPr>
    </w:lvl>
    <w:lvl w:ilvl="2" w:tplc="7EE21032" w:tentative="1">
      <w:start w:val="1"/>
      <w:numFmt w:val="bullet"/>
      <w:lvlText w:val=""/>
      <w:lvlJc w:val="left"/>
      <w:pPr>
        <w:tabs>
          <w:tab w:val="num" w:pos="2160"/>
        </w:tabs>
        <w:ind w:left="2160" w:hanging="360"/>
      </w:pPr>
      <w:rPr>
        <w:rFonts w:ascii="Wingdings 2" w:hAnsi="Wingdings 2" w:hint="default"/>
      </w:rPr>
    </w:lvl>
    <w:lvl w:ilvl="3" w:tplc="B53A0A94" w:tentative="1">
      <w:start w:val="1"/>
      <w:numFmt w:val="bullet"/>
      <w:lvlText w:val=""/>
      <w:lvlJc w:val="left"/>
      <w:pPr>
        <w:tabs>
          <w:tab w:val="num" w:pos="2880"/>
        </w:tabs>
        <w:ind w:left="2880" w:hanging="360"/>
      </w:pPr>
      <w:rPr>
        <w:rFonts w:ascii="Wingdings 2" w:hAnsi="Wingdings 2" w:hint="default"/>
      </w:rPr>
    </w:lvl>
    <w:lvl w:ilvl="4" w:tplc="460A42FA" w:tentative="1">
      <w:start w:val="1"/>
      <w:numFmt w:val="bullet"/>
      <w:lvlText w:val=""/>
      <w:lvlJc w:val="left"/>
      <w:pPr>
        <w:tabs>
          <w:tab w:val="num" w:pos="3600"/>
        </w:tabs>
        <w:ind w:left="3600" w:hanging="360"/>
      </w:pPr>
      <w:rPr>
        <w:rFonts w:ascii="Wingdings 2" w:hAnsi="Wingdings 2" w:hint="default"/>
      </w:rPr>
    </w:lvl>
    <w:lvl w:ilvl="5" w:tplc="D3C23A4A" w:tentative="1">
      <w:start w:val="1"/>
      <w:numFmt w:val="bullet"/>
      <w:lvlText w:val=""/>
      <w:lvlJc w:val="left"/>
      <w:pPr>
        <w:tabs>
          <w:tab w:val="num" w:pos="4320"/>
        </w:tabs>
        <w:ind w:left="4320" w:hanging="360"/>
      </w:pPr>
      <w:rPr>
        <w:rFonts w:ascii="Wingdings 2" w:hAnsi="Wingdings 2" w:hint="default"/>
      </w:rPr>
    </w:lvl>
    <w:lvl w:ilvl="6" w:tplc="BAA853AC" w:tentative="1">
      <w:start w:val="1"/>
      <w:numFmt w:val="bullet"/>
      <w:lvlText w:val=""/>
      <w:lvlJc w:val="left"/>
      <w:pPr>
        <w:tabs>
          <w:tab w:val="num" w:pos="5040"/>
        </w:tabs>
        <w:ind w:left="5040" w:hanging="360"/>
      </w:pPr>
      <w:rPr>
        <w:rFonts w:ascii="Wingdings 2" w:hAnsi="Wingdings 2" w:hint="default"/>
      </w:rPr>
    </w:lvl>
    <w:lvl w:ilvl="7" w:tplc="7C58E2FA" w:tentative="1">
      <w:start w:val="1"/>
      <w:numFmt w:val="bullet"/>
      <w:lvlText w:val=""/>
      <w:lvlJc w:val="left"/>
      <w:pPr>
        <w:tabs>
          <w:tab w:val="num" w:pos="5760"/>
        </w:tabs>
        <w:ind w:left="5760" w:hanging="360"/>
      </w:pPr>
      <w:rPr>
        <w:rFonts w:ascii="Wingdings 2" w:hAnsi="Wingdings 2" w:hint="default"/>
      </w:rPr>
    </w:lvl>
    <w:lvl w:ilvl="8" w:tplc="29E6A03C" w:tentative="1">
      <w:start w:val="1"/>
      <w:numFmt w:val="bullet"/>
      <w:lvlText w:val=""/>
      <w:lvlJc w:val="left"/>
      <w:pPr>
        <w:tabs>
          <w:tab w:val="num" w:pos="6480"/>
        </w:tabs>
        <w:ind w:left="6480" w:hanging="360"/>
      </w:pPr>
      <w:rPr>
        <w:rFonts w:ascii="Wingdings 2" w:hAnsi="Wingdings 2" w:hint="default"/>
      </w:rPr>
    </w:lvl>
  </w:abstractNum>
  <w:abstractNum w:abstractNumId="4">
    <w:nsid w:val="64653377"/>
    <w:multiLevelType w:val="hybridMultilevel"/>
    <w:tmpl w:val="4C7EE274"/>
    <w:lvl w:ilvl="0" w:tplc="329CF7B4">
      <w:start w:val="1"/>
      <w:numFmt w:val="bullet"/>
      <w:lvlText w:val=""/>
      <w:lvlJc w:val="left"/>
      <w:pPr>
        <w:tabs>
          <w:tab w:val="num" w:pos="720"/>
        </w:tabs>
        <w:ind w:left="720" w:hanging="360"/>
      </w:pPr>
      <w:rPr>
        <w:rFonts w:ascii="Wingdings 2" w:hAnsi="Wingdings 2" w:hint="default"/>
      </w:rPr>
    </w:lvl>
    <w:lvl w:ilvl="1" w:tplc="3AECBF2E" w:tentative="1">
      <w:start w:val="1"/>
      <w:numFmt w:val="bullet"/>
      <w:lvlText w:val=""/>
      <w:lvlJc w:val="left"/>
      <w:pPr>
        <w:tabs>
          <w:tab w:val="num" w:pos="1440"/>
        </w:tabs>
        <w:ind w:left="1440" w:hanging="360"/>
      </w:pPr>
      <w:rPr>
        <w:rFonts w:ascii="Wingdings 2" w:hAnsi="Wingdings 2" w:hint="default"/>
      </w:rPr>
    </w:lvl>
    <w:lvl w:ilvl="2" w:tplc="F472546A" w:tentative="1">
      <w:start w:val="1"/>
      <w:numFmt w:val="bullet"/>
      <w:lvlText w:val=""/>
      <w:lvlJc w:val="left"/>
      <w:pPr>
        <w:tabs>
          <w:tab w:val="num" w:pos="2160"/>
        </w:tabs>
        <w:ind w:left="2160" w:hanging="360"/>
      </w:pPr>
      <w:rPr>
        <w:rFonts w:ascii="Wingdings 2" w:hAnsi="Wingdings 2" w:hint="default"/>
      </w:rPr>
    </w:lvl>
    <w:lvl w:ilvl="3" w:tplc="FAE6F3AE" w:tentative="1">
      <w:start w:val="1"/>
      <w:numFmt w:val="bullet"/>
      <w:lvlText w:val=""/>
      <w:lvlJc w:val="left"/>
      <w:pPr>
        <w:tabs>
          <w:tab w:val="num" w:pos="2880"/>
        </w:tabs>
        <w:ind w:left="2880" w:hanging="360"/>
      </w:pPr>
      <w:rPr>
        <w:rFonts w:ascii="Wingdings 2" w:hAnsi="Wingdings 2" w:hint="default"/>
      </w:rPr>
    </w:lvl>
    <w:lvl w:ilvl="4" w:tplc="13E8F62E" w:tentative="1">
      <w:start w:val="1"/>
      <w:numFmt w:val="bullet"/>
      <w:lvlText w:val=""/>
      <w:lvlJc w:val="left"/>
      <w:pPr>
        <w:tabs>
          <w:tab w:val="num" w:pos="3600"/>
        </w:tabs>
        <w:ind w:left="3600" w:hanging="360"/>
      </w:pPr>
      <w:rPr>
        <w:rFonts w:ascii="Wingdings 2" w:hAnsi="Wingdings 2" w:hint="default"/>
      </w:rPr>
    </w:lvl>
    <w:lvl w:ilvl="5" w:tplc="C400CF82" w:tentative="1">
      <w:start w:val="1"/>
      <w:numFmt w:val="bullet"/>
      <w:lvlText w:val=""/>
      <w:lvlJc w:val="left"/>
      <w:pPr>
        <w:tabs>
          <w:tab w:val="num" w:pos="4320"/>
        </w:tabs>
        <w:ind w:left="4320" w:hanging="360"/>
      </w:pPr>
      <w:rPr>
        <w:rFonts w:ascii="Wingdings 2" w:hAnsi="Wingdings 2" w:hint="default"/>
      </w:rPr>
    </w:lvl>
    <w:lvl w:ilvl="6" w:tplc="2F60F91A" w:tentative="1">
      <w:start w:val="1"/>
      <w:numFmt w:val="bullet"/>
      <w:lvlText w:val=""/>
      <w:lvlJc w:val="left"/>
      <w:pPr>
        <w:tabs>
          <w:tab w:val="num" w:pos="5040"/>
        </w:tabs>
        <w:ind w:left="5040" w:hanging="360"/>
      </w:pPr>
      <w:rPr>
        <w:rFonts w:ascii="Wingdings 2" w:hAnsi="Wingdings 2" w:hint="default"/>
      </w:rPr>
    </w:lvl>
    <w:lvl w:ilvl="7" w:tplc="E44E038A" w:tentative="1">
      <w:start w:val="1"/>
      <w:numFmt w:val="bullet"/>
      <w:lvlText w:val=""/>
      <w:lvlJc w:val="left"/>
      <w:pPr>
        <w:tabs>
          <w:tab w:val="num" w:pos="5760"/>
        </w:tabs>
        <w:ind w:left="5760" w:hanging="360"/>
      </w:pPr>
      <w:rPr>
        <w:rFonts w:ascii="Wingdings 2" w:hAnsi="Wingdings 2" w:hint="default"/>
      </w:rPr>
    </w:lvl>
    <w:lvl w:ilvl="8" w:tplc="1D92D608" w:tentative="1">
      <w:start w:val="1"/>
      <w:numFmt w:val="bullet"/>
      <w:lvlText w:val=""/>
      <w:lvlJc w:val="left"/>
      <w:pPr>
        <w:tabs>
          <w:tab w:val="num" w:pos="6480"/>
        </w:tabs>
        <w:ind w:left="6480" w:hanging="360"/>
      </w:pPr>
      <w:rPr>
        <w:rFonts w:ascii="Wingdings 2" w:hAnsi="Wingdings 2" w:hint="default"/>
      </w:rPr>
    </w:lvl>
  </w:abstractNum>
  <w:abstractNum w:abstractNumId="5">
    <w:nsid w:val="69C736D6"/>
    <w:multiLevelType w:val="hybridMultilevel"/>
    <w:tmpl w:val="BD94607A"/>
    <w:lvl w:ilvl="0" w:tplc="B3B8407E">
      <w:start w:val="1"/>
      <w:numFmt w:val="bullet"/>
      <w:lvlText w:val=""/>
      <w:lvlJc w:val="left"/>
      <w:pPr>
        <w:tabs>
          <w:tab w:val="num" w:pos="720"/>
        </w:tabs>
        <w:ind w:left="720" w:hanging="360"/>
      </w:pPr>
      <w:rPr>
        <w:rFonts w:ascii="Wingdings 2" w:hAnsi="Wingdings 2" w:hint="default"/>
      </w:rPr>
    </w:lvl>
    <w:lvl w:ilvl="1" w:tplc="B12EB79E" w:tentative="1">
      <w:start w:val="1"/>
      <w:numFmt w:val="bullet"/>
      <w:lvlText w:val=""/>
      <w:lvlJc w:val="left"/>
      <w:pPr>
        <w:tabs>
          <w:tab w:val="num" w:pos="1440"/>
        </w:tabs>
        <w:ind w:left="1440" w:hanging="360"/>
      </w:pPr>
      <w:rPr>
        <w:rFonts w:ascii="Wingdings 2" w:hAnsi="Wingdings 2" w:hint="default"/>
      </w:rPr>
    </w:lvl>
    <w:lvl w:ilvl="2" w:tplc="BBB6D2B0" w:tentative="1">
      <w:start w:val="1"/>
      <w:numFmt w:val="bullet"/>
      <w:lvlText w:val=""/>
      <w:lvlJc w:val="left"/>
      <w:pPr>
        <w:tabs>
          <w:tab w:val="num" w:pos="2160"/>
        </w:tabs>
        <w:ind w:left="2160" w:hanging="360"/>
      </w:pPr>
      <w:rPr>
        <w:rFonts w:ascii="Wingdings 2" w:hAnsi="Wingdings 2" w:hint="default"/>
      </w:rPr>
    </w:lvl>
    <w:lvl w:ilvl="3" w:tplc="4E22D88E" w:tentative="1">
      <w:start w:val="1"/>
      <w:numFmt w:val="bullet"/>
      <w:lvlText w:val=""/>
      <w:lvlJc w:val="left"/>
      <w:pPr>
        <w:tabs>
          <w:tab w:val="num" w:pos="2880"/>
        </w:tabs>
        <w:ind w:left="2880" w:hanging="360"/>
      </w:pPr>
      <w:rPr>
        <w:rFonts w:ascii="Wingdings 2" w:hAnsi="Wingdings 2" w:hint="default"/>
      </w:rPr>
    </w:lvl>
    <w:lvl w:ilvl="4" w:tplc="660E9A5A" w:tentative="1">
      <w:start w:val="1"/>
      <w:numFmt w:val="bullet"/>
      <w:lvlText w:val=""/>
      <w:lvlJc w:val="left"/>
      <w:pPr>
        <w:tabs>
          <w:tab w:val="num" w:pos="3600"/>
        </w:tabs>
        <w:ind w:left="3600" w:hanging="360"/>
      </w:pPr>
      <w:rPr>
        <w:rFonts w:ascii="Wingdings 2" w:hAnsi="Wingdings 2" w:hint="default"/>
      </w:rPr>
    </w:lvl>
    <w:lvl w:ilvl="5" w:tplc="DE10B58A" w:tentative="1">
      <w:start w:val="1"/>
      <w:numFmt w:val="bullet"/>
      <w:lvlText w:val=""/>
      <w:lvlJc w:val="left"/>
      <w:pPr>
        <w:tabs>
          <w:tab w:val="num" w:pos="4320"/>
        </w:tabs>
        <w:ind w:left="4320" w:hanging="360"/>
      </w:pPr>
      <w:rPr>
        <w:rFonts w:ascii="Wingdings 2" w:hAnsi="Wingdings 2" w:hint="default"/>
      </w:rPr>
    </w:lvl>
    <w:lvl w:ilvl="6" w:tplc="F8EE7EC8" w:tentative="1">
      <w:start w:val="1"/>
      <w:numFmt w:val="bullet"/>
      <w:lvlText w:val=""/>
      <w:lvlJc w:val="left"/>
      <w:pPr>
        <w:tabs>
          <w:tab w:val="num" w:pos="5040"/>
        </w:tabs>
        <w:ind w:left="5040" w:hanging="360"/>
      </w:pPr>
      <w:rPr>
        <w:rFonts w:ascii="Wingdings 2" w:hAnsi="Wingdings 2" w:hint="default"/>
      </w:rPr>
    </w:lvl>
    <w:lvl w:ilvl="7" w:tplc="55169A6E" w:tentative="1">
      <w:start w:val="1"/>
      <w:numFmt w:val="bullet"/>
      <w:lvlText w:val=""/>
      <w:lvlJc w:val="left"/>
      <w:pPr>
        <w:tabs>
          <w:tab w:val="num" w:pos="5760"/>
        </w:tabs>
        <w:ind w:left="5760" w:hanging="360"/>
      </w:pPr>
      <w:rPr>
        <w:rFonts w:ascii="Wingdings 2" w:hAnsi="Wingdings 2" w:hint="default"/>
      </w:rPr>
    </w:lvl>
    <w:lvl w:ilvl="8" w:tplc="E4F07878" w:tentative="1">
      <w:start w:val="1"/>
      <w:numFmt w:val="bullet"/>
      <w:lvlText w:val=""/>
      <w:lvlJc w:val="left"/>
      <w:pPr>
        <w:tabs>
          <w:tab w:val="num" w:pos="6480"/>
        </w:tabs>
        <w:ind w:left="6480" w:hanging="360"/>
      </w:pPr>
      <w:rPr>
        <w:rFonts w:ascii="Wingdings 2" w:hAnsi="Wingdings 2" w:hint="default"/>
      </w:rPr>
    </w:lvl>
  </w:abstractNum>
  <w:abstractNum w:abstractNumId="6">
    <w:nsid w:val="72822ED0"/>
    <w:multiLevelType w:val="hybridMultilevel"/>
    <w:tmpl w:val="19FA15DC"/>
    <w:lvl w:ilvl="0" w:tplc="04220011">
      <w:start w:val="1"/>
      <w:numFmt w:val="decimal"/>
      <w:lvlText w:val="%1)"/>
      <w:lvlJc w:val="left"/>
      <w:pPr>
        <w:tabs>
          <w:tab w:val="num" w:pos="1428"/>
        </w:tabs>
        <w:ind w:left="1428" w:hanging="360"/>
      </w:pPr>
    </w:lvl>
    <w:lvl w:ilvl="1" w:tplc="04220019" w:tentative="1">
      <w:start w:val="1"/>
      <w:numFmt w:val="lowerLetter"/>
      <w:lvlText w:val="%2."/>
      <w:lvlJc w:val="left"/>
      <w:pPr>
        <w:tabs>
          <w:tab w:val="num" w:pos="2148"/>
        </w:tabs>
        <w:ind w:left="2148" w:hanging="360"/>
      </w:pPr>
    </w:lvl>
    <w:lvl w:ilvl="2" w:tplc="0422001B" w:tentative="1">
      <w:start w:val="1"/>
      <w:numFmt w:val="lowerRoman"/>
      <w:lvlText w:val="%3."/>
      <w:lvlJc w:val="right"/>
      <w:pPr>
        <w:tabs>
          <w:tab w:val="num" w:pos="2868"/>
        </w:tabs>
        <w:ind w:left="2868" w:hanging="180"/>
      </w:pPr>
    </w:lvl>
    <w:lvl w:ilvl="3" w:tplc="0422000F" w:tentative="1">
      <w:start w:val="1"/>
      <w:numFmt w:val="decimal"/>
      <w:lvlText w:val="%4."/>
      <w:lvlJc w:val="left"/>
      <w:pPr>
        <w:tabs>
          <w:tab w:val="num" w:pos="3588"/>
        </w:tabs>
        <w:ind w:left="3588" w:hanging="360"/>
      </w:pPr>
    </w:lvl>
    <w:lvl w:ilvl="4" w:tplc="04220019" w:tentative="1">
      <w:start w:val="1"/>
      <w:numFmt w:val="lowerLetter"/>
      <w:lvlText w:val="%5."/>
      <w:lvlJc w:val="left"/>
      <w:pPr>
        <w:tabs>
          <w:tab w:val="num" w:pos="4308"/>
        </w:tabs>
        <w:ind w:left="4308" w:hanging="360"/>
      </w:pPr>
    </w:lvl>
    <w:lvl w:ilvl="5" w:tplc="0422001B" w:tentative="1">
      <w:start w:val="1"/>
      <w:numFmt w:val="lowerRoman"/>
      <w:lvlText w:val="%6."/>
      <w:lvlJc w:val="right"/>
      <w:pPr>
        <w:tabs>
          <w:tab w:val="num" w:pos="5028"/>
        </w:tabs>
        <w:ind w:left="5028" w:hanging="180"/>
      </w:pPr>
    </w:lvl>
    <w:lvl w:ilvl="6" w:tplc="0422000F" w:tentative="1">
      <w:start w:val="1"/>
      <w:numFmt w:val="decimal"/>
      <w:lvlText w:val="%7."/>
      <w:lvlJc w:val="left"/>
      <w:pPr>
        <w:tabs>
          <w:tab w:val="num" w:pos="5748"/>
        </w:tabs>
        <w:ind w:left="5748" w:hanging="360"/>
      </w:pPr>
    </w:lvl>
    <w:lvl w:ilvl="7" w:tplc="04220019" w:tentative="1">
      <w:start w:val="1"/>
      <w:numFmt w:val="lowerLetter"/>
      <w:lvlText w:val="%8."/>
      <w:lvlJc w:val="left"/>
      <w:pPr>
        <w:tabs>
          <w:tab w:val="num" w:pos="6468"/>
        </w:tabs>
        <w:ind w:left="6468" w:hanging="360"/>
      </w:pPr>
    </w:lvl>
    <w:lvl w:ilvl="8" w:tplc="0422001B" w:tentative="1">
      <w:start w:val="1"/>
      <w:numFmt w:val="lowerRoman"/>
      <w:lvlText w:val="%9."/>
      <w:lvlJc w:val="right"/>
      <w:pPr>
        <w:tabs>
          <w:tab w:val="num" w:pos="7188"/>
        </w:tabs>
        <w:ind w:left="7188" w:hanging="18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74023"/>
    <w:rsid w:val="00000299"/>
    <w:rsid w:val="00032BD8"/>
    <w:rsid w:val="00047071"/>
    <w:rsid w:val="00050716"/>
    <w:rsid w:val="000B5DAD"/>
    <w:rsid w:val="000B696F"/>
    <w:rsid w:val="000C20D6"/>
    <w:rsid w:val="000D11EF"/>
    <w:rsid w:val="0012739A"/>
    <w:rsid w:val="001343EF"/>
    <w:rsid w:val="001454CC"/>
    <w:rsid w:val="0015386B"/>
    <w:rsid w:val="00156B3B"/>
    <w:rsid w:val="00187D1A"/>
    <w:rsid w:val="001D4C55"/>
    <w:rsid w:val="001E0EFE"/>
    <w:rsid w:val="001F1F45"/>
    <w:rsid w:val="00221459"/>
    <w:rsid w:val="00240B65"/>
    <w:rsid w:val="00246FE3"/>
    <w:rsid w:val="002563A3"/>
    <w:rsid w:val="002823B7"/>
    <w:rsid w:val="002C3422"/>
    <w:rsid w:val="00322890"/>
    <w:rsid w:val="00334495"/>
    <w:rsid w:val="00334E71"/>
    <w:rsid w:val="00354F53"/>
    <w:rsid w:val="0035543D"/>
    <w:rsid w:val="003738CA"/>
    <w:rsid w:val="003F0B75"/>
    <w:rsid w:val="00401C38"/>
    <w:rsid w:val="00424111"/>
    <w:rsid w:val="00477D21"/>
    <w:rsid w:val="0049195A"/>
    <w:rsid w:val="004C7FF2"/>
    <w:rsid w:val="005013E7"/>
    <w:rsid w:val="00520ABF"/>
    <w:rsid w:val="00567DE6"/>
    <w:rsid w:val="00590849"/>
    <w:rsid w:val="005A10DD"/>
    <w:rsid w:val="005C032B"/>
    <w:rsid w:val="006150DF"/>
    <w:rsid w:val="00661825"/>
    <w:rsid w:val="006B19C1"/>
    <w:rsid w:val="006B2762"/>
    <w:rsid w:val="006B2AF8"/>
    <w:rsid w:val="006D3314"/>
    <w:rsid w:val="00700053"/>
    <w:rsid w:val="00704B53"/>
    <w:rsid w:val="00712C45"/>
    <w:rsid w:val="00726142"/>
    <w:rsid w:val="00756520"/>
    <w:rsid w:val="00757FEA"/>
    <w:rsid w:val="007B43AF"/>
    <w:rsid w:val="007E2E77"/>
    <w:rsid w:val="007E7275"/>
    <w:rsid w:val="007F682A"/>
    <w:rsid w:val="008228DF"/>
    <w:rsid w:val="00824C45"/>
    <w:rsid w:val="0083177A"/>
    <w:rsid w:val="00845394"/>
    <w:rsid w:val="00874023"/>
    <w:rsid w:val="008D4646"/>
    <w:rsid w:val="008F0729"/>
    <w:rsid w:val="009200B5"/>
    <w:rsid w:val="0094328E"/>
    <w:rsid w:val="00975D5D"/>
    <w:rsid w:val="00990634"/>
    <w:rsid w:val="009C5306"/>
    <w:rsid w:val="00A2443A"/>
    <w:rsid w:val="00A5573D"/>
    <w:rsid w:val="00A87337"/>
    <w:rsid w:val="00AB6E11"/>
    <w:rsid w:val="00AF3E92"/>
    <w:rsid w:val="00AF5A92"/>
    <w:rsid w:val="00B01665"/>
    <w:rsid w:val="00B133C6"/>
    <w:rsid w:val="00B976E4"/>
    <w:rsid w:val="00BF2B21"/>
    <w:rsid w:val="00C060D3"/>
    <w:rsid w:val="00C1661C"/>
    <w:rsid w:val="00C21671"/>
    <w:rsid w:val="00C7595B"/>
    <w:rsid w:val="00CB271E"/>
    <w:rsid w:val="00D02F89"/>
    <w:rsid w:val="00D242CC"/>
    <w:rsid w:val="00D36D26"/>
    <w:rsid w:val="00D61D40"/>
    <w:rsid w:val="00DE687B"/>
    <w:rsid w:val="00E14051"/>
    <w:rsid w:val="00E36158"/>
    <w:rsid w:val="00E43865"/>
    <w:rsid w:val="00E54909"/>
    <w:rsid w:val="00E70C01"/>
    <w:rsid w:val="00E77CFE"/>
    <w:rsid w:val="00E82471"/>
    <w:rsid w:val="00E8725E"/>
    <w:rsid w:val="00EC706E"/>
    <w:rsid w:val="00F27EDE"/>
    <w:rsid w:val="00F54506"/>
    <w:rsid w:val="00F72ABF"/>
    <w:rsid w:val="00F851EB"/>
    <w:rsid w:val="00FB238D"/>
    <w:rsid w:val="00FE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023"/>
    <w:pPr>
      <w:spacing w:after="0" w:line="240" w:lineRule="auto"/>
    </w:pPr>
    <w:rPr>
      <w:rFonts w:ascii="Calibri" w:eastAsia="Times New Roman" w:hAnsi="Calibri" w:cs="Calibri"/>
      <w:lang w:val="uk-UA" w:eastAsia="uk-UA"/>
    </w:rPr>
  </w:style>
  <w:style w:type="paragraph" w:styleId="1">
    <w:name w:val="heading 1"/>
    <w:basedOn w:val="normal"/>
    <w:next w:val="normal"/>
    <w:link w:val="10"/>
    <w:rsid w:val="00E8725E"/>
    <w:pPr>
      <w:keepNext/>
      <w:spacing w:after="0" w:line="240" w:lineRule="auto"/>
      <w:outlineLvl w:val="0"/>
    </w:pPr>
    <w:rPr>
      <w:rFonts w:ascii="Times New Roman" w:eastAsia="Times New Roman" w:hAnsi="Times New Roman" w:cs="Times New Roman"/>
      <w:b/>
      <w:i/>
      <w:sz w:val="20"/>
      <w:szCs w:val="20"/>
    </w:rPr>
  </w:style>
  <w:style w:type="paragraph" w:styleId="2">
    <w:name w:val="heading 2"/>
    <w:basedOn w:val="normal"/>
    <w:next w:val="normal"/>
    <w:link w:val="20"/>
    <w:rsid w:val="00E8725E"/>
    <w:pPr>
      <w:keepNext/>
      <w:keepLines/>
      <w:spacing w:before="200" w:after="0"/>
      <w:ind w:firstLine="567"/>
      <w:outlineLvl w:val="1"/>
    </w:pPr>
    <w:rPr>
      <w:rFonts w:ascii="Cambria" w:eastAsia="Cambria" w:hAnsi="Cambria" w:cs="Cambria"/>
      <w:b/>
      <w:color w:val="4F81BD"/>
      <w:sz w:val="26"/>
      <w:szCs w:val="26"/>
    </w:rPr>
  </w:style>
  <w:style w:type="paragraph" w:styleId="3">
    <w:name w:val="heading 3"/>
    <w:basedOn w:val="normal"/>
    <w:next w:val="normal"/>
    <w:link w:val="30"/>
    <w:rsid w:val="00E8725E"/>
    <w:pPr>
      <w:spacing w:line="240" w:lineRule="auto"/>
      <w:outlineLvl w:val="2"/>
    </w:pPr>
    <w:rPr>
      <w:rFonts w:ascii="Times New Roman" w:eastAsia="Times New Roman" w:hAnsi="Times New Roman" w:cs="Times New Roman"/>
      <w:b/>
      <w:sz w:val="27"/>
      <w:szCs w:val="27"/>
    </w:rPr>
  </w:style>
  <w:style w:type="paragraph" w:styleId="4">
    <w:name w:val="heading 4"/>
    <w:basedOn w:val="normal"/>
    <w:next w:val="normal"/>
    <w:link w:val="40"/>
    <w:rsid w:val="00E8725E"/>
    <w:pPr>
      <w:keepNext/>
      <w:keepLines/>
      <w:spacing w:before="240" w:after="40"/>
      <w:outlineLvl w:val="3"/>
    </w:pPr>
    <w:rPr>
      <w:b/>
      <w:sz w:val="24"/>
      <w:szCs w:val="24"/>
    </w:rPr>
  </w:style>
  <w:style w:type="paragraph" w:styleId="5">
    <w:name w:val="heading 5"/>
    <w:basedOn w:val="normal"/>
    <w:next w:val="normal"/>
    <w:link w:val="50"/>
    <w:rsid w:val="00E8725E"/>
    <w:pPr>
      <w:keepNext/>
      <w:keepLines/>
      <w:spacing w:before="220" w:after="40"/>
      <w:outlineLvl w:val="4"/>
    </w:pPr>
    <w:rPr>
      <w:b/>
    </w:rPr>
  </w:style>
  <w:style w:type="paragraph" w:styleId="6">
    <w:name w:val="heading 6"/>
    <w:basedOn w:val="normal"/>
    <w:next w:val="normal"/>
    <w:link w:val="60"/>
    <w:rsid w:val="00E8725E"/>
    <w:pPr>
      <w:spacing w:before="240" w:after="6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8725E"/>
    <w:rPr>
      <w:rFonts w:ascii="Calibri" w:eastAsia="Calibri" w:hAnsi="Calibri" w:cs="Calibri"/>
      <w:lang w:val="uk-UA" w:eastAsia="ru-RU"/>
    </w:rPr>
  </w:style>
  <w:style w:type="character" w:customStyle="1" w:styleId="10">
    <w:name w:val="Заголовок 1 Знак"/>
    <w:basedOn w:val="a0"/>
    <w:link w:val="1"/>
    <w:rsid w:val="00E8725E"/>
    <w:rPr>
      <w:rFonts w:ascii="Times New Roman" w:eastAsia="Times New Roman" w:hAnsi="Times New Roman" w:cs="Times New Roman"/>
      <w:b/>
      <w:i/>
      <w:sz w:val="20"/>
      <w:szCs w:val="20"/>
      <w:lang w:val="uk-UA" w:eastAsia="ru-RU"/>
    </w:rPr>
  </w:style>
  <w:style w:type="character" w:customStyle="1" w:styleId="20">
    <w:name w:val="Заголовок 2 Знак"/>
    <w:basedOn w:val="a0"/>
    <w:link w:val="2"/>
    <w:rsid w:val="00E8725E"/>
    <w:rPr>
      <w:rFonts w:ascii="Cambria" w:eastAsia="Cambria" w:hAnsi="Cambria" w:cs="Cambria"/>
      <w:b/>
      <w:color w:val="4F81BD"/>
      <w:sz w:val="26"/>
      <w:szCs w:val="26"/>
      <w:lang w:val="uk-UA" w:eastAsia="ru-RU"/>
    </w:rPr>
  </w:style>
  <w:style w:type="character" w:customStyle="1" w:styleId="30">
    <w:name w:val="Заголовок 3 Знак"/>
    <w:basedOn w:val="a0"/>
    <w:link w:val="3"/>
    <w:rsid w:val="00E8725E"/>
    <w:rPr>
      <w:rFonts w:ascii="Times New Roman" w:eastAsia="Times New Roman" w:hAnsi="Times New Roman" w:cs="Times New Roman"/>
      <w:b/>
      <w:sz w:val="27"/>
      <w:szCs w:val="27"/>
      <w:lang w:val="uk-UA" w:eastAsia="ru-RU"/>
    </w:rPr>
  </w:style>
  <w:style w:type="character" w:customStyle="1" w:styleId="40">
    <w:name w:val="Заголовок 4 Знак"/>
    <w:basedOn w:val="a0"/>
    <w:link w:val="4"/>
    <w:rsid w:val="00E8725E"/>
    <w:rPr>
      <w:rFonts w:ascii="Calibri" w:eastAsia="Calibri" w:hAnsi="Calibri" w:cs="Calibri"/>
      <w:b/>
      <w:sz w:val="24"/>
      <w:szCs w:val="24"/>
      <w:lang w:val="uk-UA" w:eastAsia="ru-RU"/>
    </w:rPr>
  </w:style>
  <w:style w:type="character" w:customStyle="1" w:styleId="50">
    <w:name w:val="Заголовок 5 Знак"/>
    <w:basedOn w:val="a0"/>
    <w:link w:val="5"/>
    <w:rsid w:val="00E8725E"/>
    <w:rPr>
      <w:rFonts w:ascii="Calibri" w:eastAsia="Calibri" w:hAnsi="Calibri" w:cs="Calibri"/>
      <w:b/>
      <w:lang w:val="uk-UA" w:eastAsia="ru-RU"/>
    </w:rPr>
  </w:style>
  <w:style w:type="character" w:customStyle="1" w:styleId="60">
    <w:name w:val="Заголовок 6 Знак"/>
    <w:basedOn w:val="a0"/>
    <w:link w:val="6"/>
    <w:rsid w:val="00E8725E"/>
    <w:rPr>
      <w:rFonts w:ascii="Calibri" w:eastAsia="Calibri" w:hAnsi="Calibri" w:cs="Calibri"/>
      <w:b/>
      <w:sz w:val="20"/>
      <w:szCs w:val="20"/>
      <w:lang w:val="uk-UA" w:eastAsia="ru-RU"/>
    </w:rPr>
  </w:style>
  <w:style w:type="paragraph" w:styleId="a3">
    <w:name w:val="Normal (Web)"/>
    <w:basedOn w:val="a"/>
    <w:uiPriority w:val="99"/>
    <w:semiHidden/>
    <w:unhideWhenUsed/>
    <w:rsid w:val="00874023"/>
    <w:pPr>
      <w:spacing w:before="100" w:beforeAutospacing="1" w:after="100" w:afterAutospacing="1"/>
    </w:pPr>
    <w:rPr>
      <w:rFonts w:ascii="Times New Roman" w:hAnsi="Times New Roman" w:cs="Times New Roman"/>
      <w:sz w:val="24"/>
      <w:szCs w:val="24"/>
      <w:lang w:val="ru-RU" w:eastAsia="ru-RU"/>
    </w:rPr>
  </w:style>
  <w:style w:type="paragraph" w:styleId="a4">
    <w:name w:val="List Paragraph"/>
    <w:basedOn w:val="a"/>
    <w:uiPriority w:val="34"/>
    <w:qFormat/>
    <w:rsid w:val="00E8725E"/>
    <w:pPr>
      <w:ind w:left="720"/>
      <w:contextualSpacing/>
    </w:pPr>
    <w:rPr>
      <w:rFonts w:ascii="Times New Roman" w:hAnsi="Times New Roman" w:cs="Times New Roman"/>
      <w:sz w:val="24"/>
      <w:szCs w:val="24"/>
      <w:lang w:val="ru-RU" w:eastAsia="ru-RU"/>
    </w:rPr>
  </w:style>
  <w:style w:type="paragraph" w:styleId="a5">
    <w:name w:val="Title"/>
    <w:basedOn w:val="normal"/>
    <w:next w:val="normal"/>
    <w:link w:val="a6"/>
    <w:rsid w:val="00E8725E"/>
    <w:pPr>
      <w:spacing w:after="0" w:line="240" w:lineRule="auto"/>
      <w:jc w:val="center"/>
    </w:pPr>
    <w:rPr>
      <w:rFonts w:ascii="Times New Roman" w:eastAsia="Times New Roman" w:hAnsi="Times New Roman" w:cs="Times New Roman"/>
      <w:sz w:val="28"/>
      <w:szCs w:val="28"/>
    </w:rPr>
  </w:style>
  <w:style w:type="character" w:customStyle="1" w:styleId="a6">
    <w:name w:val="Название Знак"/>
    <w:basedOn w:val="a0"/>
    <w:link w:val="a5"/>
    <w:rsid w:val="00E8725E"/>
    <w:rPr>
      <w:rFonts w:ascii="Times New Roman" w:eastAsia="Times New Roman" w:hAnsi="Times New Roman" w:cs="Times New Roman"/>
      <w:sz w:val="28"/>
      <w:szCs w:val="28"/>
      <w:lang w:val="uk-UA" w:eastAsia="ru-RU"/>
    </w:rPr>
  </w:style>
  <w:style w:type="paragraph" w:styleId="a7">
    <w:name w:val="Subtitle"/>
    <w:basedOn w:val="normal"/>
    <w:next w:val="normal"/>
    <w:link w:val="a8"/>
    <w:rsid w:val="00E8725E"/>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E8725E"/>
    <w:rPr>
      <w:rFonts w:ascii="Georgia" w:eastAsia="Georgia" w:hAnsi="Georgia" w:cs="Georgia"/>
      <w:i/>
      <w:color w:val="666666"/>
      <w:sz w:val="48"/>
      <w:szCs w:val="48"/>
      <w:lang w:val="uk-UA" w:eastAsia="ru-RU"/>
    </w:rPr>
  </w:style>
  <w:style w:type="paragraph" w:styleId="a9">
    <w:name w:val="header"/>
    <w:basedOn w:val="a"/>
    <w:link w:val="aa"/>
    <w:uiPriority w:val="99"/>
    <w:unhideWhenUsed/>
    <w:rsid w:val="007E2E77"/>
    <w:pPr>
      <w:tabs>
        <w:tab w:val="center" w:pos="4677"/>
        <w:tab w:val="right" w:pos="9355"/>
      </w:tabs>
    </w:pPr>
  </w:style>
  <w:style w:type="character" w:customStyle="1" w:styleId="aa">
    <w:name w:val="Верхний колонтитул Знак"/>
    <w:basedOn w:val="a0"/>
    <w:link w:val="a9"/>
    <w:uiPriority w:val="99"/>
    <w:rsid w:val="007E2E77"/>
    <w:rPr>
      <w:rFonts w:ascii="Calibri" w:eastAsia="Times New Roman" w:hAnsi="Calibri" w:cs="Calibri"/>
      <w:lang w:val="uk-UA" w:eastAsia="uk-UA"/>
    </w:rPr>
  </w:style>
  <w:style w:type="paragraph" w:styleId="ab">
    <w:name w:val="footer"/>
    <w:basedOn w:val="a"/>
    <w:link w:val="ac"/>
    <w:uiPriority w:val="99"/>
    <w:semiHidden/>
    <w:unhideWhenUsed/>
    <w:rsid w:val="007E2E77"/>
    <w:pPr>
      <w:tabs>
        <w:tab w:val="center" w:pos="4677"/>
        <w:tab w:val="right" w:pos="9355"/>
      </w:tabs>
    </w:pPr>
  </w:style>
  <w:style w:type="character" w:customStyle="1" w:styleId="ac">
    <w:name w:val="Нижний колонтитул Знак"/>
    <w:basedOn w:val="a0"/>
    <w:link w:val="ab"/>
    <w:uiPriority w:val="99"/>
    <w:semiHidden/>
    <w:rsid w:val="007E2E77"/>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divs>
    <w:div w:id="19089485">
      <w:bodyDiv w:val="1"/>
      <w:marLeft w:val="0"/>
      <w:marRight w:val="0"/>
      <w:marTop w:val="0"/>
      <w:marBottom w:val="0"/>
      <w:divBdr>
        <w:top w:val="none" w:sz="0" w:space="0" w:color="auto"/>
        <w:left w:val="none" w:sz="0" w:space="0" w:color="auto"/>
        <w:bottom w:val="none" w:sz="0" w:space="0" w:color="auto"/>
        <w:right w:val="none" w:sz="0" w:space="0" w:color="auto"/>
      </w:divBdr>
    </w:div>
    <w:div w:id="87240332">
      <w:bodyDiv w:val="1"/>
      <w:marLeft w:val="0"/>
      <w:marRight w:val="0"/>
      <w:marTop w:val="0"/>
      <w:marBottom w:val="0"/>
      <w:divBdr>
        <w:top w:val="none" w:sz="0" w:space="0" w:color="auto"/>
        <w:left w:val="none" w:sz="0" w:space="0" w:color="auto"/>
        <w:bottom w:val="none" w:sz="0" w:space="0" w:color="auto"/>
        <w:right w:val="none" w:sz="0" w:space="0" w:color="auto"/>
      </w:divBdr>
    </w:div>
    <w:div w:id="93014503">
      <w:bodyDiv w:val="1"/>
      <w:marLeft w:val="0"/>
      <w:marRight w:val="0"/>
      <w:marTop w:val="0"/>
      <w:marBottom w:val="0"/>
      <w:divBdr>
        <w:top w:val="none" w:sz="0" w:space="0" w:color="auto"/>
        <w:left w:val="none" w:sz="0" w:space="0" w:color="auto"/>
        <w:bottom w:val="none" w:sz="0" w:space="0" w:color="auto"/>
        <w:right w:val="none" w:sz="0" w:space="0" w:color="auto"/>
      </w:divBdr>
    </w:div>
    <w:div w:id="146745531">
      <w:bodyDiv w:val="1"/>
      <w:marLeft w:val="0"/>
      <w:marRight w:val="0"/>
      <w:marTop w:val="0"/>
      <w:marBottom w:val="0"/>
      <w:divBdr>
        <w:top w:val="none" w:sz="0" w:space="0" w:color="auto"/>
        <w:left w:val="none" w:sz="0" w:space="0" w:color="auto"/>
        <w:bottom w:val="none" w:sz="0" w:space="0" w:color="auto"/>
        <w:right w:val="none" w:sz="0" w:space="0" w:color="auto"/>
      </w:divBdr>
    </w:div>
    <w:div w:id="146947706">
      <w:bodyDiv w:val="1"/>
      <w:marLeft w:val="0"/>
      <w:marRight w:val="0"/>
      <w:marTop w:val="0"/>
      <w:marBottom w:val="0"/>
      <w:divBdr>
        <w:top w:val="none" w:sz="0" w:space="0" w:color="auto"/>
        <w:left w:val="none" w:sz="0" w:space="0" w:color="auto"/>
        <w:bottom w:val="none" w:sz="0" w:space="0" w:color="auto"/>
        <w:right w:val="none" w:sz="0" w:space="0" w:color="auto"/>
      </w:divBdr>
    </w:div>
    <w:div w:id="189496257">
      <w:bodyDiv w:val="1"/>
      <w:marLeft w:val="0"/>
      <w:marRight w:val="0"/>
      <w:marTop w:val="0"/>
      <w:marBottom w:val="0"/>
      <w:divBdr>
        <w:top w:val="none" w:sz="0" w:space="0" w:color="auto"/>
        <w:left w:val="none" w:sz="0" w:space="0" w:color="auto"/>
        <w:bottom w:val="none" w:sz="0" w:space="0" w:color="auto"/>
        <w:right w:val="none" w:sz="0" w:space="0" w:color="auto"/>
      </w:divBdr>
    </w:div>
    <w:div w:id="311955983">
      <w:bodyDiv w:val="1"/>
      <w:marLeft w:val="0"/>
      <w:marRight w:val="0"/>
      <w:marTop w:val="0"/>
      <w:marBottom w:val="0"/>
      <w:divBdr>
        <w:top w:val="none" w:sz="0" w:space="0" w:color="auto"/>
        <w:left w:val="none" w:sz="0" w:space="0" w:color="auto"/>
        <w:bottom w:val="none" w:sz="0" w:space="0" w:color="auto"/>
        <w:right w:val="none" w:sz="0" w:space="0" w:color="auto"/>
      </w:divBdr>
    </w:div>
    <w:div w:id="341861467">
      <w:bodyDiv w:val="1"/>
      <w:marLeft w:val="0"/>
      <w:marRight w:val="0"/>
      <w:marTop w:val="0"/>
      <w:marBottom w:val="0"/>
      <w:divBdr>
        <w:top w:val="none" w:sz="0" w:space="0" w:color="auto"/>
        <w:left w:val="none" w:sz="0" w:space="0" w:color="auto"/>
        <w:bottom w:val="none" w:sz="0" w:space="0" w:color="auto"/>
        <w:right w:val="none" w:sz="0" w:space="0" w:color="auto"/>
      </w:divBdr>
    </w:div>
    <w:div w:id="347410117">
      <w:bodyDiv w:val="1"/>
      <w:marLeft w:val="0"/>
      <w:marRight w:val="0"/>
      <w:marTop w:val="0"/>
      <w:marBottom w:val="0"/>
      <w:divBdr>
        <w:top w:val="none" w:sz="0" w:space="0" w:color="auto"/>
        <w:left w:val="none" w:sz="0" w:space="0" w:color="auto"/>
        <w:bottom w:val="none" w:sz="0" w:space="0" w:color="auto"/>
        <w:right w:val="none" w:sz="0" w:space="0" w:color="auto"/>
      </w:divBdr>
    </w:div>
    <w:div w:id="448359894">
      <w:bodyDiv w:val="1"/>
      <w:marLeft w:val="0"/>
      <w:marRight w:val="0"/>
      <w:marTop w:val="0"/>
      <w:marBottom w:val="0"/>
      <w:divBdr>
        <w:top w:val="none" w:sz="0" w:space="0" w:color="auto"/>
        <w:left w:val="none" w:sz="0" w:space="0" w:color="auto"/>
        <w:bottom w:val="none" w:sz="0" w:space="0" w:color="auto"/>
        <w:right w:val="none" w:sz="0" w:space="0" w:color="auto"/>
      </w:divBdr>
    </w:div>
    <w:div w:id="555513160">
      <w:bodyDiv w:val="1"/>
      <w:marLeft w:val="0"/>
      <w:marRight w:val="0"/>
      <w:marTop w:val="0"/>
      <w:marBottom w:val="0"/>
      <w:divBdr>
        <w:top w:val="none" w:sz="0" w:space="0" w:color="auto"/>
        <w:left w:val="none" w:sz="0" w:space="0" w:color="auto"/>
        <w:bottom w:val="none" w:sz="0" w:space="0" w:color="auto"/>
        <w:right w:val="none" w:sz="0" w:space="0" w:color="auto"/>
      </w:divBdr>
    </w:div>
    <w:div w:id="769471594">
      <w:bodyDiv w:val="1"/>
      <w:marLeft w:val="0"/>
      <w:marRight w:val="0"/>
      <w:marTop w:val="0"/>
      <w:marBottom w:val="0"/>
      <w:divBdr>
        <w:top w:val="none" w:sz="0" w:space="0" w:color="auto"/>
        <w:left w:val="none" w:sz="0" w:space="0" w:color="auto"/>
        <w:bottom w:val="none" w:sz="0" w:space="0" w:color="auto"/>
        <w:right w:val="none" w:sz="0" w:space="0" w:color="auto"/>
      </w:divBdr>
    </w:div>
    <w:div w:id="777140285">
      <w:bodyDiv w:val="1"/>
      <w:marLeft w:val="0"/>
      <w:marRight w:val="0"/>
      <w:marTop w:val="0"/>
      <w:marBottom w:val="0"/>
      <w:divBdr>
        <w:top w:val="none" w:sz="0" w:space="0" w:color="auto"/>
        <w:left w:val="none" w:sz="0" w:space="0" w:color="auto"/>
        <w:bottom w:val="none" w:sz="0" w:space="0" w:color="auto"/>
        <w:right w:val="none" w:sz="0" w:space="0" w:color="auto"/>
      </w:divBdr>
    </w:div>
    <w:div w:id="837886508">
      <w:bodyDiv w:val="1"/>
      <w:marLeft w:val="0"/>
      <w:marRight w:val="0"/>
      <w:marTop w:val="0"/>
      <w:marBottom w:val="0"/>
      <w:divBdr>
        <w:top w:val="none" w:sz="0" w:space="0" w:color="auto"/>
        <w:left w:val="none" w:sz="0" w:space="0" w:color="auto"/>
        <w:bottom w:val="none" w:sz="0" w:space="0" w:color="auto"/>
        <w:right w:val="none" w:sz="0" w:space="0" w:color="auto"/>
      </w:divBdr>
    </w:div>
    <w:div w:id="943607636">
      <w:bodyDiv w:val="1"/>
      <w:marLeft w:val="0"/>
      <w:marRight w:val="0"/>
      <w:marTop w:val="0"/>
      <w:marBottom w:val="0"/>
      <w:divBdr>
        <w:top w:val="none" w:sz="0" w:space="0" w:color="auto"/>
        <w:left w:val="none" w:sz="0" w:space="0" w:color="auto"/>
        <w:bottom w:val="none" w:sz="0" w:space="0" w:color="auto"/>
        <w:right w:val="none" w:sz="0" w:space="0" w:color="auto"/>
      </w:divBdr>
    </w:div>
    <w:div w:id="1047217801">
      <w:bodyDiv w:val="1"/>
      <w:marLeft w:val="0"/>
      <w:marRight w:val="0"/>
      <w:marTop w:val="0"/>
      <w:marBottom w:val="0"/>
      <w:divBdr>
        <w:top w:val="none" w:sz="0" w:space="0" w:color="auto"/>
        <w:left w:val="none" w:sz="0" w:space="0" w:color="auto"/>
        <w:bottom w:val="none" w:sz="0" w:space="0" w:color="auto"/>
        <w:right w:val="none" w:sz="0" w:space="0" w:color="auto"/>
      </w:divBdr>
      <w:divsChild>
        <w:div w:id="1696691733">
          <w:marLeft w:val="432"/>
          <w:marRight w:val="0"/>
          <w:marTop w:val="116"/>
          <w:marBottom w:val="0"/>
          <w:divBdr>
            <w:top w:val="none" w:sz="0" w:space="0" w:color="auto"/>
            <w:left w:val="none" w:sz="0" w:space="0" w:color="auto"/>
            <w:bottom w:val="none" w:sz="0" w:space="0" w:color="auto"/>
            <w:right w:val="none" w:sz="0" w:space="0" w:color="auto"/>
          </w:divBdr>
        </w:div>
        <w:div w:id="744448666">
          <w:marLeft w:val="432"/>
          <w:marRight w:val="0"/>
          <w:marTop w:val="116"/>
          <w:marBottom w:val="0"/>
          <w:divBdr>
            <w:top w:val="none" w:sz="0" w:space="0" w:color="auto"/>
            <w:left w:val="none" w:sz="0" w:space="0" w:color="auto"/>
            <w:bottom w:val="none" w:sz="0" w:space="0" w:color="auto"/>
            <w:right w:val="none" w:sz="0" w:space="0" w:color="auto"/>
          </w:divBdr>
        </w:div>
        <w:div w:id="1351835673">
          <w:marLeft w:val="432"/>
          <w:marRight w:val="0"/>
          <w:marTop w:val="116"/>
          <w:marBottom w:val="0"/>
          <w:divBdr>
            <w:top w:val="none" w:sz="0" w:space="0" w:color="auto"/>
            <w:left w:val="none" w:sz="0" w:space="0" w:color="auto"/>
            <w:bottom w:val="none" w:sz="0" w:space="0" w:color="auto"/>
            <w:right w:val="none" w:sz="0" w:space="0" w:color="auto"/>
          </w:divBdr>
        </w:div>
        <w:div w:id="816604669">
          <w:marLeft w:val="432"/>
          <w:marRight w:val="0"/>
          <w:marTop w:val="116"/>
          <w:marBottom w:val="0"/>
          <w:divBdr>
            <w:top w:val="none" w:sz="0" w:space="0" w:color="auto"/>
            <w:left w:val="none" w:sz="0" w:space="0" w:color="auto"/>
            <w:bottom w:val="none" w:sz="0" w:space="0" w:color="auto"/>
            <w:right w:val="none" w:sz="0" w:space="0" w:color="auto"/>
          </w:divBdr>
        </w:div>
        <w:div w:id="1180895173">
          <w:marLeft w:val="432"/>
          <w:marRight w:val="0"/>
          <w:marTop w:val="116"/>
          <w:marBottom w:val="0"/>
          <w:divBdr>
            <w:top w:val="none" w:sz="0" w:space="0" w:color="auto"/>
            <w:left w:val="none" w:sz="0" w:space="0" w:color="auto"/>
            <w:bottom w:val="none" w:sz="0" w:space="0" w:color="auto"/>
            <w:right w:val="none" w:sz="0" w:space="0" w:color="auto"/>
          </w:divBdr>
        </w:div>
        <w:div w:id="148786226">
          <w:marLeft w:val="432"/>
          <w:marRight w:val="0"/>
          <w:marTop w:val="116"/>
          <w:marBottom w:val="0"/>
          <w:divBdr>
            <w:top w:val="none" w:sz="0" w:space="0" w:color="auto"/>
            <w:left w:val="none" w:sz="0" w:space="0" w:color="auto"/>
            <w:bottom w:val="none" w:sz="0" w:space="0" w:color="auto"/>
            <w:right w:val="none" w:sz="0" w:space="0" w:color="auto"/>
          </w:divBdr>
        </w:div>
        <w:div w:id="725446433">
          <w:marLeft w:val="432"/>
          <w:marRight w:val="0"/>
          <w:marTop w:val="116"/>
          <w:marBottom w:val="0"/>
          <w:divBdr>
            <w:top w:val="none" w:sz="0" w:space="0" w:color="auto"/>
            <w:left w:val="none" w:sz="0" w:space="0" w:color="auto"/>
            <w:bottom w:val="none" w:sz="0" w:space="0" w:color="auto"/>
            <w:right w:val="none" w:sz="0" w:space="0" w:color="auto"/>
          </w:divBdr>
        </w:div>
        <w:div w:id="2041516903">
          <w:marLeft w:val="432"/>
          <w:marRight w:val="0"/>
          <w:marTop w:val="116"/>
          <w:marBottom w:val="0"/>
          <w:divBdr>
            <w:top w:val="none" w:sz="0" w:space="0" w:color="auto"/>
            <w:left w:val="none" w:sz="0" w:space="0" w:color="auto"/>
            <w:bottom w:val="none" w:sz="0" w:space="0" w:color="auto"/>
            <w:right w:val="none" w:sz="0" w:space="0" w:color="auto"/>
          </w:divBdr>
        </w:div>
        <w:div w:id="1587881132">
          <w:marLeft w:val="432"/>
          <w:marRight w:val="0"/>
          <w:marTop w:val="116"/>
          <w:marBottom w:val="0"/>
          <w:divBdr>
            <w:top w:val="none" w:sz="0" w:space="0" w:color="auto"/>
            <w:left w:val="none" w:sz="0" w:space="0" w:color="auto"/>
            <w:bottom w:val="none" w:sz="0" w:space="0" w:color="auto"/>
            <w:right w:val="none" w:sz="0" w:space="0" w:color="auto"/>
          </w:divBdr>
        </w:div>
        <w:div w:id="1527252385">
          <w:marLeft w:val="432"/>
          <w:marRight w:val="0"/>
          <w:marTop w:val="116"/>
          <w:marBottom w:val="0"/>
          <w:divBdr>
            <w:top w:val="none" w:sz="0" w:space="0" w:color="auto"/>
            <w:left w:val="none" w:sz="0" w:space="0" w:color="auto"/>
            <w:bottom w:val="none" w:sz="0" w:space="0" w:color="auto"/>
            <w:right w:val="none" w:sz="0" w:space="0" w:color="auto"/>
          </w:divBdr>
        </w:div>
        <w:div w:id="1978945735">
          <w:marLeft w:val="432"/>
          <w:marRight w:val="0"/>
          <w:marTop w:val="116"/>
          <w:marBottom w:val="0"/>
          <w:divBdr>
            <w:top w:val="none" w:sz="0" w:space="0" w:color="auto"/>
            <w:left w:val="none" w:sz="0" w:space="0" w:color="auto"/>
            <w:bottom w:val="none" w:sz="0" w:space="0" w:color="auto"/>
            <w:right w:val="none" w:sz="0" w:space="0" w:color="auto"/>
          </w:divBdr>
        </w:div>
        <w:div w:id="80417807">
          <w:marLeft w:val="432"/>
          <w:marRight w:val="0"/>
          <w:marTop w:val="116"/>
          <w:marBottom w:val="0"/>
          <w:divBdr>
            <w:top w:val="none" w:sz="0" w:space="0" w:color="auto"/>
            <w:left w:val="none" w:sz="0" w:space="0" w:color="auto"/>
            <w:bottom w:val="none" w:sz="0" w:space="0" w:color="auto"/>
            <w:right w:val="none" w:sz="0" w:space="0" w:color="auto"/>
          </w:divBdr>
        </w:div>
        <w:div w:id="513737635">
          <w:marLeft w:val="432"/>
          <w:marRight w:val="0"/>
          <w:marTop w:val="116"/>
          <w:marBottom w:val="0"/>
          <w:divBdr>
            <w:top w:val="none" w:sz="0" w:space="0" w:color="auto"/>
            <w:left w:val="none" w:sz="0" w:space="0" w:color="auto"/>
            <w:bottom w:val="none" w:sz="0" w:space="0" w:color="auto"/>
            <w:right w:val="none" w:sz="0" w:space="0" w:color="auto"/>
          </w:divBdr>
        </w:div>
        <w:div w:id="363872002">
          <w:marLeft w:val="432"/>
          <w:marRight w:val="0"/>
          <w:marTop w:val="116"/>
          <w:marBottom w:val="0"/>
          <w:divBdr>
            <w:top w:val="none" w:sz="0" w:space="0" w:color="auto"/>
            <w:left w:val="none" w:sz="0" w:space="0" w:color="auto"/>
            <w:bottom w:val="none" w:sz="0" w:space="0" w:color="auto"/>
            <w:right w:val="none" w:sz="0" w:space="0" w:color="auto"/>
          </w:divBdr>
        </w:div>
      </w:divsChild>
    </w:div>
    <w:div w:id="1047991199">
      <w:bodyDiv w:val="1"/>
      <w:marLeft w:val="0"/>
      <w:marRight w:val="0"/>
      <w:marTop w:val="0"/>
      <w:marBottom w:val="0"/>
      <w:divBdr>
        <w:top w:val="none" w:sz="0" w:space="0" w:color="auto"/>
        <w:left w:val="none" w:sz="0" w:space="0" w:color="auto"/>
        <w:bottom w:val="none" w:sz="0" w:space="0" w:color="auto"/>
        <w:right w:val="none" w:sz="0" w:space="0" w:color="auto"/>
      </w:divBdr>
    </w:div>
    <w:div w:id="1095590632">
      <w:bodyDiv w:val="1"/>
      <w:marLeft w:val="0"/>
      <w:marRight w:val="0"/>
      <w:marTop w:val="0"/>
      <w:marBottom w:val="0"/>
      <w:divBdr>
        <w:top w:val="none" w:sz="0" w:space="0" w:color="auto"/>
        <w:left w:val="none" w:sz="0" w:space="0" w:color="auto"/>
        <w:bottom w:val="none" w:sz="0" w:space="0" w:color="auto"/>
        <w:right w:val="none" w:sz="0" w:space="0" w:color="auto"/>
      </w:divBdr>
    </w:div>
    <w:div w:id="1257901836">
      <w:bodyDiv w:val="1"/>
      <w:marLeft w:val="0"/>
      <w:marRight w:val="0"/>
      <w:marTop w:val="0"/>
      <w:marBottom w:val="0"/>
      <w:divBdr>
        <w:top w:val="none" w:sz="0" w:space="0" w:color="auto"/>
        <w:left w:val="none" w:sz="0" w:space="0" w:color="auto"/>
        <w:bottom w:val="none" w:sz="0" w:space="0" w:color="auto"/>
        <w:right w:val="none" w:sz="0" w:space="0" w:color="auto"/>
      </w:divBdr>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198780310">
          <w:marLeft w:val="432"/>
          <w:marRight w:val="0"/>
          <w:marTop w:val="116"/>
          <w:marBottom w:val="0"/>
          <w:divBdr>
            <w:top w:val="none" w:sz="0" w:space="0" w:color="auto"/>
            <w:left w:val="none" w:sz="0" w:space="0" w:color="auto"/>
            <w:bottom w:val="none" w:sz="0" w:space="0" w:color="auto"/>
            <w:right w:val="none" w:sz="0" w:space="0" w:color="auto"/>
          </w:divBdr>
        </w:div>
        <w:div w:id="1918712660">
          <w:marLeft w:val="432"/>
          <w:marRight w:val="0"/>
          <w:marTop w:val="116"/>
          <w:marBottom w:val="0"/>
          <w:divBdr>
            <w:top w:val="none" w:sz="0" w:space="0" w:color="auto"/>
            <w:left w:val="none" w:sz="0" w:space="0" w:color="auto"/>
            <w:bottom w:val="none" w:sz="0" w:space="0" w:color="auto"/>
            <w:right w:val="none" w:sz="0" w:space="0" w:color="auto"/>
          </w:divBdr>
        </w:div>
        <w:div w:id="664209385">
          <w:marLeft w:val="432"/>
          <w:marRight w:val="0"/>
          <w:marTop w:val="116"/>
          <w:marBottom w:val="0"/>
          <w:divBdr>
            <w:top w:val="none" w:sz="0" w:space="0" w:color="auto"/>
            <w:left w:val="none" w:sz="0" w:space="0" w:color="auto"/>
            <w:bottom w:val="none" w:sz="0" w:space="0" w:color="auto"/>
            <w:right w:val="none" w:sz="0" w:space="0" w:color="auto"/>
          </w:divBdr>
        </w:div>
        <w:div w:id="143936119">
          <w:marLeft w:val="432"/>
          <w:marRight w:val="0"/>
          <w:marTop w:val="116"/>
          <w:marBottom w:val="0"/>
          <w:divBdr>
            <w:top w:val="none" w:sz="0" w:space="0" w:color="auto"/>
            <w:left w:val="none" w:sz="0" w:space="0" w:color="auto"/>
            <w:bottom w:val="none" w:sz="0" w:space="0" w:color="auto"/>
            <w:right w:val="none" w:sz="0" w:space="0" w:color="auto"/>
          </w:divBdr>
        </w:div>
      </w:divsChild>
    </w:div>
    <w:div w:id="1316295042">
      <w:bodyDiv w:val="1"/>
      <w:marLeft w:val="0"/>
      <w:marRight w:val="0"/>
      <w:marTop w:val="0"/>
      <w:marBottom w:val="0"/>
      <w:divBdr>
        <w:top w:val="none" w:sz="0" w:space="0" w:color="auto"/>
        <w:left w:val="none" w:sz="0" w:space="0" w:color="auto"/>
        <w:bottom w:val="none" w:sz="0" w:space="0" w:color="auto"/>
        <w:right w:val="none" w:sz="0" w:space="0" w:color="auto"/>
      </w:divBdr>
    </w:div>
    <w:div w:id="1352684223">
      <w:bodyDiv w:val="1"/>
      <w:marLeft w:val="0"/>
      <w:marRight w:val="0"/>
      <w:marTop w:val="0"/>
      <w:marBottom w:val="0"/>
      <w:divBdr>
        <w:top w:val="none" w:sz="0" w:space="0" w:color="auto"/>
        <w:left w:val="none" w:sz="0" w:space="0" w:color="auto"/>
        <w:bottom w:val="none" w:sz="0" w:space="0" w:color="auto"/>
        <w:right w:val="none" w:sz="0" w:space="0" w:color="auto"/>
      </w:divBdr>
      <w:divsChild>
        <w:div w:id="1136875477">
          <w:marLeft w:val="432"/>
          <w:marRight w:val="0"/>
          <w:marTop w:val="116"/>
          <w:marBottom w:val="0"/>
          <w:divBdr>
            <w:top w:val="none" w:sz="0" w:space="0" w:color="auto"/>
            <w:left w:val="none" w:sz="0" w:space="0" w:color="auto"/>
            <w:bottom w:val="none" w:sz="0" w:space="0" w:color="auto"/>
            <w:right w:val="none" w:sz="0" w:space="0" w:color="auto"/>
          </w:divBdr>
        </w:div>
        <w:div w:id="778912148">
          <w:marLeft w:val="432"/>
          <w:marRight w:val="0"/>
          <w:marTop w:val="116"/>
          <w:marBottom w:val="0"/>
          <w:divBdr>
            <w:top w:val="none" w:sz="0" w:space="0" w:color="auto"/>
            <w:left w:val="none" w:sz="0" w:space="0" w:color="auto"/>
            <w:bottom w:val="none" w:sz="0" w:space="0" w:color="auto"/>
            <w:right w:val="none" w:sz="0" w:space="0" w:color="auto"/>
          </w:divBdr>
        </w:div>
        <w:div w:id="1637291843">
          <w:marLeft w:val="432"/>
          <w:marRight w:val="0"/>
          <w:marTop w:val="116"/>
          <w:marBottom w:val="0"/>
          <w:divBdr>
            <w:top w:val="none" w:sz="0" w:space="0" w:color="auto"/>
            <w:left w:val="none" w:sz="0" w:space="0" w:color="auto"/>
            <w:bottom w:val="none" w:sz="0" w:space="0" w:color="auto"/>
            <w:right w:val="none" w:sz="0" w:space="0" w:color="auto"/>
          </w:divBdr>
        </w:div>
        <w:div w:id="1767269411">
          <w:marLeft w:val="432"/>
          <w:marRight w:val="0"/>
          <w:marTop w:val="116"/>
          <w:marBottom w:val="0"/>
          <w:divBdr>
            <w:top w:val="none" w:sz="0" w:space="0" w:color="auto"/>
            <w:left w:val="none" w:sz="0" w:space="0" w:color="auto"/>
            <w:bottom w:val="none" w:sz="0" w:space="0" w:color="auto"/>
            <w:right w:val="none" w:sz="0" w:space="0" w:color="auto"/>
          </w:divBdr>
        </w:div>
        <w:div w:id="700130203">
          <w:marLeft w:val="432"/>
          <w:marRight w:val="0"/>
          <w:marTop w:val="116"/>
          <w:marBottom w:val="0"/>
          <w:divBdr>
            <w:top w:val="none" w:sz="0" w:space="0" w:color="auto"/>
            <w:left w:val="none" w:sz="0" w:space="0" w:color="auto"/>
            <w:bottom w:val="none" w:sz="0" w:space="0" w:color="auto"/>
            <w:right w:val="none" w:sz="0" w:space="0" w:color="auto"/>
          </w:divBdr>
        </w:div>
        <w:div w:id="1941839391">
          <w:marLeft w:val="432"/>
          <w:marRight w:val="0"/>
          <w:marTop w:val="116"/>
          <w:marBottom w:val="0"/>
          <w:divBdr>
            <w:top w:val="none" w:sz="0" w:space="0" w:color="auto"/>
            <w:left w:val="none" w:sz="0" w:space="0" w:color="auto"/>
            <w:bottom w:val="none" w:sz="0" w:space="0" w:color="auto"/>
            <w:right w:val="none" w:sz="0" w:space="0" w:color="auto"/>
          </w:divBdr>
        </w:div>
        <w:div w:id="445740069">
          <w:marLeft w:val="432"/>
          <w:marRight w:val="0"/>
          <w:marTop w:val="116"/>
          <w:marBottom w:val="0"/>
          <w:divBdr>
            <w:top w:val="none" w:sz="0" w:space="0" w:color="auto"/>
            <w:left w:val="none" w:sz="0" w:space="0" w:color="auto"/>
            <w:bottom w:val="none" w:sz="0" w:space="0" w:color="auto"/>
            <w:right w:val="none" w:sz="0" w:space="0" w:color="auto"/>
          </w:divBdr>
        </w:div>
        <w:div w:id="1367099510">
          <w:marLeft w:val="432"/>
          <w:marRight w:val="0"/>
          <w:marTop w:val="116"/>
          <w:marBottom w:val="0"/>
          <w:divBdr>
            <w:top w:val="none" w:sz="0" w:space="0" w:color="auto"/>
            <w:left w:val="none" w:sz="0" w:space="0" w:color="auto"/>
            <w:bottom w:val="none" w:sz="0" w:space="0" w:color="auto"/>
            <w:right w:val="none" w:sz="0" w:space="0" w:color="auto"/>
          </w:divBdr>
        </w:div>
        <w:div w:id="8680340">
          <w:marLeft w:val="432"/>
          <w:marRight w:val="0"/>
          <w:marTop w:val="116"/>
          <w:marBottom w:val="0"/>
          <w:divBdr>
            <w:top w:val="none" w:sz="0" w:space="0" w:color="auto"/>
            <w:left w:val="none" w:sz="0" w:space="0" w:color="auto"/>
            <w:bottom w:val="none" w:sz="0" w:space="0" w:color="auto"/>
            <w:right w:val="none" w:sz="0" w:space="0" w:color="auto"/>
          </w:divBdr>
        </w:div>
        <w:div w:id="392580464">
          <w:marLeft w:val="432"/>
          <w:marRight w:val="0"/>
          <w:marTop w:val="116"/>
          <w:marBottom w:val="0"/>
          <w:divBdr>
            <w:top w:val="none" w:sz="0" w:space="0" w:color="auto"/>
            <w:left w:val="none" w:sz="0" w:space="0" w:color="auto"/>
            <w:bottom w:val="none" w:sz="0" w:space="0" w:color="auto"/>
            <w:right w:val="none" w:sz="0" w:space="0" w:color="auto"/>
          </w:divBdr>
        </w:div>
        <w:div w:id="1543783848">
          <w:marLeft w:val="432"/>
          <w:marRight w:val="0"/>
          <w:marTop w:val="116"/>
          <w:marBottom w:val="0"/>
          <w:divBdr>
            <w:top w:val="none" w:sz="0" w:space="0" w:color="auto"/>
            <w:left w:val="none" w:sz="0" w:space="0" w:color="auto"/>
            <w:bottom w:val="none" w:sz="0" w:space="0" w:color="auto"/>
            <w:right w:val="none" w:sz="0" w:space="0" w:color="auto"/>
          </w:divBdr>
        </w:div>
        <w:div w:id="1414358987">
          <w:marLeft w:val="432"/>
          <w:marRight w:val="0"/>
          <w:marTop w:val="116"/>
          <w:marBottom w:val="0"/>
          <w:divBdr>
            <w:top w:val="none" w:sz="0" w:space="0" w:color="auto"/>
            <w:left w:val="none" w:sz="0" w:space="0" w:color="auto"/>
            <w:bottom w:val="none" w:sz="0" w:space="0" w:color="auto"/>
            <w:right w:val="none" w:sz="0" w:space="0" w:color="auto"/>
          </w:divBdr>
        </w:div>
        <w:div w:id="264967772">
          <w:marLeft w:val="432"/>
          <w:marRight w:val="0"/>
          <w:marTop w:val="116"/>
          <w:marBottom w:val="0"/>
          <w:divBdr>
            <w:top w:val="none" w:sz="0" w:space="0" w:color="auto"/>
            <w:left w:val="none" w:sz="0" w:space="0" w:color="auto"/>
            <w:bottom w:val="none" w:sz="0" w:space="0" w:color="auto"/>
            <w:right w:val="none" w:sz="0" w:space="0" w:color="auto"/>
          </w:divBdr>
        </w:div>
      </w:divsChild>
    </w:div>
    <w:div w:id="1483934609">
      <w:bodyDiv w:val="1"/>
      <w:marLeft w:val="0"/>
      <w:marRight w:val="0"/>
      <w:marTop w:val="0"/>
      <w:marBottom w:val="0"/>
      <w:divBdr>
        <w:top w:val="none" w:sz="0" w:space="0" w:color="auto"/>
        <w:left w:val="none" w:sz="0" w:space="0" w:color="auto"/>
        <w:bottom w:val="none" w:sz="0" w:space="0" w:color="auto"/>
        <w:right w:val="none" w:sz="0" w:space="0" w:color="auto"/>
      </w:divBdr>
    </w:div>
    <w:div w:id="1527597743">
      <w:bodyDiv w:val="1"/>
      <w:marLeft w:val="0"/>
      <w:marRight w:val="0"/>
      <w:marTop w:val="0"/>
      <w:marBottom w:val="0"/>
      <w:divBdr>
        <w:top w:val="none" w:sz="0" w:space="0" w:color="auto"/>
        <w:left w:val="none" w:sz="0" w:space="0" w:color="auto"/>
        <w:bottom w:val="none" w:sz="0" w:space="0" w:color="auto"/>
        <w:right w:val="none" w:sz="0" w:space="0" w:color="auto"/>
      </w:divBdr>
    </w:div>
    <w:div w:id="1665013807">
      <w:bodyDiv w:val="1"/>
      <w:marLeft w:val="0"/>
      <w:marRight w:val="0"/>
      <w:marTop w:val="0"/>
      <w:marBottom w:val="0"/>
      <w:divBdr>
        <w:top w:val="none" w:sz="0" w:space="0" w:color="auto"/>
        <w:left w:val="none" w:sz="0" w:space="0" w:color="auto"/>
        <w:bottom w:val="none" w:sz="0" w:space="0" w:color="auto"/>
        <w:right w:val="none" w:sz="0" w:space="0" w:color="auto"/>
      </w:divBdr>
    </w:div>
    <w:div w:id="1669823269">
      <w:bodyDiv w:val="1"/>
      <w:marLeft w:val="0"/>
      <w:marRight w:val="0"/>
      <w:marTop w:val="0"/>
      <w:marBottom w:val="0"/>
      <w:divBdr>
        <w:top w:val="none" w:sz="0" w:space="0" w:color="auto"/>
        <w:left w:val="none" w:sz="0" w:space="0" w:color="auto"/>
        <w:bottom w:val="none" w:sz="0" w:space="0" w:color="auto"/>
        <w:right w:val="none" w:sz="0" w:space="0" w:color="auto"/>
      </w:divBdr>
    </w:div>
    <w:div w:id="1670055593">
      <w:bodyDiv w:val="1"/>
      <w:marLeft w:val="0"/>
      <w:marRight w:val="0"/>
      <w:marTop w:val="0"/>
      <w:marBottom w:val="0"/>
      <w:divBdr>
        <w:top w:val="none" w:sz="0" w:space="0" w:color="auto"/>
        <w:left w:val="none" w:sz="0" w:space="0" w:color="auto"/>
        <w:bottom w:val="none" w:sz="0" w:space="0" w:color="auto"/>
        <w:right w:val="none" w:sz="0" w:space="0" w:color="auto"/>
      </w:divBdr>
    </w:div>
    <w:div w:id="1781990726">
      <w:bodyDiv w:val="1"/>
      <w:marLeft w:val="0"/>
      <w:marRight w:val="0"/>
      <w:marTop w:val="0"/>
      <w:marBottom w:val="0"/>
      <w:divBdr>
        <w:top w:val="none" w:sz="0" w:space="0" w:color="auto"/>
        <w:left w:val="none" w:sz="0" w:space="0" w:color="auto"/>
        <w:bottom w:val="none" w:sz="0" w:space="0" w:color="auto"/>
        <w:right w:val="none" w:sz="0" w:space="0" w:color="auto"/>
      </w:divBdr>
      <w:divsChild>
        <w:div w:id="1067994774">
          <w:marLeft w:val="432"/>
          <w:marRight w:val="0"/>
          <w:marTop w:val="116"/>
          <w:marBottom w:val="0"/>
          <w:divBdr>
            <w:top w:val="none" w:sz="0" w:space="0" w:color="auto"/>
            <w:left w:val="none" w:sz="0" w:space="0" w:color="auto"/>
            <w:bottom w:val="none" w:sz="0" w:space="0" w:color="auto"/>
            <w:right w:val="none" w:sz="0" w:space="0" w:color="auto"/>
          </w:divBdr>
        </w:div>
      </w:divsChild>
    </w:div>
    <w:div w:id="1840538444">
      <w:bodyDiv w:val="1"/>
      <w:marLeft w:val="0"/>
      <w:marRight w:val="0"/>
      <w:marTop w:val="0"/>
      <w:marBottom w:val="0"/>
      <w:divBdr>
        <w:top w:val="none" w:sz="0" w:space="0" w:color="auto"/>
        <w:left w:val="none" w:sz="0" w:space="0" w:color="auto"/>
        <w:bottom w:val="none" w:sz="0" w:space="0" w:color="auto"/>
        <w:right w:val="none" w:sz="0" w:space="0" w:color="auto"/>
      </w:divBdr>
    </w:div>
    <w:div w:id="1857308368">
      <w:bodyDiv w:val="1"/>
      <w:marLeft w:val="0"/>
      <w:marRight w:val="0"/>
      <w:marTop w:val="0"/>
      <w:marBottom w:val="0"/>
      <w:divBdr>
        <w:top w:val="none" w:sz="0" w:space="0" w:color="auto"/>
        <w:left w:val="none" w:sz="0" w:space="0" w:color="auto"/>
        <w:bottom w:val="none" w:sz="0" w:space="0" w:color="auto"/>
        <w:right w:val="none" w:sz="0" w:space="0" w:color="auto"/>
      </w:divBdr>
    </w:div>
    <w:div w:id="1921407521">
      <w:bodyDiv w:val="1"/>
      <w:marLeft w:val="0"/>
      <w:marRight w:val="0"/>
      <w:marTop w:val="0"/>
      <w:marBottom w:val="0"/>
      <w:divBdr>
        <w:top w:val="none" w:sz="0" w:space="0" w:color="auto"/>
        <w:left w:val="none" w:sz="0" w:space="0" w:color="auto"/>
        <w:bottom w:val="none" w:sz="0" w:space="0" w:color="auto"/>
        <w:right w:val="none" w:sz="0" w:space="0" w:color="auto"/>
      </w:divBdr>
    </w:div>
    <w:div w:id="1954434330">
      <w:bodyDiv w:val="1"/>
      <w:marLeft w:val="0"/>
      <w:marRight w:val="0"/>
      <w:marTop w:val="0"/>
      <w:marBottom w:val="0"/>
      <w:divBdr>
        <w:top w:val="none" w:sz="0" w:space="0" w:color="auto"/>
        <w:left w:val="none" w:sz="0" w:space="0" w:color="auto"/>
        <w:bottom w:val="none" w:sz="0" w:space="0" w:color="auto"/>
        <w:right w:val="none" w:sz="0" w:space="0" w:color="auto"/>
      </w:divBdr>
    </w:div>
    <w:div w:id="19683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40</Pages>
  <Words>14594</Words>
  <Characters>83187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stetsyuk</dc:creator>
  <cp:lastModifiedBy>Bazeluk</cp:lastModifiedBy>
  <cp:revision>4</cp:revision>
  <dcterms:created xsi:type="dcterms:W3CDTF">2021-11-17T11:09:00Z</dcterms:created>
  <dcterms:modified xsi:type="dcterms:W3CDTF">2021-11-17T11:33:00Z</dcterms:modified>
</cp:coreProperties>
</file>