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FB82" w14:textId="77777777" w:rsidR="005A124C" w:rsidRPr="00FF00B3" w:rsidRDefault="005A124C" w:rsidP="005A1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F00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Додаток 2</w:t>
      </w:r>
    </w:p>
    <w:p w14:paraId="30AE8052" w14:textId="77777777" w:rsidR="005A124C" w:rsidRPr="00FF00B3" w:rsidRDefault="005A124C" w:rsidP="005A1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F00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до рішення міської ради</w:t>
      </w:r>
    </w:p>
    <w:p w14:paraId="317D9851" w14:textId="77777777" w:rsidR="005A124C" w:rsidRPr="00FF00B3" w:rsidRDefault="005A124C" w:rsidP="005A124C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0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</w:t>
      </w:r>
      <w:r w:rsidRPr="00FF00B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FF00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2021 року №</w:t>
      </w:r>
      <w:r w:rsidRPr="00FF00B3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3A491CB0" w14:textId="77777777" w:rsidR="005A124C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E6DCC" w14:textId="77777777" w:rsidR="005A124C" w:rsidRPr="00FF00B3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F00B3">
        <w:rPr>
          <w:rFonts w:ascii="Times New Roman" w:hAnsi="Times New Roman" w:cs="Times New Roman"/>
          <w:sz w:val="26"/>
          <w:szCs w:val="26"/>
        </w:rPr>
        <w:t>Показники</w:t>
      </w:r>
      <w:proofErr w:type="spellEnd"/>
    </w:p>
    <w:p w14:paraId="6D26E720" w14:textId="77777777" w:rsidR="005A124C" w:rsidRPr="00FF00B3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F00B3">
        <w:rPr>
          <w:rFonts w:ascii="Times New Roman" w:hAnsi="Times New Roman" w:cs="Times New Roman"/>
          <w:sz w:val="26"/>
          <w:szCs w:val="26"/>
        </w:rPr>
        <w:t>моніторингу</w:t>
      </w:r>
      <w:proofErr w:type="spellEnd"/>
      <w:r w:rsidRPr="00FF00B3">
        <w:rPr>
          <w:rFonts w:ascii="Times New Roman" w:hAnsi="Times New Roman" w:cs="Times New Roman"/>
          <w:sz w:val="26"/>
          <w:szCs w:val="26"/>
          <w:lang w:val="uk-UA"/>
        </w:rPr>
        <w:t xml:space="preserve"> виконан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FF00B3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FF0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0B3">
        <w:rPr>
          <w:rFonts w:ascii="Times New Roman" w:hAnsi="Times New Roman" w:cs="Times New Roman"/>
          <w:sz w:val="26"/>
          <w:szCs w:val="26"/>
        </w:rPr>
        <w:t>Стратегії</w:t>
      </w:r>
      <w:proofErr w:type="spellEnd"/>
      <w:r w:rsidRPr="00FF0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0B3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</w:p>
    <w:p w14:paraId="087DA36D" w14:textId="77777777" w:rsidR="005A124C" w:rsidRPr="00FF00B3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F00B3">
        <w:rPr>
          <w:rFonts w:ascii="Times New Roman" w:hAnsi="Times New Roman" w:cs="Times New Roman"/>
          <w:sz w:val="26"/>
          <w:szCs w:val="26"/>
        </w:rPr>
        <w:t>Вараської</w:t>
      </w:r>
      <w:proofErr w:type="spellEnd"/>
      <w:r w:rsidRPr="00FF0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0B3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FF0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0B3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Pr="00FF0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0B3">
        <w:rPr>
          <w:rFonts w:ascii="Times New Roman" w:hAnsi="Times New Roman" w:cs="Times New Roman"/>
          <w:sz w:val="26"/>
          <w:szCs w:val="26"/>
        </w:rPr>
        <w:t>громади</w:t>
      </w:r>
      <w:proofErr w:type="spellEnd"/>
      <w:r w:rsidRPr="00FF00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FF00B3">
        <w:rPr>
          <w:rFonts w:ascii="Times New Roman" w:hAnsi="Times New Roman" w:cs="Times New Roman"/>
          <w:sz w:val="26"/>
          <w:szCs w:val="26"/>
        </w:rPr>
        <w:t>період</w:t>
      </w:r>
      <w:proofErr w:type="spellEnd"/>
      <w:r w:rsidRPr="00FF00B3">
        <w:rPr>
          <w:rFonts w:ascii="Times New Roman" w:hAnsi="Times New Roman" w:cs="Times New Roman"/>
          <w:sz w:val="26"/>
          <w:szCs w:val="26"/>
        </w:rPr>
        <w:t xml:space="preserve"> до 2027 року</w:t>
      </w:r>
    </w:p>
    <w:p w14:paraId="66BAD40A" w14:textId="77777777" w:rsidR="00DF5F87" w:rsidRDefault="00DF5F87" w:rsidP="009A5CCE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31"/>
        <w:gridCol w:w="17"/>
        <w:gridCol w:w="3754"/>
        <w:gridCol w:w="1201"/>
        <w:gridCol w:w="1418"/>
      </w:tblGrid>
      <w:tr w:rsidR="00263A70" w:rsidRPr="004E2F67" w14:paraId="4D96A1A7" w14:textId="77777777" w:rsidTr="000F28B0">
        <w:trPr>
          <w:trHeight w:val="174"/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ECD1FF" w14:textId="77777777" w:rsidR="00263A70" w:rsidRPr="00BB655B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>Індикатори</w:t>
            </w:r>
            <w:proofErr w:type="spellEnd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4107F8" w14:textId="77777777" w:rsidR="00263A70" w:rsidRPr="00BB655B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DB70F7" w14:textId="77777777" w:rsidR="00263A70" w:rsidRPr="00BB655B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>Очікувані</w:t>
            </w:r>
            <w:proofErr w:type="spellEnd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</w:t>
            </w:r>
            <w:proofErr w:type="spellEnd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96C3A" w14:textId="77777777" w:rsidR="00263A70" w:rsidRPr="00BB655B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B655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Роки реалізації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09DC45" w14:textId="77777777" w:rsidR="00263A70" w:rsidRPr="00BB655B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Відповіда-льний</w:t>
            </w:r>
            <w:proofErr w:type="spellEnd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>виконавець</w:t>
            </w:r>
            <w:proofErr w:type="spellEnd"/>
            <w:r w:rsidRPr="00BB65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63A70" w:rsidRPr="004E2F67" w14:paraId="0BD9C6D6" w14:textId="77777777" w:rsidTr="000F28B0">
        <w:trPr>
          <w:trHeight w:val="174"/>
          <w:jc w:val="center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20DE5118" w14:textId="01BA41D5" w:rsidR="00263A70" w:rsidRPr="004E2F67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B655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Стратегічна ціль 1. Людський капітал – основа процвітання громади</w:t>
            </w:r>
          </w:p>
        </w:tc>
      </w:tr>
      <w:tr w:rsidR="00263A70" w:rsidRPr="004E2F67" w14:paraId="3B35760D" w14:textId="77777777" w:rsidTr="000F28B0">
        <w:trPr>
          <w:trHeight w:val="174"/>
          <w:jc w:val="center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0B0ADFB9" w14:textId="617C4059" w:rsidR="00263A70" w:rsidRPr="004E2F67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B65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1.1.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Розвиток о</w:t>
            </w:r>
            <w:r w:rsidRPr="00BB65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світн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ього просто</w:t>
            </w:r>
            <w:r w:rsidRPr="00BB65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у</w:t>
            </w:r>
          </w:p>
        </w:tc>
      </w:tr>
      <w:tr w:rsidR="00263A70" w:rsidRPr="004E2F67" w14:paraId="40D769D8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812E89A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Упровадження нових STEM-технологій в освітній процес</w:t>
            </w:r>
          </w:p>
        </w:tc>
        <w:tc>
          <w:tcPr>
            <w:tcW w:w="3754" w:type="dxa"/>
          </w:tcPr>
          <w:p w14:paraId="18724958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розумово-пізнавальних і творчих якостей здобувачів освіти, рівень яких визначає конкурентну спроможність особистості на сучасному ринку праці</w:t>
            </w:r>
          </w:p>
        </w:tc>
        <w:tc>
          <w:tcPr>
            <w:tcW w:w="1201" w:type="dxa"/>
          </w:tcPr>
          <w:p w14:paraId="73746FEF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54F72227" w14:textId="781DB04F" w:rsidR="00263A70" w:rsidRPr="004E2F67" w:rsidRDefault="00263A70" w:rsidP="0047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</w:t>
            </w:r>
            <w:r w:rsidR="00476F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</w:tr>
      <w:tr w:rsidR="00263A70" w:rsidRPr="004E2F67" w14:paraId="2CB075E0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23046673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в </w:t>
            </w:r>
            <w:r w:rsidRPr="004E2F6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дошкільної освіти громади</w:t>
            </w:r>
          </w:p>
        </w:tc>
        <w:tc>
          <w:tcPr>
            <w:tcW w:w="3754" w:type="dxa"/>
          </w:tcPr>
          <w:p w14:paraId="7ADB2197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Ефективне функціонування закладів, збереження конструкцій будівлі, покращення санітарного стану.</w:t>
            </w:r>
          </w:p>
          <w:p w14:paraId="43A49990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1CA3FEF5" w14:textId="276FCD25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 2022-2025</w:t>
            </w:r>
          </w:p>
          <w:p w14:paraId="5A78C815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418" w:type="dxa"/>
          </w:tcPr>
          <w:p w14:paraId="66A0A79E" w14:textId="21B18A5B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263A70" w:rsidRPr="004E2F67" w14:paraId="79259510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8A6E15A" w14:textId="7AE7944F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в </w:t>
            </w:r>
            <w:r w:rsidRPr="004E2F6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</w:t>
            </w:r>
            <w:r w:rsidR="00337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кладах </w:t>
            </w:r>
            <w:r w:rsidR="00337BC2"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загальної</w:t>
            </w:r>
            <w:r w:rsidR="00337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середньої освіти громади 9 (далі - ЗЗСО), в </w:t>
            </w:r>
            <w:proofErr w:type="spellStart"/>
            <w:r w:rsidR="00337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="00337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337BC2"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Рудківського </w:t>
            </w:r>
            <w:r w:rsidR="00337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3754" w:type="dxa"/>
          </w:tcPr>
          <w:p w14:paraId="051FFE69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Ефективне функціонування закладів, покращення санітарного стану, підвищення доступності мало мобільним групам населення</w:t>
            </w:r>
          </w:p>
          <w:p w14:paraId="376FA4EA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51166346" w14:textId="04DC17BE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022-2025</w:t>
            </w:r>
          </w:p>
          <w:p w14:paraId="62EB4C18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418" w:type="dxa"/>
          </w:tcPr>
          <w:p w14:paraId="77D3227C" w14:textId="5C9DD055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263A70" w:rsidRPr="004E2F67" w14:paraId="79B01CE2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301628B" w14:textId="0E27234E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приміщень в  </w:t>
            </w:r>
            <w:r w:rsidRPr="004E2F6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дев’яти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освіти громади: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ліцею,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Заболоттівського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ліцею,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Старорафалівської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гімназії, </w:t>
            </w:r>
          </w:p>
          <w:p w14:paraId="272E4245" w14:textId="28DA59DC" w:rsidR="00263A70" w:rsidRPr="004E2F67" w:rsidRDefault="00263A70" w:rsidP="0025490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ліцею, ДНЗ «Берізка»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Собіщиці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ДНЗ  комбінованого типу №6</w:t>
            </w:r>
          </w:p>
        </w:tc>
        <w:tc>
          <w:tcPr>
            <w:tcW w:w="3754" w:type="dxa"/>
          </w:tcPr>
          <w:p w14:paraId="34B10764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конструкцій будівлі,</w:t>
            </w:r>
          </w:p>
          <w:p w14:paraId="06755542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санітарного стану.</w:t>
            </w:r>
          </w:p>
          <w:p w14:paraId="5E5474DB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6913D205" w14:textId="2586A9BC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Виготовлення ПКД  2022-2026</w:t>
            </w:r>
          </w:p>
          <w:p w14:paraId="386CE933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418" w:type="dxa"/>
          </w:tcPr>
          <w:p w14:paraId="453B2C22" w14:textId="2CFED230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263A70" w:rsidRPr="004E2F67" w14:paraId="38238089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4510428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централізованого тепловодопостачання приміщень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Старорафалівської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гімназії</w:t>
            </w:r>
          </w:p>
        </w:tc>
        <w:tc>
          <w:tcPr>
            <w:tcW w:w="3754" w:type="dxa"/>
          </w:tcPr>
          <w:p w14:paraId="63196EB0" w14:textId="79AFCCE8" w:rsidR="00263A70" w:rsidRPr="004E2F67" w:rsidRDefault="00263A70" w:rsidP="00263A7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належних та безпечних умов навчально-виховного процесу</w:t>
            </w:r>
          </w:p>
        </w:tc>
        <w:tc>
          <w:tcPr>
            <w:tcW w:w="1201" w:type="dxa"/>
          </w:tcPr>
          <w:p w14:paraId="61B82F07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418" w:type="dxa"/>
          </w:tcPr>
          <w:p w14:paraId="2A0DC223" w14:textId="77777777" w:rsidR="00263A70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71F0F841" w14:textId="6CDD7DF2" w:rsidR="00476F05" w:rsidRPr="004E2F67" w:rsidRDefault="00476F05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</w:tr>
      <w:tr w:rsidR="00263A70" w:rsidRPr="004E2F67" w14:paraId="07BA741E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506D758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 системи опалення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</w:t>
            </w:r>
          </w:p>
        </w:tc>
        <w:tc>
          <w:tcPr>
            <w:tcW w:w="3754" w:type="dxa"/>
          </w:tcPr>
          <w:p w14:paraId="32802110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експлуатаційних властивостей будівлі для організації якісного  навчально-виховного процесу</w:t>
            </w:r>
          </w:p>
        </w:tc>
        <w:tc>
          <w:tcPr>
            <w:tcW w:w="1201" w:type="dxa"/>
          </w:tcPr>
          <w:p w14:paraId="78813156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</w:tcPr>
          <w:p w14:paraId="0835A6D3" w14:textId="77777777" w:rsidR="00263A70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0F4E97DF" w14:textId="0D4DB483" w:rsidR="00476F05" w:rsidRPr="004E2F67" w:rsidRDefault="00476F05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</w:tr>
      <w:tr w:rsidR="00263A70" w:rsidRPr="004E2F67" w14:paraId="41EF2D7F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17056536" w14:textId="6582B37A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="00A431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закладів дошкільної освіти</w:t>
            </w:r>
            <w:r w:rsidR="006752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с. Більська Воля</w:t>
            </w:r>
            <w:r w:rsidR="00A431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с.</w:t>
            </w:r>
            <w:r w:rsidR="00A4319C"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319C"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</w:p>
          <w:p w14:paraId="450898F1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5E02499" w14:textId="721E726F" w:rsidR="00263A70" w:rsidRPr="004E2F67" w:rsidRDefault="00263A70" w:rsidP="00A4319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освіт</w:t>
            </w:r>
            <w:r w:rsidR="00A431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та розвитку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дітей </w:t>
            </w:r>
            <w:r w:rsidR="00A431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дошкільного віку</w:t>
            </w:r>
          </w:p>
        </w:tc>
        <w:tc>
          <w:tcPr>
            <w:tcW w:w="1201" w:type="dxa"/>
          </w:tcPr>
          <w:p w14:paraId="32E8F3A0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Виготовлення ПКД  2022-2025.</w:t>
            </w:r>
          </w:p>
          <w:p w14:paraId="2DD70649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418" w:type="dxa"/>
          </w:tcPr>
          <w:p w14:paraId="2D18EB19" w14:textId="509B015A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2FFFE9FC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263A70" w:rsidRPr="004E2F67" w14:paraId="18580387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5D85A76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школи в с. Озерці (друга черга) </w:t>
            </w:r>
          </w:p>
        </w:tc>
        <w:tc>
          <w:tcPr>
            <w:tcW w:w="3754" w:type="dxa"/>
          </w:tcPr>
          <w:p w14:paraId="18133457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для організації якісного навчально-виховного процесу дітей</w:t>
            </w:r>
          </w:p>
        </w:tc>
        <w:tc>
          <w:tcPr>
            <w:tcW w:w="1201" w:type="dxa"/>
          </w:tcPr>
          <w:p w14:paraId="33CBAE6B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Виготовлення ПКД  2022-2024.</w:t>
            </w:r>
          </w:p>
          <w:p w14:paraId="27EF1D48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418" w:type="dxa"/>
          </w:tcPr>
          <w:p w14:paraId="1B4327E7" w14:textId="692B54A1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263A70" w:rsidRPr="004E2F67" w14:paraId="2716F8CC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38C06DF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 їдальні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</w:t>
            </w:r>
          </w:p>
          <w:p w14:paraId="2DF04EA9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7068554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комфортних умов для організації правильного та раціонального харчування дітей.</w:t>
            </w:r>
          </w:p>
        </w:tc>
        <w:tc>
          <w:tcPr>
            <w:tcW w:w="1201" w:type="dxa"/>
          </w:tcPr>
          <w:p w14:paraId="5035E2D9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3E4C7812" w14:textId="330E92C6" w:rsidR="00263A70" w:rsidRPr="004E2F67" w:rsidRDefault="00263A70" w:rsidP="00DF5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263A70" w:rsidRPr="004E2F67" w14:paraId="5EA0FCDB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37537557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Встановлення дитячого ігрового майданчика ДНЗ «Берізка»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Собіщиці</w:t>
            </w:r>
            <w:proofErr w:type="spellEnd"/>
          </w:p>
          <w:p w14:paraId="17C94C2C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207BE4FD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безпечних умов для обладнання. перебування дітей в садочку, збереження спортивного та ігрового </w:t>
            </w:r>
          </w:p>
        </w:tc>
        <w:tc>
          <w:tcPr>
            <w:tcW w:w="1201" w:type="dxa"/>
          </w:tcPr>
          <w:p w14:paraId="4C0C8FCE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</w:tcPr>
          <w:p w14:paraId="18F5C022" w14:textId="0B11BE3B" w:rsidR="00263A70" w:rsidRPr="004E2F67" w:rsidRDefault="00263A70" w:rsidP="00DF5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263A70" w:rsidRPr="004E2F67" w14:paraId="7914420F" w14:textId="77777777" w:rsidTr="000F28B0">
        <w:trPr>
          <w:trHeight w:val="278"/>
          <w:jc w:val="center"/>
        </w:trPr>
        <w:tc>
          <w:tcPr>
            <w:tcW w:w="3403" w:type="dxa"/>
            <w:gridSpan w:val="3"/>
          </w:tcPr>
          <w:p w14:paraId="6E9DBDAB" w14:textId="2131A2B2" w:rsidR="00263A70" w:rsidRPr="004E2F67" w:rsidRDefault="00263A70" w:rsidP="00337BC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Будівництво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Сопачівського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на 600 місць в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54" w:type="dxa"/>
          </w:tcPr>
          <w:p w14:paraId="348249A0" w14:textId="16629002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навчально-виховного процесу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</w:p>
        </w:tc>
        <w:tc>
          <w:tcPr>
            <w:tcW w:w="1201" w:type="dxa"/>
          </w:tcPr>
          <w:p w14:paraId="253BACAE" w14:textId="0CF26C3D" w:rsidR="00263A70" w:rsidRPr="004E2F67" w:rsidRDefault="00263A70" w:rsidP="00692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Виготовлення ПКД  2022</w:t>
            </w:r>
          </w:p>
          <w:p w14:paraId="4D4BED7A" w14:textId="75B84262" w:rsidR="00263A70" w:rsidRPr="004E2F67" w:rsidRDefault="00263A70" w:rsidP="00692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2023-2025</w:t>
            </w:r>
          </w:p>
        </w:tc>
        <w:tc>
          <w:tcPr>
            <w:tcW w:w="1418" w:type="dxa"/>
          </w:tcPr>
          <w:p w14:paraId="74E22CEC" w14:textId="31B000F0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23E23E24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263A70" w:rsidRPr="004E2F67" w14:paraId="7445F262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7786D49" w14:textId="1B07A2A8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програми оптимізації мережі закладів освіти громади (дошкільної, початкової, базової, середньої)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її реалізація</w:t>
            </w:r>
          </w:p>
        </w:tc>
        <w:tc>
          <w:tcPr>
            <w:tcW w:w="3754" w:type="dxa"/>
          </w:tcPr>
          <w:p w14:paraId="72055618" w14:textId="77777777" w:rsidR="00263A70" w:rsidRPr="004E2F67" w:rsidRDefault="00263A70" w:rsidP="00DF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 оптимальної та ефективної мережі, класів, груп, штатів та контингентів закладів освіти громади</w:t>
            </w:r>
          </w:p>
        </w:tc>
        <w:tc>
          <w:tcPr>
            <w:tcW w:w="1201" w:type="dxa"/>
          </w:tcPr>
          <w:p w14:paraId="51C4C8FC" w14:textId="635FD2FC" w:rsidR="00263A70" w:rsidRPr="004E2F67" w:rsidRDefault="00263A70" w:rsidP="0026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-2023</w:t>
            </w:r>
          </w:p>
        </w:tc>
        <w:tc>
          <w:tcPr>
            <w:tcW w:w="1418" w:type="dxa"/>
          </w:tcPr>
          <w:p w14:paraId="055F458A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263A70" w:rsidRPr="004E2F67" w14:paraId="0BE76A06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3A708EF1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закладів освіти безлімітним високошвидкісним доступом до інтернет-ресурсів</w:t>
            </w:r>
          </w:p>
        </w:tc>
        <w:tc>
          <w:tcPr>
            <w:tcW w:w="3754" w:type="dxa"/>
          </w:tcPr>
          <w:p w14:paraId="0B28786A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доступу до якісних</w:t>
            </w: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навчальних матеріалів (е-підручників, онлайн-курсів, відео, інтерактивних матеріалів тощо)</w:t>
            </w:r>
          </w:p>
        </w:tc>
        <w:tc>
          <w:tcPr>
            <w:tcW w:w="1201" w:type="dxa"/>
          </w:tcPr>
          <w:p w14:paraId="2AA02B36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</w:tcPr>
          <w:p w14:paraId="5DA69301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263A70" w:rsidRPr="004E2F67" w14:paraId="7DB1DB21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7DB1CC7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комп’ютерною технікою педагогічних працівників та здобувачів освіти</w:t>
            </w:r>
          </w:p>
        </w:tc>
        <w:tc>
          <w:tcPr>
            <w:tcW w:w="3754" w:type="dxa"/>
          </w:tcPr>
          <w:p w14:paraId="3BEBEBC4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освітнього процесу завдяки використанню комп’ютерної  техніки</w:t>
            </w:r>
          </w:p>
        </w:tc>
        <w:tc>
          <w:tcPr>
            <w:tcW w:w="1201" w:type="dxa"/>
          </w:tcPr>
          <w:p w14:paraId="64C08023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4800B8EC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263A70" w:rsidRPr="004E2F67" w14:paraId="79465A4A" w14:textId="77777777" w:rsidTr="000F28B0">
        <w:trPr>
          <w:trHeight w:val="848"/>
          <w:jc w:val="center"/>
        </w:trPr>
        <w:tc>
          <w:tcPr>
            <w:tcW w:w="3403" w:type="dxa"/>
            <w:gridSpan w:val="3"/>
          </w:tcPr>
          <w:p w14:paraId="40C5280A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Розширення діяльності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-ресурсного центру та обслуговування галузі </w:t>
            </w:r>
          </w:p>
          <w:p w14:paraId="669DCFA3" w14:textId="77777777" w:rsidR="00263A70" w:rsidRPr="004E2F67" w:rsidRDefault="00263A7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освіти сусідніх громад</w:t>
            </w:r>
          </w:p>
        </w:tc>
        <w:tc>
          <w:tcPr>
            <w:tcW w:w="3754" w:type="dxa"/>
          </w:tcPr>
          <w:p w14:paraId="4F338F68" w14:textId="6A17A57C" w:rsidR="00263A70" w:rsidRPr="004E2F67" w:rsidRDefault="00263A70" w:rsidP="00AC6DF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права дітей, у тому числі  з особливими освітніми потреба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ми,  на здобуття якісної освіти</w:t>
            </w:r>
          </w:p>
        </w:tc>
        <w:tc>
          <w:tcPr>
            <w:tcW w:w="1201" w:type="dxa"/>
          </w:tcPr>
          <w:p w14:paraId="081177E7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21319AB5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263A70" w:rsidRPr="004E2F67" w14:paraId="5AB692B2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1B02B84E" w14:textId="2E551875" w:rsidR="00263A70" w:rsidRPr="004E2F67" w:rsidRDefault="00263A70" w:rsidP="00395E2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корекційних засобів навчання для спеціальних груп у закладах освіти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3754" w:type="dxa"/>
          </w:tcPr>
          <w:p w14:paraId="52653FB5" w14:textId="6C1CF7A3" w:rsidR="00263A70" w:rsidRPr="004E2F67" w:rsidRDefault="00263A70" w:rsidP="00395E2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адання  додаткових освітніх  послуг дітям  з особливими освітніми потребами з урахуванням їх індивідуальних потреб і можливостей</w:t>
            </w:r>
          </w:p>
        </w:tc>
        <w:tc>
          <w:tcPr>
            <w:tcW w:w="1201" w:type="dxa"/>
          </w:tcPr>
          <w:p w14:paraId="1149E583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5AF69580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263A70" w:rsidRPr="004E2F67" w14:paraId="69DD5777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2926ABB4" w14:textId="77777777" w:rsidR="00263A70" w:rsidRPr="004E2F67" w:rsidRDefault="00263A70" w:rsidP="00395E2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Упровадження діяльності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центру професійного розвитку педагогічних працівників </w:t>
            </w:r>
          </w:p>
        </w:tc>
        <w:tc>
          <w:tcPr>
            <w:tcW w:w="3754" w:type="dxa"/>
          </w:tcPr>
          <w:p w14:paraId="4B95E797" w14:textId="77777777" w:rsidR="00263A70" w:rsidRPr="004E2F67" w:rsidRDefault="00263A70" w:rsidP="00395E2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Постійне навчання педагогічних працівників</w:t>
            </w:r>
          </w:p>
        </w:tc>
        <w:tc>
          <w:tcPr>
            <w:tcW w:w="1201" w:type="dxa"/>
          </w:tcPr>
          <w:p w14:paraId="50E26578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185B8FBA" w14:textId="77777777" w:rsidR="00263A70" w:rsidRPr="004E2F67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0F28B0" w:rsidRPr="004E2F67" w14:paraId="59D87B58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D642C70" w14:textId="77777777" w:rsidR="000F28B0" w:rsidRPr="000F28B0" w:rsidRDefault="000F28B0" w:rsidP="00070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uk-UA" w:eastAsia="x-none"/>
              </w:rPr>
            </w:pP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Організація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навчання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основам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підприємницької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діяльності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бізнес-планування</w:t>
            </w:r>
            <w:proofErr w:type="spellEnd"/>
            <w:r w:rsidRPr="000F28B0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uk-UA" w:eastAsia="x-none"/>
              </w:rPr>
              <w:t xml:space="preserve"> </w:t>
            </w:r>
          </w:p>
          <w:p w14:paraId="49836592" w14:textId="2FA1C44D" w:rsidR="000F28B0" w:rsidRPr="000F28B0" w:rsidRDefault="000F28B0" w:rsidP="00395E2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7BA2B36" w14:textId="77777777" w:rsidR="000F28B0" w:rsidRPr="000F28B0" w:rsidRDefault="000F28B0" w:rsidP="000709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Впровадження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навчальних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програм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проведення </w:t>
            </w:r>
            <w:proofErr w:type="gram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тренінгів 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</w:t>
            </w:r>
            <w:proofErr w:type="gram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закладах освіти громади 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основ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підприємництва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50DC6A87" w14:textId="6C18AD87" w:rsidR="000F28B0" w:rsidRPr="000F28B0" w:rsidRDefault="000F28B0" w:rsidP="00395E2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Популяризація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підприємницької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культури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.</w:t>
            </w:r>
          </w:p>
        </w:tc>
        <w:tc>
          <w:tcPr>
            <w:tcW w:w="1201" w:type="dxa"/>
          </w:tcPr>
          <w:p w14:paraId="32EFAABD" w14:textId="77777777" w:rsidR="000F28B0" w:rsidRPr="000F28B0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9C5F800" w14:textId="77777777" w:rsidR="000F28B0" w:rsidRPr="000F28B0" w:rsidRDefault="000F28B0" w:rsidP="000709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2F75EB81" w14:textId="0AC7D778" w:rsidR="000F28B0" w:rsidRPr="000F28B0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0F28B0" w:rsidRPr="004E2F67" w14:paraId="5C055E48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1E27053" w14:textId="00ED276D" w:rsidR="000F28B0" w:rsidRPr="00395E2A" w:rsidRDefault="000F28B0" w:rsidP="00395E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Університету ІІІ віку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53E7B5F" w14:textId="3746B755" w:rsidR="000F28B0" w:rsidRPr="004E2F67" w:rsidRDefault="000F28B0" w:rsidP="00395E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22DA67F" w14:textId="2E52BDC3" w:rsidR="000F28B0" w:rsidRDefault="000F28B0" w:rsidP="00395E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12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даптація</w:t>
            </w:r>
            <w:r w:rsidRPr="00C312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осіб </w:t>
            </w:r>
            <w:r w:rsidRPr="00C312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похилого віку до сучасних умов життя 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їх </w:t>
            </w:r>
            <w:r w:rsidRPr="00C312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реінтеграція в активне життя суспільства.</w:t>
            </w:r>
            <w:r w:rsidRPr="00A14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90FCE32" w14:textId="19F81CA1" w:rsidR="000F28B0" w:rsidRPr="00395E2A" w:rsidRDefault="000F28B0" w:rsidP="007A19A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A14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ідтримка фізичних, психологічних та соціальних здібностей людей старшого віку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через н</w:t>
            </w:r>
            <w:r w:rsidRPr="00A14F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авчання </w:t>
            </w:r>
          </w:p>
        </w:tc>
        <w:tc>
          <w:tcPr>
            <w:tcW w:w="1201" w:type="dxa"/>
          </w:tcPr>
          <w:p w14:paraId="5E66101B" w14:textId="0C8EF3DD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</w:tc>
        <w:tc>
          <w:tcPr>
            <w:tcW w:w="1418" w:type="dxa"/>
          </w:tcPr>
          <w:p w14:paraId="22F2696B" w14:textId="2B13C5F2" w:rsidR="000F28B0" w:rsidRDefault="000F28B0" w:rsidP="00A14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  <w:p w14:paraId="0C84C1A4" w14:textId="0284854E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28B0" w:rsidRPr="00395E2A" w14:paraId="32E1D525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92E8443" w14:textId="250E2C82" w:rsidR="000F28B0" w:rsidRPr="00395E2A" w:rsidRDefault="000F28B0" w:rsidP="00395E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денної зайнятості осіб похилого віку</w:t>
            </w:r>
          </w:p>
        </w:tc>
        <w:tc>
          <w:tcPr>
            <w:tcW w:w="3754" w:type="dxa"/>
          </w:tcPr>
          <w:p w14:paraId="0894E43F" w14:textId="21717DE9" w:rsidR="000F28B0" w:rsidRPr="00395E2A" w:rsidRDefault="000F28B0" w:rsidP="007A19A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авчання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інформаційним технологіям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комп’ютерной</w:t>
            </w:r>
            <w:proofErr w:type="spellEnd"/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грамотності, вивчення історії рідного краю, звичаїв та обрядів, зустрічі з представниками охорони здоров’я, нотаріуса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</w:t>
            </w: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енсійного фонду, психолога, працівниками банків</w:t>
            </w:r>
          </w:p>
        </w:tc>
        <w:tc>
          <w:tcPr>
            <w:tcW w:w="1201" w:type="dxa"/>
          </w:tcPr>
          <w:p w14:paraId="5304F98F" w14:textId="3D698238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</w:tc>
        <w:tc>
          <w:tcPr>
            <w:tcW w:w="1418" w:type="dxa"/>
          </w:tcPr>
          <w:p w14:paraId="19E9DFBA" w14:textId="77777777" w:rsidR="000F28B0" w:rsidRDefault="000F28B0" w:rsidP="00EB1E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  <w:p w14:paraId="00E6D764" w14:textId="125D21E4" w:rsidR="000F28B0" w:rsidRDefault="000F28B0" w:rsidP="00A14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28B0" w:rsidRPr="004E2F67" w14:paraId="05996587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65944B59" w14:textId="61E59F02" w:rsidR="000F28B0" w:rsidRPr="00395E2A" w:rsidRDefault="000F28B0" w:rsidP="009E42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Професійна орієнтація за різними напрямками професійної освіти</w:t>
            </w:r>
          </w:p>
        </w:tc>
        <w:tc>
          <w:tcPr>
            <w:tcW w:w="3754" w:type="dxa"/>
          </w:tcPr>
          <w:p w14:paraId="051B8C06" w14:textId="13F606E6" w:rsidR="000F28B0" w:rsidRPr="00395E2A" w:rsidRDefault="000F28B0" w:rsidP="00395E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якості послуги професійної реабілітації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 дітей та осіб з інвалідністю</w:t>
            </w: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шляхом розвитку гурткової роботи та поповнення обладнання реабілітаційного середовища</w:t>
            </w:r>
          </w:p>
        </w:tc>
        <w:tc>
          <w:tcPr>
            <w:tcW w:w="1201" w:type="dxa"/>
          </w:tcPr>
          <w:p w14:paraId="0CD76ADF" w14:textId="632E0EF2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418" w:type="dxa"/>
          </w:tcPr>
          <w:p w14:paraId="1BBB2F77" w14:textId="77777777" w:rsidR="000F28B0" w:rsidRDefault="000F28B0" w:rsidP="00395E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  <w:p w14:paraId="3F2B9254" w14:textId="77777777" w:rsidR="000F28B0" w:rsidRDefault="000F28B0" w:rsidP="00A14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4255" w:rsidRPr="004E2F67" w14:paraId="28BBEEFC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5CE417BE" w14:textId="4F069852" w:rsidR="009E4255" w:rsidRPr="00395E2A" w:rsidRDefault="009E4255" w:rsidP="009E42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2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та розвиток умов для самореалізації молоді шляхом залучення їх до гурткової роботи </w:t>
            </w:r>
          </w:p>
        </w:tc>
        <w:tc>
          <w:tcPr>
            <w:tcW w:w="3754" w:type="dxa"/>
          </w:tcPr>
          <w:p w14:paraId="356FAA31" w14:textId="29F7BFF7" w:rsidR="009E4255" w:rsidRPr="00395E2A" w:rsidRDefault="009E4255" w:rsidP="009E42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Удосконалення та впровадження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методів роботи з молоддю</w:t>
            </w:r>
          </w:p>
        </w:tc>
        <w:tc>
          <w:tcPr>
            <w:tcW w:w="1201" w:type="dxa"/>
          </w:tcPr>
          <w:p w14:paraId="17E0EF4C" w14:textId="4097EFE5" w:rsidR="009E4255" w:rsidRPr="00395E2A" w:rsidRDefault="009E4255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418" w:type="dxa"/>
          </w:tcPr>
          <w:p w14:paraId="5626339C" w14:textId="77777777" w:rsidR="009E4255" w:rsidRDefault="009E4255" w:rsidP="00395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МЦСС</w:t>
            </w:r>
          </w:p>
          <w:p w14:paraId="2B48F3C1" w14:textId="1CEFE9D6" w:rsidR="009E4255" w:rsidRDefault="009E4255" w:rsidP="009E4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0F28B0" w:rsidRPr="004E2F67" w14:paraId="74CC7A3D" w14:textId="77777777" w:rsidTr="000F28B0">
        <w:trPr>
          <w:trHeight w:val="174"/>
          <w:jc w:val="center"/>
        </w:trPr>
        <w:tc>
          <w:tcPr>
            <w:tcW w:w="9776" w:type="dxa"/>
            <w:gridSpan w:val="6"/>
          </w:tcPr>
          <w:p w14:paraId="24EB5FF2" w14:textId="6377DB09" w:rsidR="000F28B0" w:rsidRPr="004E2F67" w:rsidRDefault="000F28B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D7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1.2. Здоровий спосіб життя та активні громадяни</w:t>
            </w:r>
          </w:p>
        </w:tc>
      </w:tr>
      <w:tr w:rsidR="000F28B0" w:rsidRPr="004E2F67" w14:paraId="341607A6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58E6B29C" w14:textId="77777777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спорткомплексу в місті </w:t>
            </w:r>
            <w:proofErr w:type="spellStart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Вараш</w:t>
            </w:r>
            <w:proofErr w:type="spellEnd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району, Рівненської області</w:t>
            </w:r>
          </w:p>
        </w:tc>
        <w:tc>
          <w:tcPr>
            <w:tcW w:w="3754" w:type="dxa"/>
          </w:tcPr>
          <w:p w14:paraId="255EE3D7" w14:textId="77777777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 здорового спортивного дозвілля для  54,6 тис. мешканців громади.</w:t>
            </w:r>
          </w:p>
          <w:p w14:paraId="4457686D" w14:textId="77777777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684DF5B6" w14:textId="1F226E20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иготовлення ПКД -  2022</w:t>
            </w:r>
          </w:p>
          <w:p w14:paraId="11D83856" w14:textId="7B869574" w:rsidR="000F28B0" w:rsidRPr="00263A70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еалізація 2023-2027</w:t>
            </w:r>
          </w:p>
        </w:tc>
        <w:tc>
          <w:tcPr>
            <w:tcW w:w="1418" w:type="dxa"/>
          </w:tcPr>
          <w:p w14:paraId="2EF60054" w14:textId="24B7392B" w:rsidR="000F28B0" w:rsidRPr="00263A70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ВМР, Департамент КТМС ВК ВМР</w:t>
            </w:r>
          </w:p>
        </w:tc>
      </w:tr>
      <w:tr w:rsidR="000F28B0" w:rsidRPr="004E2F67" w14:paraId="1AF3E0E3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CC04FF8" w14:textId="0BCA9CF0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баскетбольного майданчика на території </w:t>
            </w:r>
            <w:proofErr w:type="spellStart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Вараського</w:t>
            </w:r>
            <w:proofErr w:type="spellEnd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 №4 </w:t>
            </w:r>
            <w:proofErr w:type="spellStart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Вараської</w:t>
            </w:r>
            <w:proofErr w:type="spellEnd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 Рівненської області  по м-н Вараш,39 в  </w:t>
            </w:r>
            <w:proofErr w:type="spellStart"/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м.Вараш</w:t>
            </w:r>
            <w:proofErr w:type="spellEnd"/>
          </w:p>
        </w:tc>
        <w:tc>
          <w:tcPr>
            <w:tcW w:w="3754" w:type="dxa"/>
          </w:tcPr>
          <w:p w14:paraId="48C89178" w14:textId="50FFF5C2" w:rsidR="000F28B0" w:rsidRPr="00263A70" w:rsidRDefault="000F28B0" w:rsidP="00476F0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баскетбольного виду спорту серед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201" w:type="dxa"/>
          </w:tcPr>
          <w:p w14:paraId="51818129" w14:textId="703F4A34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</w:tcPr>
          <w:p w14:paraId="0683F171" w14:textId="77777777" w:rsidR="000F28B0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7044D031" w14:textId="0ED226FD" w:rsidR="000F28B0" w:rsidRPr="00263A70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</w:tr>
      <w:tr w:rsidR="000F28B0" w:rsidRPr="004E2F67" w14:paraId="46632E98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6846D5BF" w14:textId="5A617429" w:rsidR="000F28B0" w:rsidRPr="00263A70" w:rsidRDefault="000F28B0" w:rsidP="00BA2C3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Будівництво </w:t>
            </w:r>
            <w:r w:rsidRPr="00263A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шести 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спортивних майданчиків  на території громади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 Стара Рафа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лівка,  с. Заболоття, с. Озерці</w:t>
            </w:r>
          </w:p>
          <w:p w14:paraId="53EA2871" w14:textId="7052C69B" w:rsidR="000F28B0" w:rsidRPr="00263A70" w:rsidRDefault="000F28B0" w:rsidP="00BA2C3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4CD81742" w14:textId="7CC33ED1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 здорового 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портивного дозвілля для  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мешканців громади, зокрема для ігрових вид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 спорту (волейбол, баскетбол)</w:t>
            </w:r>
          </w:p>
          <w:p w14:paraId="7E8D2468" w14:textId="77777777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07BA9E00" w14:textId="175A4925" w:rsidR="000F28B0" w:rsidRPr="00263A70" w:rsidRDefault="000F28B0" w:rsidP="00DF5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иготовлення ПКД 2022-2025.</w:t>
            </w:r>
          </w:p>
          <w:p w14:paraId="1D4C0EFD" w14:textId="7C80CB85" w:rsidR="000F28B0" w:rsidRPr="00263A70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263A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еалізація 2023-2027</w:t>
            </w:r>
          </w:p>
        </w:tc>
        <w:tc>
          <w:tcPr>
            <w:tcW w:w="1418" w:type="dxa"/>
          </w:tcPr>
          <w:p w14:paraId="09E7C11A" w14:textId="470CAF04" w:rsidR="000F28B0" w:rsidRPr="00263A70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3A7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0F28B0" w:rsidRPr="004E2F67" w14:paraId="3CC4D069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64A34BFE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футбольного стадіону в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</w:p>
        </w:tc>
        <w:tc>
          <w:tcPr>
            <w:tcW w:w="3754" w:type="dxa"/>
          </w:tcPr>
          <w:p w14:paraId="67A73B65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здоров’я населення та підготовки до участі у спортивних заходах</w:t>
            </w:r>
          </w:p>
        </w:tc>
        <w:tc>
          <w:tcPr>
            <w:tcW w:w="1201" w:type="dxa"/>
          </w:tcPr>
          <w:p w14:paraId="159E6FA8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2023 -2025</w:t>
            </w:r>
          </w:p>
        </w:tc>
        <w:tc>
          <w:tcPr>
            <w:tcW w:w="1418" w:type="dxa"/>
          </w:tcPr>
          <w:p w14:paraId="7A2E2AF6" w14:textId="29E9A82F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0F28B0" w:rsidRPr="004E2F67" w14:paraId="17779CF5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6465C1C3" w14:textId="0A891741" w:rsidR="000F28B0" w:rsidRPr="004E2F67" w:rsidRDefault="000F28B0" w:rsidP="00123B0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спортивних залів: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Більськовільського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ліцею,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Заболоттівської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гімназії</w:t>
            </w:r>
          </w:p>
        </w:tc>
        <w:tc>
          <w:tcPr>
            <w:tcW w:w="3754" w:type="dxa"/>
          </w:tcPr>
          <w:p w14:paraId="2EC75106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комфортних умов  проведення уроків фізкультури та спортивно-масової роботи, популяризація здорового способу життя серед учнів та  молоді</w:t>
            </w:r>
          </w:p>
        </w:tc>
        <w:tc>
          <w:tcPr>
            <w:tcW w:w="1201" w:type="dxa"/>
          </w:tcPr>
          <w:p w14:paraId="2F7C1E56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418" w:type="dxa"/>
          </w:tcPr>
          <w:p w14:paraId="1CAA0073" w14:textId="77777777" w:rsidR="000F28B0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47A483D6" w14:textId="6DB036D4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</w:tr>
      <w:tr w:rsidR="000F28B0" w:rsidRPr="004E2F67" w14:paraId="0341ABE4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62CD2E74" w14:textId="77777777" w:rsidR="000F28B0" w:rsidRPr="004E2F67" w:rsidRDefault="000F28B0" w:rsidP="00DF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стадіону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Собіщиці</w:t>
            </w:r>
            <w:proofErr w:type="spellEnd"/>
          </w:p>
          <w:p w14:paraId="747C14F8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573D5F76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умов для занять фізичною культурою і спортом, проведення вуличних ігор та активного здорового відпочинку для жителів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Вараської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1201" w:type="dxa"/>
          </w:tcPr>
          <w:p w14:paraId="688404F6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</w:tcPr>
          <w:p w14:paraId="2BBF3C11" w14:textId="1D8B0A1C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0F28B0" w:rsidRPr="004E2F67" w14:paraId="49AEA2CB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96BF943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спортивного комплексу під відкритим небом на березі кар’єру в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Сопачів</w:t>
            </w:r>
            <w:proofErr w:type="spellEnd"/>
          </w:p>
        </w:tc>
        <w:tc>
          <w:tcPr>
            <w:tcW w:w="3754" w:type="dxa"/>
          </w:tcPr>
          <w:p w14:paraId="0E4631FF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Тренування спортсменів для досягнення високого результату у спорті</w:t>
            </w:r>
          </w:p>
        </w:tc>
        <w:tc>
          <w:tcPr>
            <w:tcW w:w="1201" w:type="dxa"/>
          </w:tcPr>
          <w:p w14:paraId="35F8C604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</w:tcPr>
          <w:p w14:paraId="23D14F80" w14:textId="4124395B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0F28B0" w:rsidRPr="004E2F67" w14:paraId="072C3526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BA81CF6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Проведення фізкультурно – масових та спортивних заходів, зокрема спортивного ярмарку, фестивалів з різних видів спорту, </w:t>
            </w:r>
            <w:proofErr w:type="spellStart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велодня</w:t>
            </w:r>
            <w:proofErr w:type="spellEnd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символічних забігів, майстер – класів, показових виступів спортсменів, навчальних семінарів та інших заходів</w:t>
            </w:r>
          </w:p>
        </w:tc>
        <w:tc>
          <w:tcPr>
            <w:tcW w:w="3754" w:type="dxa"/>
          </w:tcPr>
          <w:p w14:paraId="0B6BF3B2" w14:textId="55B7BE99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Підтримка здорового способу життя,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здоров’я населення</w:t>
            </w:r>
          </w:p>
        </w:tc>
        <w:tc>
          <w:tcPr>
            <w:tcW w:w="1201" w:type="dxa"/>
          </w:tcPr>
          <w:p w14:paraId="47709D79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4656126F" w14:textId="6A0630A5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52AE4901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F60498D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філій спортивних відділень, гуртків секцій з використанням бази закладів освіти у сільській місцевості</w:t>
            </w:r>
          </w:p>
        </w:tc>
        <w:tc>
          <w:tcPr>
            <w:tcW w:w="3754" w:type="dxa"/>
          </w:tcPr>
          <w:p w14:paraId="3BF29917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занять фізичною культурою і спортом</w:t>
            </w:r>
          </w:p>
        </w:tc>
        <w:tc>
          <w:tcPr>
            <w:tcW w:w="1201" w:type="dxa"/>
          </w:tcPr>
          <w:p w14:paraId="64E7CC4A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B9510EB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0F28B0" w:rsidRPr="004E2F67" w14:paraId="1BDACCFF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D0B9C16" w14:textId="3BBFDD7C" w:rsidR="000F28B0" w:rsidRPr="004E2F67" w:rsidRDefault="000F28B0" w:rsidP="0006165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Участь у створенні</w:t>
            </w: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осередку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волонтерського руху «Будуємо Україну разом»</w:t>
            </w:r>
          </w:p>
        </w:tc>
        <w:tc>
          <w:tcPr>
            <w:tcW w:w="3754" w:type="dxa"/>
          </w:tcPr>
          <w:p w14:paraId="116FB3DD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Залучення молоді до волонтерської діяльності</w:t>
            </w:r>
          </w:p>
        </w:tc>
        <w:tc>
          <w:tcPr>
            <w:tcW w:w="1201" w:type="dxa"/>
          </w:tcPr>
          <w:p w14:paraId="0553DDC9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</w:tcPr>
          <w:p w14:paraId="7D7019D8" w14:textId="155A59B2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40EA77E5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33F7189F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молодіжних форумів, круглих столів, навчання, обговорення щодо написання законодавчих ініціатив, пропозицій, які надаватимуться представниками молодіжних організацій, до органів місцевого самоврядування</w:t>
            </w:r>
          </w:p>
        </w:tc>
        <w:tc>
          <w:tcPr>
            <w:tcW w:w="3754" w:type="dxa"/>
          </w:tcPr>
          <w:p w14:paraId="29785844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Залучення молоді до процесів розроблення, ухвалення та впровадження рішень на регіональному та місцевому рівні</w:t>
            </w:r>
          </w:p>
        </w:tc>
        <w:tc>
          <w:tcPr>
            <w:tcW w:w="1201" w:type="dxa"/>
          </w:tcPr>
          <w:p w14:paraId="08DEEDA4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6B4F643F" w14:textId="2EC67D71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48A8126B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E0656F7" w14:textId="77777777" w:rsidR="000F28B0" w:rsidRPr="00621BAF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1BA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Створення Центру національно-патріотичного виховання</w:t>
            </w:r>
          </w:p>
        </w:tc>
        <w:tc>
          <w:tcPr>
            <w:tcW w:w="3754" w:type="dxa"/>
          </w:tcPr>
          <w:p w14:paraId="54434C92" w14:textId="77777777" w:rsidR="000F28B0" w:rsidRPr="00621BAF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1BA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у молодого покоління розвинутої патріотичної свідомості і відповідальності, почуття вірності, любові до Батьківщини, турботи про спільне благо, збереження та шанування національної пам'яті</w:t>
            </w:r>
          </w:p>
        </w:tc>
        <w:tc>
          <w:tcPr>
            <w:tcW w:w="1201" w:type="dxa"/>
          </w:tcPr>
          <w:p w14:paraId="34DD6D35" w14:textId="77777777" w:rsidR="000F28B0" w:rsidRPr="00621BAF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1B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2DB360DF" w14:textId="77777777" w:rsidR="000F28B0" w:rsidRPr="00621BAF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21BA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0F28B0" w:rsidRPr="004E2F67" w14:paraId="33411BF4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2D77759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соціально-інформаційних кампаній, навчання для молоді, проведення тренінгів, воркшопів</w:t>
            </w:r>
          </w:p>
        </w:tc>
        <w:tc>
          <w:tcPr>
            <w:tcW w:w="3754" w:type="dxa"/>
          </w:tcPr>
          <w:p w14:paraId="4F0A816D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розвитку та підвищення спроможності інститутів громадянського суспільства</w:t>
            </w:r>
          </w:p>
          <w:p w14:paraId="6114023F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57A707F2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3DE8BFAE" w14:textId="662E1C61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2B6215FA" w14:textId="77777777" w:rsidTr="000F28B0">
        <w:trPr>
          <w:trHeight w:val="343"/>
          <w:jc w:val="center"/>
        </w:trPr>
        <w:tc>
          <w:tcPr>
            <w:tcW w:w="9776" w:type="dxa"/>
            <w:gridSpan w:val="6"/>
          </w:tcPr>
          <w:p w14:paraId="48B6E453" w14:textId="37138FAF" w:rsidR="000F28B0" w:rsidRDefault="000F28B0" w:rsidP="00ED175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96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1.3. Новітній культурний простір</w:t>
            </w:r>
          </w:p>
        </w:tc>
      </w:tr>
      <w:tr w:rsidR="000F28B0" w:rsidRPr="004E2F67" w14:paraId="691F2D54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817E50D" w14:textId="38CAF3D1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покрівлі будинку культури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Заболоття по вул. Соборна, 9а,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Вараської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ради, Рівненської області</w:t>
            </w:r>
          </w:p>
        </w:tc>
        <w:tc>
          <w:tcPr>
            <w:tcW w:w="3754" w:type="dxa"/>
          </w:tcPr>
          <w:p w14:paraId="57BB025B" w14:textId="77AAFA85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Якісний новітній культурн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ий простір для 1,1 тис. мешканців с. Заболоття </w:t>
            </w:r>
          </w:p>
          <w:p w14:paraId="3C5646B5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54E36BF0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</w:tcPr>
          <w:p w14:paraId="33B0BC64" w14:textId="31719773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13C102B7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6C1AD531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у </w:t>
            </w:r>
            <w:r w:rsidRPr="004E2F6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трьох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культури громади </w:t>
            </w:r>
          </w:p>
          <w:p w14:paraId="5C71A54C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EDF2F0D" w14:textId="2379CA50" w:rsidR="000F28B0" w:rsidRPr="004E2F67" w:rsidRDefault="000F28B0" w:rsidP="00DF5F8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рівного доступу для усіх категорій населення до громадських просто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рів та збільшення відвідувачів </w:t>
            </w:r>
          </w:p>
          <w:p w14:paraId="231CC26B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215B3B4B" w14:textId="07C30EDD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ПКД  2023-2025</w:t>
            </w:r>
          </w:p>
          <w:p w14:paraId="43FE7D78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2024-2027</w:t>
            </w:r>
          </w:p>
        </w:tc>
        <w:tc>
          <w:tcPr>
            <w:tcW w:w="1418" w:type="dxa"/>
          </w:tcPr>
          <w:p w14:paraId="15203A8A" w14:textId="0FF66379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0F28B0" w:rsidRPr="004E2F67" w14:paraId="20495FC5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55E355C6" w14:textId="1061C7B3" w:rsidR="000F28B0" w:rsidRDefault="000F28B0" w:rsidP="003449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Капітальн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ремонт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и: </w:t>
            </w:r>
          </w:p>
          <w:p w14:paraId="6D484EC4" w14:textId="70A0701F" w:rsidR="000F28B0" w:rsidRDefault="000F28B0" w:rsidP="003449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заміна вікон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удинк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Заболоття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Стара Рафалівка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4BA191C3" w14:textId="2830CA5C" w:rsidR="000F28B0" w:rsidRDefault="000F28B0" w:rsidP="003449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123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приміщення сільського клубу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1230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Озерці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7ECF9255" w14:textId="670E3C6B" w:rsidR="000F28B0" w:rsidRDefault="000F28B0" w:rsidP="003449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покрівлі та приміщення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будинку культури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с.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ьська Воля</w:t>
            </w:r>
          </w:p>
          <w:p w14:paraId="7786A4F4" w14:textId="19E972F3" w:rsidR="000F28B0" w:rsidRPr="004E2F67" w:rsidRDefault="000F28B0" w:rsidP="00BD17A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покрівлі Центру дозвілля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м.Вараш</w:t>
            </w:r>
            <w:proofErr w:type="spellEnd"/>
          </w:p>
        </w:tc>
        <w:tc>
          <w:tcPr>
            <w:tcW w:w="3754" w:type="dxa"/>
          </w:tcPr>
          <w:p w14:paraId="03732080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сприятливих умов для культурно-просвітницького розвитку жителів села</w:t>
            </w:r>
          </w:p>
        </w:tc>
        <w:tc>
          <w:tcPr>
            <w:tcW w:w="1201" w:type="dxa"/>
          </w:tcPr>
          <w:p w14:paraId="72B28BB7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418" w:type="dxa"/>
          </w:tcPr>
          <w:p w14:paraId="78DCA570" w14:textId="77777777" w:rsidR="000F28B0" w:rsidRDefault="000F28B0" w:rsidP="00123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46A6D4AE" w14:textId="43C3A1C3" w:rsidR="000F28B0" w:rsidRPr="004E2F67" w:rsidRDefault="000F28B0" w:rsidP="00123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0E741134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4898D56" w14:textId="2C8E124A" w:rsidR="000F28B0" w:rsidRPr="004E2F67" w:rsidRDefault="000F28B0" w:rsidP="00BD17A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11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фасаду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освітлення вуличної території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7211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ПСМЗ </w:t>
            </w:r>
            <w:proofErr w:type="spellStart"/>
            <w:r w:rsidRPr="00BD17A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Вараська</w:t>
            </w:r>
            <w:proofErr w:type="spellEnd"/>
            <w:r w:rsidRPr="007211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музична школа</w:t>
            </w:r>
          </w:p>
        </w:tc>
        <w:tc>
          <w:tcPr>
            <w:tcW w:w="3754" w:type="dxa"/>
          </w:tcPr>
          <w:p w14:paraId="2BFFC707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для проведення навчального процесу, покращення якості послуг</w:t>
            </w:r>
          </w:p>
          <w:p w14:paraId="0E832685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58698106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418" w:type="dxa"/>
          </w:tcPr>
          <w:p w14:paraId="2C112ACD" w14:textId="77777777" w:rsidR="000F28B0" w:rsidRDefault="000F28B0" w:rsidP="00123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6287B2AC" w14:textId="29A3C314" w:rsidR="000F28B0" w:rsidRPr="004E2F67" w:rsidRDefault="000F28B0" w:rsidP="00123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6AACAD61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15C4BF4D" w14:textId="77777777" w:rsidR="000F28B0" w:rsidRPr="004E2F67" w:rsidRDefault="000F28B0" w:rsidP="0012308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«Світлиці традиційної культури» на базі сільських будинків культури</w:t>
            </w:r>
          </w:p>
        </w:tc>
        <w:tc>
          <w:tcPr>
            <w:tcW w:w="3754" w:type="dxa"/>
          </w:tcPr>
          <w:p w14:paraId="660F8698" w14:textId="350792F3" w:rsidR="000F28B0" w:rsidRPr="004E2F67" w:rsidRDefault="000F28B0" w:rsidP="007211A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креативного та мистецького простору для сільських мешканців громади</w:t>
            </w:r>
          </w:p>
        </w:tc>
        <w:tc>
          <w:tcPr>
            <w:tcW w:w="1201" w:type="dxa"/>
          </w:tcPr>
          <w:p w14:paraId="7CAB5A5E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</w:tcPr>
          <w:p w14:paraId="54B6D098" w14:textId="0878335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09C4E954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D84558D" w14:textId="77777777" w:rsidR="000F28B0" w:rsidRPr="004E2F67" w:rsidRDefault="000F28B0" w:rsidP="0012308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Відкриття коворкінг центру на базі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Вараської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бібліотеки для дітей</w:t>
            </w:r>
          </w:p>
        </w:tc>
        <w:tc>
          <w:tcPr>
            <w:tcW w:w="3754" w:type="dxa"/>
          </w:tcPr>
          <w:p w14:paraId="2F731F8E" w14:textId="7C5070E2" w:rsidR="000F28B0" w:rsidRPr="004E2F67" w:rsidRDefault="000F28B0" w:rsidP="007211A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кількісного показника користувачів бібліотеки</w:t>
            </w:r>
          </w:p>
        </w:tc>
        <w:tc>
          <w:tcPr>
            <w:tcW w:w="1201" w:type="dxa"/>
          </w:tcPr>
          <w:p w14:paraId="6E8E4CAC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</w:tcPr>
          <w:p w14:paraId="64204444" w14:textId="35A43521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77DDA164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6237E09A" w14:textId="61606566" w:rsidR="000F28B0" w:rsidRPr="004E2F67" w:rsidRDefault="000F28B0" w:rsidP="0012308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БібліоХабу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»- мультимедійного простору  в бібліотеці – філії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с.Стара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Рафалівка</w:t>
            </w:r>
          </w:p>
        </w:tc>
        <w:tc>
          <w:tcPr>
            <w:tcW w:w="3754" w:type="dxa"/>
          </w:tcPr>
          <w:p w14:paraId="4FE34D4C" w14:textId="7E9D5010" w:rsidR="000F28B0" w:rsidRPr="004E2F67" w:rsidRDefault="000F28B0" w:rsidP="007211A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кількісного показника користувачів бібліотеки</w:t>
            </w:r>
          </w:p>
        </w:tc>
        <w:tc>
          <w:tcPr>
            <w:tcW w:w="1201" w:type="dxa"/>
          </w:tcPr>
          <w:p w14:paraId="5E192FA1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</w:tcPr>
          <w:p w14:paraId="07451739" w14:textId="79B42899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1CC8267D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B35650B" w14:textId="77777777" w:rsidR="000F28B0" w:rsidRPr="004E2F67" w:rsidRDefault="000F28B0" w:rsidP="007211A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Розбудова інфраструктури Парку культури та відпочинку</w:t>
            </w:r>
          </w:p>
        </w:tc>
        <w:tc>
          <w:tcPr>
            <w:tcW w:w="3754" w:type="dxa"/>
          </w:tcPr>
          <w:p w14:paraId="1A71FAE4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та розвиток культурного дозвілля</w:t>
            </w:r>
          </w:p>
          <w:p w14:paraId="21B2B088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5F2B119E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</w:tcPr>
          <w:p w14:paraId="124FCDCB" w14:textId="0B2551DE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3231AFD9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5793DEF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Придбання мобільної сцени для проведення заходів на відкритому повітрі</w:t>
            </w:r>
          </w:p>
        </w:tc>
        <w:tc>
          <w:tcPr>
            <w:tcW w:w="3754" w:type="dxa"/>
          </w:tcPr>
          <w:p w14:paraId="5749E053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кількісних та якісних показників культурних послуг. Активізація та розширення аудиторії мистецьких заходів</w:t>
            </w:r>
          </w:p>
        </w:tc>
        <w:tc>
          <w:tcPr>
            <w:tcW w:w="1201" w:type="dxa"/>
          </w:tcPr>
          <w:p w14:paraId="482FBC93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</w:tcPr>
          <w:p w14:paraId="6A6226DF" w14:textId="09B40E0B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51AB3B9A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3733EC94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Проведення форумів, фестивалів, які передбачають широкі партнерські зв'язки, створення </w:t>
            </w:r>
            <w:proofErr w:type="spellStart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презентаційно-промоційних</w:t>
            </w:r>
            <w:proofErr w:type="spellEnd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матеріалів</w:t>
            </w:r>
          </w:p>
        </w:tc>
        <w:tc>
          <w:tcPr>
            <w:tcW w:w="3754" w:type="dxa"/>
          </w:tcPr>
          <w:p w14:paraId="5E07ADF3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Промоція культурного потенціалу </w:t>
            </w:r>
            <w:proofErr w:type="spellStart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Вараської</w:t>
            </w:r>
            <w:proofErr w:type="spellEnd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1201" w:type="dxa"/>
          </w:tcPr>
          <w:p w14:paraId="67A9285A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</w:tcPr>
          <w:p w14:paraId="5F7E062B" w14:textId="0DF2D5A2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60A7D9BF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311A578B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фестивалів-ярмарків "</w:t>
            </w:r>
            <w:proofErr w:type="spellStart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Polissya</w:t>
            </w:r>
            <w:proofErr w:type="spellEnd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BOOKLand</w:t>
            </w:r>
            <w:proofErr w:type="spellEnd"/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3754" w:type="dxa"/>
          </w:tcPr>
          <w:p w14:paraId="5A9D3135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Підтримка книговидання та популяризації читання</w:t>
            </w:r>
          </w:p>
          <w:p w14:paraId="5B75A38E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4B106E9A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506FF8FD" w14:textId="1D239972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574D044D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22595FE9" w14:textId="12532BA4" w:rsidR="000F28B0" w:rsidRPr="004E2F67" w:rsidRDefault="000F28B0" w:rsidP="0030763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оновлення, приведення у належний стан пам’ятника воїнам-односельчанам на території кладовища с. Заболоття</w:t>
            </w:r>
          </w:p>
        </w:tc>
        <w:tc>
          <w:tcPr>
            <w:tcW w:w="3754" w:type="dxa"/>
          </w:tcPr>
          <w:p w14:paraId="59C13A38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культурного надбання громади, передання його майбутньому поколінню</w:t>
            </w:r>
          </w:p>
          <w:p w14:paraId="64E3689C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03310297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</w:tcPr>
          <w:p w14:paraId="58AE768D" w14:textId="77777777" w:rsidR="000F28B0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0A3D0D23" w14:textId="3806D9D0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175DA64C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40AADA6F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Реставрація та реконструкція пам’яток місцевого значення </w:t>
            </w:r>
          </w:p>
        </w:tc>
        <w:tc>
          <w:tcPr>
            <w:tcW w:w="3754" w:type="dxa"/>
          </w:tcPr>
          <w:p w14:paraId="758AB3B4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Збереження  історико – культурних археологічних пам’яток місцевого значення </w:t>
            </w:r>
          </w:p>
        </w:tc>
        <w:tc>
          <w:tcPr>
            <w:tcW w:w="1201" w:type="dxa"/>
          </w:tcPr>
          <w:p w14:paraId="651D095C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25FCE9C3" w14:textId="508251D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0F28B0" w:rsidRPr="004E2F67" w14:paraId="29B0C85D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EC16109" w14:textId="12740D30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Реставрація, реконструкція, паспортизація об’єктів історико-культурної спадщини  (стоянка 9-13 тисячоліття до н. е. на південь від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Городок лівий берег р. Веселуха;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стоянка 6 тисячоліття до н.е. с. Озерці на західному березі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Велике;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стоянка 7 тисячоліття до н.е. с. Озерці в центральній ча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тині села, заліснена піщана дюна 100 м. на пі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нічний захід від вежі стільникового зв’язку, пам’ятний знак односельчанам років Другої світової війни)</w:t>
            </w:r>
          </w:p>
        </w:tc>
        <w:tc>
          <w:tcPr>
            <w:tcW w:w="3754" w:type="dxa"/>
          </w:tcPr>
          <w:p w14:paraId="5BB495A5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Популяризація  та охорона  міць культурної спадщини громади. Збільшення відвідуваності таких місць, покращення туристичного клімату </w:t>
            </w:r>
          </w:p>
          <w:p w14:paraId="39DDD30D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0DF67A15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43B641BC" w14:textId="060C9D66" w:rsidR="000F28B0" w:rsidRPr="004E2F67" w:rsidRDefault="000F28B0" w:rsidP="00DF5F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79DECB30" w14:textId="77777777" w:rsidR="000F28B0" w:rsidRDefault="000F28B0" w:rsidP="00233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земельних ресурсів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4204956D" w14:textId="7325ED57" w:rsidR="000F28B0" w:rsidRPr="004E2F67" w:rsidRDefault="000F28B0" w:rsidP="00233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665DA06E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E036E2D" w14:textId="6D01A255" w:rsidR="000F28B0" w:rsidRPr="004E2F67" w:rsidRDefault="000F28B0" w:rsidP="00233E8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обстежень пам’яток архітектури в с. 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с.  Стара  Рафалівка. Проведення обстежень пам’яток археології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с. Бабка,  с. Озерці,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Городок з метою їх збереження</w:t>
            </w:r>
          </w:p>
        </w:tc>
        <w:tc>
          <w:tcPr>
            <w:tcW w:w="3754" w:type="dxa"/>
          </w:tcPr>
          <w:p w14:paraId="0CF24313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Інвентаризація, паспортизація об'єктів культурної спадщини громади </w:t>
            </w:r>
          </w:p>
          <w:p w14:paraId="409C3B7C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обстежень пам’яток історії та монументально мистецтва на території громади з метою їх збереження. </w:t>
            </w:r>
          </w:p>
          <w:p w14:paraId="64A69EBE" w14:textId="44A2E275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Розробка/ виготовлення/ відновлення необхідної документації (у разі потреби)</w:t>
            </w:r>
          </w:p>
        </w:tc>
        <w:tc>
          <w:tcPr>
            <w:tcW w:w="1201" w:type="dxa"/>
          </w:tcPr>
          <w:p w14:paraId="6724DC87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</w:t>
            </w:r>
          </w:p>
        </w:tc>
        <w:tc>
          <w:tcPr>
            <w:tcW w:w="1418" w:type="dxa"/>
          </w:tcPr>
          <w:p w14:paraId="0C2D0A67" w14:textId="3236B2E1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51BF02E1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30E099C4" w14:textId="7712FB63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громадських інституцій до проблем збереження та поширення культурної спадщини громади. Проведення інформаційно – просвітницьких історико 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культурних семінарів</w:t>
            </w:r>
          </w:p>
        </w:tc>
        <w:tc>
          <w:tcPr>
            <w:tcW w:w="3754" w:type="dxa"/>
          </w:tcPr>
          <w:p w14:paraId="3377CD12" w14:textId="6AD0B714" w:rsidR="000F28B0" w:rsidRPr="004E2F67" w:rsidRDefault="000F28B0" w:rsidP="00233E8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Збільшення членів громадських організацій, привернення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уваги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 до популяризації збереження культурної спадщ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ини шляхом залучення інвестицій</w:t>
            </w:r>
          </w:p>
        </w:tc>
        <w:tc>
          <w:tcPr>
            <w:tcW w:w="1201" w:type="dxa"/>
          </w:tcPr>
          <w:p w14:paraId="1602EF5A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09A511F0" w14:textId="7E320DFD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41B30030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73F7DA17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Облаштування парку с. Озерці біля о. Велике (проведення паспортизації території місцевого  парку, влаштування спортивного та ігрового дитячого майданчика,  місця для купання)</w:t>
            </w:r>
          </w:p>
        </w:tc>
        <w:tc>
          <w:tcPr>
            <w:tcW w:w="3754" w:type="dxa"/>
          </w:tcPr>
          <w:p w14:paraId="0676A037" w14:textId="5E225B56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можливостей для змістовного дозвілля та активного культурно-мистецького життя всіх мешканців.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Півищення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привабли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вості території місцевого парку</w:t>
            </w:r>
          </w:p>
          <w:p w14:paraId="0FED1B33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1639365E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2023-2025</w:t>
            </w:r>
          </w:p>
        </w:tc>
        <w:tc>
          <w:tcPr>
            <w:tcW w:w="1418" w:type="dxa"/>
          </w:tcPr>
          <w:p w14:paraId="2BE76886" w14:textId="06581226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7DD08381" w14:textId="77777777" w:rsidTr="000F28B0">
        <w:trPr>
          <w:trHeight w:val="174"/>
          <w:jc w:val="center"/>
        </w:trPr>
        <w:tc>
          <w:tcPr>
            <w:tcW w:w="3403" w:type="dxa"/>
            <w:gridSpan w:val="3"/>
          </w:tcPr>
          <w:p w14:paraId="0B1B0429" w14:textId="1BFF8E64" w:rsidR="000F28B0" w:rsidRPr="004E2F67" w:rsidRDefault="000F28B0" w:rsidP="00CC21A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інфраструктури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місцевого парку в с.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облаштування спортивного та ігрового майданчика, створення та паспортизація місця для купання</w:t>
            </w:r>
          </w:p>
        </w:tc>
        <w:tc>
          <w:tcPr>
            <w:tcW w:w="3754" w:type="dxa"/>
          </w:tcPr>
          <w:p w14:paraId="267B60C1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можливостей для культурного розвитку та відпочинку. Збільшення привабливості території, виховання здорового покоління, культурне дозвілля молоді</w:t>
            </w:r>
          </w:p>
          <w:p w14:paraId="663B8701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14B728BA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2022 -2024</w:t>
            </w:r>
          </w:p>
        </w:tc>
        <w:tc>
          <w:tcPr>
            <w:tcW w:w="1418" w:type="dxa"/>
          </w:tcPr>
          <w:p w14:paraId="51A2289B" w14:textId="1AC1487E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69DC48CE" w14:textId="77777777" w:rsidTr="000F28B0">
        <w:trPr>
          <w:trHeight w:val="1959"/>
          <w:jc w:val="center"/>
        </w:trPr>
        <w:tc>
          <w:tcPr>
            <w:tcW w:w="3403" w:type="dxa"/>
            <w:gridSpan w:val="3"/>
          </w:tcPr>
          <w:p w14:paraId="4351D789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належного функціонування народних аматорських колективів та створення нових клубних формувань. Забезпечення участі аматорських колективів, окремих виконавців у всеукраїнських та міжнародних фестивалях та конкурсах</w:t>
            </w:r>
          </w:p>
        </w:tc>
        <w:tc>
          <w:tcPr>
            <w:tcW w:w="3754" w:type="dxa"/>
          </w:tcPr>
          <w:p w14:paraId="35C67D5C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аматорської творчості. Збереження традиційної культури.</w:t>
            </w:r>
          </w:p>
          <w:p w14:paraId="1AC3FD0E" w14:textId="49C0ED96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Промоція культурного потенціалу</w:t>
            </w:r>
          </w:p>
          <w:p w14:paraId="6BCFB243" w14:textId="77777777" w:rsidR="000F28B0" w:rsidRPr="004E2F67" w:rsidRDefault="000F28B0" w:rsidP="00DF5F8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19F6ACAD" w14:textId="77777777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</w:tcPr>
          <w:p w14:paraId="274B37E6" w14:textId="15C461D1" w:rsidR="000F28B0" w:rsidRPr="004E2F67" w:rsidRDefault="000F28B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4E2F67" w14:paraId="0972D84D" w14:textId="77777777" w:rsidTr="000F28B0">
        <w:trPr>
          <w:trHeight w:val="243"/>
          <w:jc w:val="center"/>
        </w:trPr>
        <w:tc>
          <w:tcPr>
            <w:tcW w:w="9776" w:type="dxa"/>
            <w:gridSpan w:val="6"/>
          </w:tcPr>
          <w:p w14:paraId="7520E15E" w14:textId="530CD053" w:rsidR="000F28B0" w:rsidRDefault="000F28B0" w:rsidP="00ED175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Стратегічна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Розбудова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медико-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соціального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простору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</w:p>
        </w:tc>
      </w:tr>
      <w:tr w:rsidR="000F28B0" w:rsidRPr="004E2F67" w14:paraId="5B02337C" w14:textId="77777777" w:rsidTr="000F28B0">
        <w:trPr>
          <w:trHeight w:val="248"/>
          <w:jc w:val="center"/>
        </w:trPr>
        <w:tc>
          <w:tcPr>
            <w:tcW w:w="9776" w:type="dxa"/>
            <w:gridSpan w:val="6"/>
          </w:tcPr>
          <w:p w14:paraId="3D9367CF" w14:textId="392EED11" w:rsidR="000F28B0" w:rsidRDefault="000F28B0" w:rsidP="00ED175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</w:t>
            </w:r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2.1.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якості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доступності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медичних</w:t>
            </w:r>
            <w:proofErr w:type="spellEnd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послуг</w:t>
            </w:r>
            <w:proofErr w:type="spellEnd"/>
          </w:p>
        </w:tc>
      </w:tr>
      <w:tr w:rsidR="000F28B0" w:rsidRPr="0094643C" w14:paraId="0E5BDFAD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0C74D9BD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Запровадження заходів раннього </w:t>
            </w:r>
            <w:r w:rsidRPr="009F0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виявлення,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профілактики</w:t>
            </w:r>
            <w:r w:rsidRPr="009F0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на ранніх стадіях та лікування найбільш небезпечних захворювань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</w:t>
            </w:r>
            <w:r w:rsidRPr="009F0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(туберкульоз, онкологічні захворювання, </w:t>
            </w:r>
          </w:p>
          <w:p w14:paraId="79D1D8E3" w14:textId="77777777" w:rsidR="000F28B0" w:rsidRPr="00CF2CF4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ВІЛ-</w:t>
            </w:r>
            <w:r w:rsidRPr="009F0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інфекції/СНІД,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епідемічні захворювання, зокрема </w:t>
            </w:r>
            <w:r w:rsidRPr="009F0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COVID-19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9F0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тощо)</w:t>
            </w:r>
          </w:p>
        </w:tc>
        <w:tc>
          <w:tcPr>
            <w:tcW w:w="3771" w:type="dxa"/>
            <w:gridSpan w:val="2"/>
          </w:tcPr>
          <w:p w14:paraId="027A6345" w14:textId="77777777" w:rsidR="000F28B0" w:rsidRPr="002D1E34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1E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 середньої тривалості життя, зниження рівня загальної захворюваності, інвалідності та смертності, зниження кількості первинної інвалідності,</w:t>
            </w:r>
          </w:p>
          <w:p w14:paraId="2C3F09A3" w14:textId="77777777" w:rsidR="000F28B0" w:rsidRPr="007E03A2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запущених </w:t>
            </w:r>
            <w:proofErr w:type="spellStart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09617535" w14:textId="77777777" w:rsidR="000F28B0" w:rsidRPr="007E03A2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7ADA2534" w14:textId="77777777" w:rsidR="000F28B0" w:rsidRPr="007E03A2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  <w:p w14:paraId="1DD22983" w14:textId="77777777" w:rsidR="000F28B0" w:rsidRPr="007E03A2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8F568A" w14:textId="77777777" w:rsidR="000F28B0" w:rsidRPr="007E03A2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94643C" w14:paraId="0CF5142C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75A0B30E" w14:textId="77777777" w:rsidR="000F28B0" w:rsidRPr="007E03A2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закладів охорони здоров’я (далі- ЗОЗ) громади</w:t>
            </w:r>
          </w:p>
          <w:p w14:paraId="31021DAB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3938ED15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</w:t>
            </w:r>
            <w:r w:rsidRPr="00F11D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електронн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F11D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кабінет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Pr="00F11D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пацієнта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7EC0ECD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повноцінної роботи систем сучасних електронних сервісів: </w:t>
            </w:r>
          </w:p>
          <w:p w14:paraId="3450FF33" w14:textId="356B2593" w:rsidR="000F28B0" w:rsidRPr="002D1E34" w:rsidRDefault="000F28B0" w:rsidP="008951D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лікарняні, 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рецепти, 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 до лікаря, </w:t>
            </w: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-Малятко,  е-сертифікатів про вакцинацію тощо</w:t>
            </w:r>
          </w:p>
        </w:tc>
        <w:tc>
          <w:tcPr>
            <w:tcW w:w="1201" w:type="dxa"/>
          </w:tcPr>
          <w:p w14:paraId="225B0BCA" w14:textId="77777777" w:rsidR="000F28B0" w:rsidRPr="007E03A2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19E00A12" w14:textId="77777777" w:rsidR="000F28B0" w:rsidRPr="007E03A2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  <w:p w14:paraId="42EF052B" w14:textId="77777777" w:rsidR="000F28B0" w:rsidRPr="007E03A2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3E580E" w14:paraId="5CBC129F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31139BF9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32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системи оцінки якості надання медичних послуг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</w:t>
            </w: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  <w:tc>
          <w:tcPr>
            <w:tcW w:w="3771" w:type="dxa"/>
            <w:gridSpan w:val="2"/>
          </w:tcPr>
          <w:p w14:paraId="58537DF1" w14:textId="77777777" w:rsidR="000F28B0" w:rsidRPr="002D1E34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32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якості надання медичних послуг та </w:t>
            </w:r>
            <w:r w:rsidRPr="009332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мотивація якісної роботи лікарів </w:t>
            </w:r>
          </w:p>
        </w:tc>
        <w:tc>
          <w:tcPr>
            <w:tcW w:w="1201" w:type="dxa"/>
          </w:tcPr>
          <w:p w14:paraId="16136244" w14:textId="77777777" w:rsidR="000F28B0" w:rsidRPr="007E03A2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32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– 2027</w:t>
            </w:r>
          </w:p>
        </w:tc>
        <w:tc>
          <w:tcPr>
            <w:tcW w:w="1418" w:type="dxa"/>
          </w:tcPr>
          <w:p w14:paraId="00AD8AC5" w14:textId="77777777" w:rsidR="000F28B0" w:rsidRPr="007E03A2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7E0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</w:tr>
      <w:tr w:rsidR="000F28B0" w:rsidRPr="0094643C" w14:paraId="5897EACE" w14:textId="77777777" w:rsidTr="000F28B0">
        <w:trPr>
          <w:trHeight w:val="1267"/>
          <w:jc w:val="center"/>
        </w:trPr>
        <w:tc>
          <w:tcPr>
            <w:tcW w:w="3386" w:type="dxa"/>
            <w:gridSpan w:val="2"/>
          </w:tcPr>
          <w:p w14:paraId="03C3665C" w14:textId="08036F36" w:rsidR="000F28B0" w:rsidRPr="000B052B" w:rsidRDefault="000F28B0" w:rsidP="008951D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56F">
              <w:rPr>
                <w:rFonts w:ascii="Times New Roman" w:hAnsi="Times New Roman" w:cs="Times New Roman"/>
                <w:sz w:val="20"/>
                <w:szCs w:val="20"/>
              </w:rPr>
              <w:t>Капітальн</w:t>
            </w:r>
            <w:r w:rsidRPr="000B052B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0B0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приміщен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0B0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52B">
              <w:rPr>
                <w:rFonts w:ascii="Times New Roman" w:hAnsi="Times New Roman" w:cs="Times New Roman"/>
                <w:sz w:val="20"/>
                <w:szCs w:val="20"/>
              </w:rPr>
              <w:t>Мульчицької</w:t>
            </w:r>
            <w:proofErr w:type="spellEnd"/>
            <w:r w:rsidRPr="000B0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052B">
              <w:rPr>
                <w:rFonts w:ascii="Times New Roman" w:hAnsi="Times New Roman" w:cs="Times New Roman"/>
                <w:sz w:val="20"/>
                <w:szCs w:val="20"/>
              </w:rPr>
              <w:t>Сопачівської</w:t>
            </w:r>
            <w:proofErr w:type="spellEnd"/>
            <w:r w:rsidRPr="000B0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052B">
              <w:rPr>
                <w:rFonts w:ascii="Times New Roman" w:hAnsi="Times New Roman" w:cs="Times New Roman"/>
                <w:sz w:val="20"/>
                <w:szCs w:val="20"/>
              </w:rPr>
              <w:t>Заболоттівської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амбулаторі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 </w:t>
            </w:r>
            <w:r w:rsidRPr="000B052B">
              <w:rPr>
                <w:rFonts w:ascii="Times New Roman" w:hAnsi="Times New Roman" w:cs="Times New Roman"/>
                <w:sz w:val="20"/>
                <w:szCs w:val="20"/>
              </w:rPr>
              <w:t>ЗПСМ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відділення ЗОЗ в</w:t>
            </w: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с.Уріччя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F0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F0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с.Рудка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с.Озерці</w:t>
            </w:r>
            <w:proofErr w:type="spellEnd"/>
            <w:r w:rsidRPr="0080356F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80356F">
              <w:rPr>
                <w:rFonts w:ascii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 w:rsidRPr="00803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56F">
              <w:rPr>
                <w:rFonts w:ascii="Times New Roman" w:hAnsi="Times New Roman" w:cs="Times New Roman"/>
                <w:sz w:val="20"/>
                <w:szCs w:val="20"/>
              </w:rPr>
              <w:t>інклюзивност</w:t>
            </w:r>
            <w:r w:rsidRPr="000B052B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3771" w:type="dxa"/>
            <w:gridSpan w:val="2"/>
          </w:tcPr>
          <w:p w14:paraId="7A3A8427" w14:textId="06CE26CA" w:rsidR="000F28B0" w:rsidRPr="0080356F" w:rsidRDefault="000F28B0" w:rsidP="008951D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та покращення якості надання медичних послуг у сільських населених пунктах</w:t>
            </w:r>
          </w:p>
        </w:tc>
        <w:tc>
          <w:tcPr>
            <w:tcW w:w="1201" w:type="dxa"/>
          </w:tcPr>
          <w:p w14:paraId="31ECB6DE" w14:textId="77777777" w:rsidR="000F28B0" w:rsidRPr="007F6E3E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F6E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-2023</w:t>
            </w:r>
          </w:p>
        </w:tc>
        <w:tc>
          <w:tcPr>
            <w:tcW w:w="1418" w:type="dxa"/>
          </w:tcPr>
          <w:p w14:paraId="61302F4C" w14:textId="77777777" w:rsidR="000F28B0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  <w:p w14:paraId="10936FD9" w14:textId="77777777" w:rsidR="000F28B0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3368744" w14:textId="5069DB00" w:rsidR="000F28B0" w:rsidRPr="007F6E3E" w:rsidRDefault="000F28B0" w:rsidP="008951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0F28B0" w:rsidRPr="003E580E" w14:paraId="2763CC4E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5717D832" w14:textId="77777777" w:rsidR="000F28B0" w:rsidRPr="0093044D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дівництво нового відділення ЗОЗ </w:t>
            </w: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Більськовільської</w:t>
            </w:r>
            <w:proofErr w:type="spellEnd"/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амбулаторії в </w:t>
            </w:r>
            <w:proofErr w:type="spellStart"/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с.Березина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дотриманням </w:t>
            </w:r>
            <w:proofErr w:type="spellStart"/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</w:p>
        </w:tc>
        <w:tc>
          <w:tcPr>
            <w:tcW w:w="3771" w:type="dxa"/>
            <w:gridSpan w:val="2"/>
          </w:tcPr>
          <w:p w14:paraId="48CDDD91" w14:textId="77777777" w:rsidR="000F28B0" w:rsidRPr="004F039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доступності та покращення якості надання медичних </w:t>
            </w:r>
          </w:p>
        </w:tc>
        <w:tc>
          <w:tcPr>
            <w:tcW w:w="1201" w:type="dxa"/>
          </w:tcPr>
          <w:p w14:paraId="1CB9D0A1" w14:textId="77777777" w:rsidR="000F28B0" w:rsidRPr="004F039C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</w:tc>
        <w:tc>
          <w:tcPr>
            <w:tcW w:w="1418" w:type="dxa"/>
          </w:tcPr>
          <w:p w14:paraId="1F8578DF" w14:textId="77777777" w:rsidR="000F28B0" w:rsidRPr="003E580E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</w:tr>
      <w:tr w:rsidR="000F28B0" w:rsidRPr="002843F0" w14:paraId="04647C5D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3AA18FFF" w14:textId="77777777" w:rsidR="000F28B0" w:rsidRPr="004F039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приміщення гаража в </w:t>
            </w:r>
            <w:proofErr w:type="spellStart"/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Більськовільській</w:t>
            </w:r>
            <w:proofErr w:type="spellEnd"/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амбулаторії </w:t>
            </w:r>
          </w:p>
        </w:tc>
        <w:tc>
          <w:tcPr>
            <w:tcW w:w="3771" w:type="dxa"/>
            <w:gridSpan w:val="2"/>
          </w:tcPr>
          <w:p w14:paraId="631E044C" w14:textId="77777777" w:rsidR="000F28B0" w:rsidRPr="004F039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приміщенням для зберігання транспортного засобу</w:t>
            </w:r>
            <w:r w:rsidRPr="00BA51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1197CF93" w14:textId="77777777" w:rsidR="000F28B0" w:rsidRPr="002843F0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</w:tcPr>
          <w:p w14:paraId="0802E677" w14:textId="77777777" w:rsidR="000F28B0" w:rsidRPr="002843F0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“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</w:tr>
      <w:tr w:rsidR="000F28B0" w:rsidRPr="003F02EA" w14:paraId="07B0DEC3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1E03A513" w14:textId="77777777" w:rsidR="000F28B0" w:rsidRPr="003F02EA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0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Створення та впровадження системи клієнтського сервісу у КНП ВМР «</w:t>
            </w:r>
            <w:proofErr w:type="spellStart"/>
            <w:r w:rsidRPr="003F0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3F0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  <w:tc>
          <w:tcPr>
            <w:tcW w:w="3771" w:type="dxa"/>
            <w:gridSpan w:val="2"/>
          </w:tcPr>
          <w:p w14:paraId="0CE0809A" w14:textId="77777777" w:rsidR="000F28B0" w:rsidRPr="003F02EA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зворотнього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зв’язку  з пацієнтами для підвищ</w:t>
            </w:r>
            <w:r w:rsidRPr="003F0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 рівня надання медичних послуг</w:t>
            </w:r>
          </w:p>
        </w:tc>
        <w:tc>
          <w:tcPr>
            <w:tcW w:w="1201" w:type="dxa"/>
          </w:tcPr>
          <w:p w14:paraId="1BB25E5A" w14:textId="77777777" w:rsidR="000F28B0" w:rsidRPr="004F039C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C35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14:paraId="24DA6456" w14:textId="77777777" w:rsidR="000F28B0" w:rsidRPr="004F039C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</w:tr>
      <w:tr w:rsidR="000F28B0" w:rsidRPr="002843F0" w14:paraId="083827C8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275E80C9" w14:textId="77777777" w:rsidR="000F28B0" w:rsidRPr="004F039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C35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генераторам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місць надання медичних послуг у</w:t>
            </w:r>
            <w:r w:rsidRPr="007C35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сільській місцевості</w:t>
            </w:r>
          </w:p>
        </w:tc>
        <w:tc>
          <w:tcPr>
            <w:tcW w:w="3771" w:type="dxa"/>
            <w:gridSpan w:val="2"/>
          </w:tcPr>
          <w:p w14:paraId="6F7F5D5B" w14:textId="77777777" w:rsidR="000F28B0" w:rsidRPr="004F039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7C35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абезпечен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</w:t>
            </w:r>
            <w:r w:rsidRPr="007C35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безперебійним живлення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 </w:t>
            </w:r>
            <w:r w:rsidRPr="003F0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дев’яти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ЗОЗ у</w:t>
            </w:r>
            <w:r w:rsidRPr="007C35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сільській місцевості</w:t>
            </w:r>
          </w:p>
        </w:tc>
        <w:tc>
          <w:tcPr>
            <w:tcW w:w="1201" w:type="dxa"/>
          </w:tcPr>
          <w:p w14:paraId="042D710F" w14:textId="77777777" w:rsidR="000F28B0" w:rsidRPr="004F039C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C35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</w:tcPr>
          <w:p w14:paraId="5E570FCF" w14:textId="77777777" w:rsidR="000F28B0" w:rsidRPr="004F039C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ЦПМД»»</w:t>
            </w:r>
          </w:p>
        </w:tc>
      </w:tr>
      <w:tr w:rsidR="000F28B0" w:rsidRPr="003E580E" w14:paraId="55232F8E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6D5ACE37" w14:textId="77777777" w:rsidR="000F28B0" w:rsidRPr="0039056D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еконструкці</w:t>
            </w:r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інженерних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сантехнічних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електричних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вентиляційних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 xml:space="preserve"> КНП ВМР «ВБЛ»</w:t>
            </w:r>
          </w:p>
        </w:tc>
        <w:tc>
          <w:tcPr>
            <w:tcW w:w="3771" w:type="dxa"/>
            <w:gridSpan w:val="2"/>
          </w:tcPr>
          <w:p w14:paraId="2C9E57A8" w14:textId="268827C1" w:rsidR="000F28B0" w:rsidRPr="0039056D" w:rsidRDefault="000F28B0" w:rsidP="008951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конструкцій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ель та належних умов їх експлуатації;</w:t>
            </w:r>
            <w:r w:rsidRPr="00CD6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життєвонеобхідною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інфраструктурою, </w:t>
            </w:r>
            <w:proofErr w:type="spellStart"/>
            <w:r w:rsidRPr="00CD673A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CD6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673A">
              <w:rPr>
                <w:rFonts w:ascii="Times New Roman" w:hAnsi="Times New Roman" w:cs="Times New Roman"/>
                <w:sz w:val="20"/>
                <w:szCs w:val="20"/>
              </w:rPr>
              <w:t>санітарного</w:t>
            </w:r>
            <w:proofErr w:type="spellEnd"/>
            <w:r w:rsidRPr="00CD673A">
              <w:rPr>
                <w:rFonts w:ascii="Times New Roman" w:hAnsi="Times New Roman" w:cs="Times New Roman"/>
                <w:sz w:val="20"/>
                <w:szCs w:val="20"/>
              </w:rPr>
              <w:t xml:space="preserve"> стану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будівель ЗОЗ вторинної ланки</w:t>
            </w:r>
          </w:p>
        </w:tc>
        <w:tc>
          <w:tcPr>
            <w:tcW w:w="1201" w:type="dxa"/>
          </w:tcPr>
          <w:p w14:paraId="51959701" w14:textId="77777777" w:rsidR="000F28B0" w:rsidRPr="0039056D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72CEEC6F" w14:textId="77777777" w:rsidR="000F28B0" w:rsidRPr="009278E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КНП ВМР «ВБЛ»</w:t>
            </w:r>
          </w:p>
        </w:tc>
      </w:tr>
      <w:tr w:rsidR="000F28B0" w:rsidRPr="003E580E" w14:paraId="2CFBF27D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41E43241" w14:textId="77777777" w:rsidR="000F28B0" w:rsidRPr="002D1E34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ремонт (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внутрішніх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кисневих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 мереж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КНП ВМР «ВБЛ»</w:t>
            </w:r>
          </w:p>
        </w:tc>
        <w:tc>
          <w:tcPr>
            <w:tcW w:w="3771" w:type="dxa"/>
            <w:gridSpan w:val="2"/>
          </w:tcPr>
          <w:p w14:paraId="6A68AF05" w14:textId="233B3320" w:rsidR="000F28B0" w:rsidRPr="003C5EEB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близько 1900 </w:t>
            </w: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метрів</w:t>
            </w:r>
            <w:proofErr w:type="spell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>кисневих</w:t>
            </w:r>
            <w:proofErr w:type="spellEnd"/>
            <w:r w:rsidRPr="00102F7F">
              <w:rPr>
                <w:rFonts w:ascii="Times New Roman" w:hAnsi="Times New Roman" w:cs="Times New Roman"/>
                <w:sz w:val="20"/>
                <w:szCs w:val="20"/>
              </w:rPr>
              <w:t xml:space="preserve"> мереж</w:t>
            </w:r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0F30A0" w14:textId="77777777" w:rsidR="000F28B0" w:rsidRPr="003E580E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належного</w:t>
            </w:r>
            <w:proofErr w:type="spell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медичн</w:t>
            </w:r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proofErr w:type="gram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послуги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ЗОЗ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01" w:type="dxa"/>
          </w:tcPr>
          <w:p w14:paraId="5AC953D9" w14:textId="77777777" w:rsidR="000F28B0" w:rsidRPr="0039056D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78A290FB" w14:textId="77777777" w:rsidR="000F28B0" w:rsidRPr="009278E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КНП ВМР «ВБЛ»</w:t>
            </w:r>
          </w:p>
        </w:tc>
      </w:tr>
      <w:tr w:rsidR="000F28B0" w:rsidRPr="003E580E" w14:paraId="13B6413A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58926672" w14:textId="77777777" w:rsidR="000F28B0" w:rsidRPr="0039056D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будівлі</w:t>
            </w:r>
            <w:proofErr w:type="spellEnd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інфекційного</w:t>
            </w:r>
            <w:proofErr w:type="spellEnd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 xml:space="preserve"> КНП ВМР «ВБЛ»</w:t>
            </w:r>
          </w:p>
        </w:tc>
        <w:tc>
          <w:tcPr>
            <w:tcW w:w="3771" w:type="dxa"/>
            <w:gridSpan w:val="2"/>
          </w:tcPr>
          <w:p w14:paraId="037116BC" w14:textId="77777777" w:rsidR="000F28B0" w:rsidRPr="003C5EEB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Осучаснення приміщень </w:t>
            </w:r>
            <w:proofErr w:type="spellStart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інфекційного</w:t>
            </w:r>
            <w:proofErr w:type="spellEnd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0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організації належного рівня </w:t>
            </w: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діагностик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спеціалізован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інфекційних</w:t>
            </w:r>
            <w:proofErr w:type="spellEnd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5EEB">
              <w:rPr>
                <w:rFonts w:ascii="Times New Roman" w:hAnsi="Times New Roman" w:cs="Times New Roman"/>
                <w:sz w:val="20"/>
                <w:szCs w:val="20"/>
              </w:rPr>
              <w:t>захворювань</w:t>
            </w:r>
            <w:proofErr w:type="spellEnd"/>
          </w:p>
        </w:tc>
        <w:tc>
          <w:tcPr>
            <w:tcW w:w="1201" w:type="dxa"/>
          </w:tcPr>
          <w:p w14:paraId="2481CC51" w14:textId="77777777" w:rsidR="000F28B0" w:rsidRPr="0039056D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418" w:type="dxa"/>
          </w:tcPr>
          <w:p w14:paraId="228804BD" w14:textId="77777777" w:rsidR="000F28B0" w:rsidRPr="0039056D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КНП ВМР «ВБЛ»</w:t>
            </w:r>
          </w:p>
        </w:tc>
      </w:tr>
      <w:tr w:rsidR="000F28B0" w:rsidRPr="003E580E" w14:paraId="253E309E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51F1025F" w14:textId="77777777" w:rsidR="000F28B0" w:rsidRPr="003E580E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частини приміщень головного корпусу  для облаштування  відділення гемодіалізу </w:t>
            </w:r>
            <w:r w:rsidRPr="0039056D">
              <w:rPr>
                <w:rFonts w:ascii="Times New Roman" w:hAnsi="Times New Roman" w:cs="Times New Roman"/>
                <w:sz w:val="20"/>
                <w:szCs w:val="20"/>
              </w:rPr>
              <w:t>КНП ВМР «ВБЛ»</w:t>
            </w:r>
          </w:p>
        </w:tc>
        <w:tc>
          <w:tcPr>
            <w:tcW w:w="3771" w:type="dxa"/>
            <w:gridSpan w:val="2"/>
          </w:tcPr>
          <w:p w14:paraId="25F4C81C" w14:textId="77777777" w:rsidR="000F28B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4-5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ліжкомісць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обслуговування  хворих, що потребують гемодіалізу</w:t>
            </w:r>
          </w:p>
          <w:p w14:paraId="3AADAC98" w14:textId="77777777" w:rsidR="000F28B0" w:rsidRPr="0039056D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33C31591" w14:textId="77777777" w:rsidR="000F28B0" w:rsidRPr="009278E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-2027</w:t>
            </w:r>
          </w:p>
        </w:tc>
        <w:tc>
          <w:tcPr>
            <w:tcW w:w="1418" w:type="dxa"/>
          </w:tcPr>
          <w:p w14:paraId="5E1F270D" w14:textId="77777777" w:rsidR="000F28B0" w:rsidRPr="009278E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3E580E" w14:paraId="2DAD8D89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5DDBF00B" w14:textId="77777777" w:rsidR="000F28B0" w:rsidRPr="00AE1794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Оновле</w:t>
            </w: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спеціалізованого медичного обладнання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і техніки для вторинної ланки системи охорони здоров’я </w:t>
            </w:r>
          </w:p>
        </w:tc>
        <w:tc>
          <w:tcPr>
            <w:tcW w:w="3771" w:type="dxa"/>
            <w:gridSpan w:val="2"/>
          </w:tcPr>
          <w:p w14:paraId="5994BD3F" w14:textId="77777777" w:rsidR="000F28B0" w:rsidRPr="00C16F99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Модернізація  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окращення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її  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14:paraId="3A2CFF44" w14:textId="77777777" w:rsidR="000F28B0" w:rsidRPr="009278E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6B49A453" w14:textId="77777777" w:rsidR="000F28B0" w:rsidRPr="009278E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996B62" w14:paraId="7575CE24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761B8E3F" w14:textId="77777777" w:rsidR="000F28B0" w:rsidRPr="009278E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«Центру крові</w:t>
            </w: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3771" w:type="dxa"/>
            <w:gridSpan w:val="2"/>
          </w:tcPr>
          <w:p w14:paraId="1A2CF0B0" w14:textId="77777777" w:rsidR="000F28B0" w:rsidRPr="00680918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6809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абезпечення лікувальних закладів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громади </w:t>
            </w:r>
            <w:r w:rsidRPr="006809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донорською кров’ю, її компонентами та імунобіологічними препаратами на основі крові, ефективний контроль за їх якістю та безпечністю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</w:t>
            </w:r>
            <w:r w:rsidRPr="006809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опуляризаці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6809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донорства</w:t>
            </w:r>
          </w:p>
        </w:tc>
        <w:tc>
          <w:tcPr>
            <w:tcW w:w="1201" w:type="dxa"/>
          </w:tcPr>
          <w:p w14:paraId="491A55B2" w14:textId="77777777" w:rsidR="000F28B0" w:rsidRPr="00C16F99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-2027</w:t>
            </w:r>
          </w:p>
        </w:tc>
        <w:tc>
          <w:tcPr>
            <w:tcW w:w="1418" w:type="dxa"/>
          </w:tcPr>
          <w:p w14:paraId="12566BA1" w14:textId="77777777" w:rsidR="000F28B0" w:rsidRPr="009278E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3E580E" w14:paraId="3B28CAAD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43724446" w14:textId="77777777" w:rsidR="000F28B0" w:rsidRPr="00996B62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</w:t>
            </w:r>
            <w:r w:rsidRPr="00996B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паліативного відділення 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96B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  <w:tc>
          <w:tcPr>
            <w:tcW w:w="3771" w:type="dxa"/>
            <w:gridSpan w:val="2"/>
          </w:tcPr>
          <w:p w14:paraId="11B1FB63" w14:textId="77777777" w:rsidR="000F28B0" w:rsidRPr="00C16F99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6B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паліативної допомог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996B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пацієнтам</w:t>
            </w:r>
            <w:r w:rsidRPr="00996B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(точна ді</w:t>
            </w:r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агностика болю, симптоматична 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терапія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>психоемоційного</w:t>
            </w:r>
            <w:proofErr w:type="spellEnd"/>
            <w:r w:rsidRPr="00C16F99">
              <w:rPr>
                <w:rFonts w:ascii="Times New Roman" w:hAnsi="Times New Roman" w:cs="Times New Roman"/>
                <w:sz w:val="20"/>
                <w:szCs w:val="20"/>
              </w:rPr>
              <w:t xml:space="preserve"> і морального стану)</w:t>
            </w:r>
          </w:p>
        </w:tc>
        <w:tc>
          <w:tcPr>
            <w:tcW w:w="1201" w:type="dxa"/>
          </w:tcPr>
          <w:p w14:paraId="7405C327" w14:textId="77777777" w:rsidR="000F28B0" w:rsidRPr="007074D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-2027</w:t>
            </w:r>
          </w:p>
        </w:tc>
        <w:tc>
          <w:tcPr>
            <w:tcW w:w="1418" w:type="dxa"/>
          </w:tcPr>
          <w:p w14:paraId="1C1CA63B" w14:textId="77777777" w:rsidR="000F28B0" w:rsidRPr="007074D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3E580E" w14:paraId="6624CAA6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26F4119C" w14:textId="77777777" w:rsidR="000F28B0" w:rsidRPr="007074D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хоспісної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3771" w:type="dxa"/>
            <w:gridSpan w:val="2"/>
          </w:tcPr>
          <w:p w14:paraId="7C546170" w14:textId="77777777" w:rsidR="000F28B0" w:rsidRPr="007074D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7F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цілодобового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догляду  і лікарського контролю особам похилого віку та особам 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інвалідністю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4C2B08BD" w14:textId="77777777" w:rsidR="000F28B0" w:rsidRPr="007074D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-2027</w:t>
            </w:r>
          </w:p>
        </w:tc>
        <w:tc>
          <w:tcPr>
            <w:tcW w:w="1418" w:type="dxa"/>
          </w:tcPr>
          <w:p w14:paraId="29FB08AA" w14:textId="77777777" w:rsidR="000F28B0" w:rsidRPr="007074D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3E580E" w14:paraId="78DB3A20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2C7F2211" w14:textId="77777777" w:rsidR="000F28B0" w:rsidRPr="0025541D" w:rsidRDefault="000F28B0" w:rsidP="00DF5F87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підрозділу з  надання</w:t>
            </w: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мобільної паліативної допомоги</w:t>
            </w:r>
          </w:p>
          <w:p w14:paraId="244A9EE6" w14:textId="77777777" w:rsidR="000F28B0" w:rsidRPr="0025541D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5DBEA449" w14:textId="77777777" w:rsidR="000F28B0" w:rsidRPr="0025541D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кваліфікованої допомоги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соціальної підтримки </w:t>
            </w: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важкохворим пацієнтам та їх близьким </w:t>
            </w:r>
          </w:p>
        </w:tc>
        <w:tc>
          <w:tcPr>
            <w:tcW w:w="1201" w:type="dxa"/>
          </w:tcPr>
          <w:p w14:paraId="75B17057" w14:textId="77777777" w:rsidR="000F28B0" w:rsidRPr="0025541D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332FA20E" w14:textId="77777777" w:rsidR="000F28B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  <w:p w14:paraId="61C0E3CD" w14:textId="3DB1E109" w:rsidR="000F28B0" w:rsidRPr="007074DC" w:rsidRDefault="000F28B0" w:rsidP="00895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</w:tc>
      </w:tr>
      <w:tr w:rsidR="000F28B0" w:rsidRPr="003E580E" w14:paraId="3440746F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433490CA" w14:textId="77777777" w:rsidR="000F28B0" w:rsidRPr="00C61C7C" w:rsidRDefault="000F28B0" w:rsidP="00DF5F87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транспортними </w:t>
            </w: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засобами пересування медичного персоналу в сільської місцевості</w:t>
            </w:r>
          </w:p>
        </w:tc>
        <w:tc>
          <w:tcPr>
            <w:tcW w:w="3771" w:type="dxa"/>
            <w:gridSpan w:val="2"/>
          </w:tcPr>
          <w:p w14:paraId="52A36688" w14:textId="77777777" w:rsidR="000F28B0" w:rsidRPr="00C61C7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для медичного персоналу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 обслуговуванні пацієнтів</w:t>
            </w:r>
          </w:p>
        </w:tc>
        <w:tc>
          <w:tcPr>
            <w:tcW w:w="1201" w:type="dxa"/>
          </w:tcPr>
          <w:p w14:paraId="61A13E61" w14:textId="77777777" w:rsidR="000F28B0" w:rsidRPr="00C61C7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418" w:type="dxa"/>
          </w:tcPr>
          <w:p w14:paraId="01E2FA51" w14:textId="77777777" w:rsidR="000F28B0" w:rsidRPr="00C61C7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</w:tr>
      <w:tr w:rsidR="000F28B0" w:rsidRPr="003E580E" w14:paraId="2ABB55AC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27BF8EA2" w14:textId="77777777" w:rsidR="000F28B0" w:rsidRPr="00DC0411" w:rsidRDefault="000F28B0" w:rsidP="00DF5F87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04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та капітальний ремонт приміщень </w:t>
            </w: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  <w:tc>
          <w:tcPr>
            <w:tcW w:w="3771" w:type="dxa"/>
            <w:gridSpan w:val="2"/>
          </w:tcPr>
          <w:p w14:paraId="7ACF9B30" w14:textId="77777777" w:rsidR="000F28B0" w:rsidRPr="00DC0411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Оновлення та з</w:t>
            </w:r>
            <w:r w:rsidRPr="003C5E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береження конструкцій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E7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семи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C5E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лях </w:t>
            </w: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  <w:r w:rsidRPr="003C5E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якісних умов надання медичних послуг </w:t>
            </w:r>
          </w:p>
        </w:tc>
        <w:tc>
          <w:tcPr>
            <w:tcW w:w="1201" w:type="dxa"/>
          </w:tcPr>
          <w:p w14:paraId="09818570" w14:textId="77777777" w:rsidR="000F28B0" w:rsidRPr="00DB0B35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418" w:type="dxa"/>
          </w:tcPr>
          <w:p w14:paraId="48E8DD0C" w14:textId="2C981F19" w:rsidR="000F28B0" w:rsidRPr="00DB0B35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0F28B0" w:rsidRPr="003E580E" w14:paraId="47E1AE49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6FD27868" w14:textId="77777777" w:rsidR="000F28B0" w:rsidRPr="009332FC" w:rsidRDefault="000F28B0" w:rsidP="00DF5F87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Придбання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гемоаналізатор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аналізів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ЗОЗ первинної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ланки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ЗОЗ  у с. Заболоття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с.Озерці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771" w:type="dxa"/>
            <w:gridSpan w:val="2"/>
          </w:tcPr>
          <w:p w14:paraId="78620E36" w14:textId="77777777" w:rsidR="000F28B0" w:rsidRPr="00F200E5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належних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лабораторних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досліджень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C82520" w14:textId="77777777" w:rsidR="000F28B0" w:rsidRPr="009332FC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яко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</w:tcPr>
          <w:p w14:paraId="6D453209" w14:textId="77777777" w:rsidR="000F28B0" w:rsidRPr="009332F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00E5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418" w:type="dxa"/>
          </w:tcPr>
          <w:p w14:paraId="129D7550" w14:textId="77777777" w:rsidR="000F28B0" w:rsidRPr="009332FC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</w:tc>
      </w:tr>
      <w:tr w:rsidR="000F28B0" w:rsidRPr="003E580E" w14:paraId="231D5EA3" w14:textId="77777777" w:rsidTr="000F28B0">
        <w:trPr>
          <w:trHeight w:val="174"/>
          <w:jc w:val="center"/>
        </w:trPr>
        <w:tc>
          <w:tcPr>
            <w:tcW w:w="9776" w:type="dxa"/>
            <w:gridSpan w:val="6"/>
          </w:tcPr>
          <w:p w14:paraId="7776C981" w14:textId="187F9443" w:rsidR="000F28B0" w:rsidRDefault="000F28B0" w:rsidP="008C795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B05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</w:t>
            </w:r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ціль </w:t>
            </w:r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2.2. </w:t>
            </w:r>
            <w:proofErr w:type="spellStart"/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Модернізація</w:t>
            </w:r>
            <w:proofErr w:type="spellEnd"/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системи</w:t>
            </w:r>
            <w:proofErr w:type="spellEnd"/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соціального</w:t>
            </w:r>
            <w:proofErr w:type="spellEnd"/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F2D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захисту</w:t>
            </w:r>
            <w:proofErr w:type="spellEnd"/>
          </w:p>
        </w:tc>
      </w:tr>
      <w:tr w:rsidR="000F28B0" w:rsidRPr="003E580E" w14:paraId="6F4995BC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74BBD171" w14:textId="77777777" w:rsidR="000F28B0" w:rsidRPr="00EF77E8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Денного центру соціально-психологічної допомоги особам, постраждалим від домашнього насильства та/або насильства за ознакою статі</w:t>
            </w:r>
          </w:p>
        </w:tc>
        <w:tc>
          <w:tcPr>
            <w:tcW w:w="3771" w:type="dxa"/>
            <w:gridSpan w:val="2"/>
          </w:tcPr>
          <w:p w14:paraId="645ED7AE" w14:textId="77777777" w:rsidR="000F28B0" w:rsidRPr="00EF77E8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надання комплексної соціально-психологічної та первинної правової допомоги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щорічно понад 100 </w:t>
            </w: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особам, постраждалим від домашнього насильства.</w:t>
            </w:r>
          </w:p>
        </w:tc>
        <w:tc>
          <w:tcPr>
            <w:tcW w:w="1201" w:type="dxa"/>
          </w:tcPr>
          <w:p w14:paraId="25852353" w14:textId="77777777" w:rsidR="000F28B0" w:rsidRPr="00EF77E8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7FA8FD51" w14:textId="77777777" w:rsidR="000F28B0" w:rsidRPr="008F0AA0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proofErr w:type="spellStart"/>
            <w:r w:rsidRPr="008F0AA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8F0AA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МЦСС</w:t>
            </w:r>
          </w:p>
        </w:tc>
      </w:tr>
      <w:tr w:rsidR="000F28B0" w:rsidRPr="003E580E" w14:paraId="2D5B1231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7502367E" w14:textId="77777777" w:rsidR="000F28B0" w:rsidRPr="00E777E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Служби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екстреної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забезпечення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дитини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в момент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загострення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життє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771" w:type="dxa"/>
            <w:gridSpan w:val="2"/>
          </w:tcPr>
          <w:p w14:paraId="70F180DF" w14:textId="77777777" w:rsidR="000F28B0" w:rsidRPr="00B60CB7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Надання допомоги у вигляді продуктів харчування, сумішей для дитячого </w:t>
            </w:r>
            <w:r w:rsidRPr="00B60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харчування,  </w:t>
            </w:r>
            <w:proofErr w:type="spellStart"/>
            <w:r w:rsidRPr="00B60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ідгузник</w:t>
            </w:r>
            <w:r w:rsidRPr="00B60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B60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засобів особистої гігієни </w:t>
            </w:r>
          </w:p>
        </w:tc>
        <w:tc>
          <w:tcPr>
            <w:tcW w:w="1201" w:type="dxa"/>
          </w:tcPr>
          <w:p w14:paraId="7BE9EA03" w14:textId="77777777" w:rsidR="000F28B0" w:rsidRPr="0025541D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54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023-2024</w:t>
            </w:r>
          </w:p>
        </w:tc>
        <w:tc>
          <w:tcPr>
            <w:tcW w:w="1418" w:type="dxa"/>
          </w:tcPr>
          <w:p w14:paraId="57C370CC" w14:textId="77777777" w:rsidR="000F28B0" w:rsidRPr="00EF77E8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  <w:proofErr w:type="spellStart"/>
            <w:r w:rsidRPr="008F0AA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8F0AA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МЦСС</w:t>
            </w:r>
          </w:p>
        </w:tc>
      </w:tr>
      <w:tr w:rsidR="000F28B0" w:rsidRPr="003E580E" w14:paraId="72AE9C07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19D5BBF1" w14:textId="77777777" w:rsidR="000F28B0" w:rsidRPr="008F0AA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 щодо с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творення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дитяч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будинк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типу</w:t>
            </w:r>
          </w:p>
        </w:tc>
        <w:tc>
          <w:tcPr>
            <w:tcW w:w="3771" w:type="dxa"/>
            <w:gridSpan w:val="2"/>
          </w:tcPr>
          <w:p w14:paraId="3797D3BC" w14:textId="77777777" w:rsidR="000F28B0" w:rsidRPr="008F0AA0" w:rsidRDefault="000F28B0" w:rsidP="00DF5F87">
            <w:pPr>
              <w:tabs>
                <w:tab w:val="left" w:pos="1080"/>
              </w:tabs>
              <w:spacing w:after="0" w:line="240" w:lineRule="auto"/>
              <w:ind w:right="-3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0A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1201" w:type="dxa"/>
          </w:tcPr>
          <w:p w14:paraId="56A29C33" w14:textId="77777777" w:rsidR="000F28B0" w:rsidRPr="00E777E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14:paraId="7754D910" w14:textId="0ACC6246" w:rsidR="000F28B0" w:rsidRPr="00EF77E8" w:rsidRDefault="000F28B0" w:rsidP="008951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</w:tc>
      </w:tr>
      <w:tr w:rsidR="000F28B0" w:rsidRPr="003E580E" w14:paraId="46E67C1B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2FA4A14B" w14:textId="77777777" w:rsidR="000F28B0" w:rsidRPr="008B3CB6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  <w:p w14:paraId="59CC91B0" w14:textId="77777777" w:rsidR="000F28B0" w:rsidRPr="008B3CB6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» для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молодих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людей та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сімей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771" w:type="dxa"/>
            <w:gridSpan w:val="2"/>
          </w:tcPr>
          <w:p w14:paraId="17FDE5CE" w14:textId="77777777" w:rsidR="000F28B0" w:rsidRPr="008B3CB6" w:rsidRDefault="000F28B0" w:rsidP="00DF5F87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сімейних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традицій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зміцнення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родинних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навиків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планування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бюджету та</w:t>
            </w:r>
          </w:p>
          <w:p w14:paraId="0265D3A6" w14:textId="77777777" w:rsidR="000F28B0" w:rsidRPr="008B3CB6" w:rsidRDefault="000F28B0" w:rsidP="00DF5F87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підготовки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сімейного</w:t>
            </w:r>
            <w:proofErr w:type="spellEnd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</w:p>
        </w:tc>
        <w:tc>
          <w:tcPr>
            <w:tcW w:w="1201" w:type="dxa"/>
          </w:tcPr>
          <w:p w14:paraId="1775498B" w14:textId="77777777" w:rsidR="000F28B0" w:rsidRPr="0025541D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3CB6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418" w:type="dxa"/>
          </w:tcPr>
          <w:p w14:paraId="6CACEF5E" w14:textId="5FA9024C" w:rsidR="000F28B0" w:rsidRPr="00EF77E8" w:rsidRDefault="000F28B0" w:rsidP="008951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</w:tc>
      </w:tr>
      <w:tr w:rsidR="000F28B0" w:rsidRPr="003E580E" w14:paraId="378A1DC0" w14:textId="77777777" w:rsidTr="000F28B0">
        <w:trPr>
          <w:trHeight w:val="1033"/>
          <w:jc w:val="center"/>
        </w:trPr>
        <w:tc>
          <w:tcPr>
            <w:tcW w:w="3386" w:type="dxa"/>
            <w:gridSpan w:val="2"/>
          </w:tcPr>
          <w:p w14:paraId="1333EAFB" w14:textId="77777777" w:rsidR="000F28B0" w:rsidRPr="00545DF2" w:rsidRDefault="000F28B0" w:rsidP="00DF5F87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структури з надання послуг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 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«Домашня опіка»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49CA6A7C" w14:textId="77777777" w:rsidR="000F28B0" w:rsidRPr="00545DF2" w:rsidRDefault="000F28B0" w:rsidP="00DF5F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Запровадження послуги 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 домашній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піці (гігієна, медичні послуги,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допомога по дому)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</w:t>
            </w: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окращення життя незахищених груп населення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осіб з інвалідністю</w:t>
            </w:r>
          </w:p>
        </w:tc>
        <w:tc>
          <w:tcPr>
            <w:tcW w:w="1201" w:type="dxa"/>
          </w:tcPr>
          <w:p w14:paraId="756405F0" w14:textId="77777777" w:rsidR="000F28B0" w:rsidRPr="00EF77E8" w:rsidRDefault="000F28B0" w:rsidP="00DF5F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  <w:r w:rsidRPr="007074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7DCB8174" w14:textId="6F7F61E8" w:rsidR="000F28B0" w:rsidRPr="00545DF2" w:rsidRDefault="000F28B0" w:rsidP="00895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</w:tc>
      </w:tr>
      <w:tr w:rsidR="000F28B0" w14:paraId="0E6731EA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48A42BD0" w14:textId="77777777" w:rsidR="000F28B0" w:rsidRPr="00F200E5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заходів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залученню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до активного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суспільного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АТО/ООС </w:t>
            </w:r>
          </w:p>
        </w:tc>
        <w:tc>
          <w:tcPr>
            <w:tcW w:w="3771" w:type="dxa"/>
            <w:gridSpan w:val="2"/>
          </w:tcPr>
          <w:p w14:paraId="5D31ABF8" w14:textId="77777777" w:rsidR="000F28B0" w:rsidRPr="00F200E5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9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Соціалізація українських військових, підвищенню рівня їх громад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янської активності.</w:t>
            </w:r>
          </w:p>
        </w:tc>
        <w:tc>
          <w:tcPr>
            <w:tcW w:w="1201" w:type="dxa"/>
          </w:tcPr>
          <w:p w14:paraId="559F2807" w14:textId="77777777" w:rsidR="000F28B0" w:rsidRPr="00946181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</w:tcPr>
          <w:p w14:paraId="12968E18" w14:textId="070F4559" w:rsidR="000F28B0" w:rsidRPr="004A04AA" w:rsidRDefault="000F28B0" w:rsidP="00895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</w:tc>
      </w:tr>
      <w:tr w:rsidR="000F28B0" w14:paraId="62583B0A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27F295E8" w14:textId="77777777" w:rsidR="000F28B0" w:rsidRPr="00FF2D84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послугами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соціально-</w:t>
            </w:r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психологічної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трудової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професійної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адаптації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FF2D84">
              <w:rPr>
                <w:rFonts w:ascii="Times New Roman" w:hAnsi="Times New Roman" w:cs="Times New Roman"/>
                <w:sz w:val="20"/>
                <w:szCs w:val="20"/>
              </w:rPr>
              <w:t xml:space="preserve"> АТО/ООС</w:t>
            </w:r>
          </w:p>
        </w:tc>
        <w:tc>
          <w:tcPr>
            <w:tcW w:w="3771" w:type="dxa"/>
            <w:gridSpan w:val="2"/>
          </w:tcPr>
          <w:p w14:paraId="206DAC17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Подолання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наслідків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психотравми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стресових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станів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АТО/ООС</w:t>
            </w: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A6FBAC9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Охоплення послугами щорічно близько 400 осіб.</w:t>
            </w:r>
          </w:p>
        </w:tc>
        <w:tc>
          <w:tcPr>
            <w:tcW w:w="1201" w:type="dxa"/>
          </w:tcPr>
          <w:p w14:paraId="1B5D6EFD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</w:tcPr>
          <w:p w14:paraId="099D2049" w14:textId="1F88CA7B" w:rsidR="000F28B0" w:rsidRPr="009C0F10" w:rsidRDefault="000F28B0" w:rsidP="00895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  ВК ВМР</w:t>
            </w:r>
          </w:p>
        </w:tc>
      </w:tr>
      <w:tr w:rsidR="000F28B0" w14:paraId="498A7842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6DDDD98E" w14:textId="77777777" w:rsidR="000F28B0" w:rsidRPr="00684AD8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Залучення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процесів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ухвалення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рішень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регіональному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місцевому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рівні</w:t>
            </w:r>
            <w:proofErr w:type="spellEnd"/>
          </w:p>
          <w:p w14:paraId="72EFFE24" w14:textId="77777777" w:rsidR="000F28B0" w:rsidRPr="00684AD8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1" w:type="dxa"/>
            <w:gridSpan w:val="2"/>
          </w:tcPr>
          <w:p w14:paraId="7BF59818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Круглі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столи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молодіжні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форуми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проекти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обговорення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написання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законодавчих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ініціатив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пропозицій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рекомендацій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надаватимуться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представниками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молодіжних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організацій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об'єднань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органів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1201" w:type="dxa"/>
          </w:tcPr>
          <w:p w14:paraId="17D8DC03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757D2C57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молодіжний центр»</w:t>
            </w:r>
          </w:p>
        </w:tc>
      </w:tr>
      <w:tr w:rsidR="000F28B0" w14:paraId="0FC51462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603465EC" w14:textId="77777777" w:rsidR="000F28B0" w:rsidRPr="00684AD8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зація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змістовного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дозвілля</w:t>
            </w:r>
            <w:proofErr w:type="spellEnd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AD8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</w:p>
        </w:tc>
        <w:tc>
          <w:tcPr>
            <w:tcW w:w="3771" w:type="dxa"/>
            <w:gridSpan w:val="2"/>
          </w:tcPr>
          <w:p w14:paraId="553708CB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тренінгів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семінарів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курсів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майстер-класів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лекцій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практикумів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кінопоказів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воркшопів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фестивалів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форумів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дебатів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конференцій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ін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</w:tcPr>
          <w:p w14:paraId="3B592977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66988C46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молодіжний центр»</w:t>
            </w:r>
          </w:p>
        </w:tc>
      </w:tr>
      <w:tr w:rsidR="000F28B0" w14:paraId="39844006" w14:textId="77777777" w:rsidTr="000F28B0">
        <w:trPr>
          <w:trHeight w:val="683"/>
          <w:jc w:val="center"/>
        </w:trPr>
        <w:tc>
          <w:tcPr>
            <w:tcW w:w="3386" w:type="dxa"/>
            <w:gridSpan w:val="2"/>
          </w:tcPr>
          <w:p w14:paraId="16AB9ADE" w14:textId="77777777" w:rsidR="000F28B0" w:rsidRPr="00F469A9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трьох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молодіжних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осередків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сільських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населених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пунктах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771" w:type="dxa"/>
            <w:gridSpan w:val="2"/>
          </w:tcPr>
          <w:p w14:paraId="5060F104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проживає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сільській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місцевості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, до </w:t>
            </w: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змістовного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дозвілля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сприяння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</w:tcPr>
          <w:p w14:paraId="320B1366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6DF40DF0" w14:textId="74CD794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  <w:p w14:paraId="46C7A0E1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ВК ВМР</w:t>
            </w:r>
          </w:p>
        </w:tc>
      </w:tr>
      <w:tr w:rsidR="000F28B0" w14:paraId="6915FF67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2198F3BC" w14:textId="77777777" w:rsidR="000F28B0" w:rsidRPr="00F469A9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центру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національно-патріотичного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  <w:proofErr w:type="gramEnd"/>
          </w:p>
        </w:tc>
        <w:tc>
          <w:tcPr>
            <w:tcW w:w="3771" w:type="dxa"/>
            <w:gridSpan w:val="2"/>
          </w:tcPr>
          <w:p w14:paraId="03CB26B4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і про</w:t>
            </w: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ктів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спрямованих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національно-патріотичне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</w:p>
        </w:tc>
        <w:tc>
          <w:tcPr>
            <w:tcW w:w="1201" w:type="dxa"/>
          </w:tcPr>
          <w:p w14:paraId="23986BBC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2969C272" w14:textId="20AD628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  <w:p w14:paraId="59555D43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ВК ВМР</w:t>
            </w:r>
          </w:p>
        </w:tc>
      </w:tr>
      <w:tr w:rsidR="000F28B0" w14:paraId="097C855A" w14:textId="77777777" w:rsidTr="000F28B0">
        <w:trPr>
          <w:trHeight w:val="174"/>
          <w:jc w:val="center"/>
        </w:trPr>
        <w:tc>
          <w:tcPr>
            <w:tcW w:w="3386" w:type="dxa"/>
            <w:gridSpan w:val="2"/>
          </w:tcPr>
          <w:p w14:paraId="0BF3F16E" w14:textId="77777777" w:rsidR="000F28B0" w:rsidRPr="00F469A9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громаді </w:t>
            </w:r>
            <w:proofErr w:type="spellStart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>осередку</w:t>
            </w:r>
            <w:proofErr w:type="spellEnd"/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волонтерського руху «Будуємо Україну разом»</w:t>
            </w:r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2881C8BA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Залучення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самоорганізації</w:t>
            </w: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волонтерської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01" w:type="dxa"/>
          </w:tcPr>
          <w:p w14:paraId="15FE5127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587C06E1" w14:textId="23F224F1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  <w:p w14:paraId="2920CB0B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ВК ВМР</w:t>
            </w:r>
          </w:p>
        </w:tc>
      </w:tr>
      <w:tr w:rsidR="000F28B0" w14:paraId="04E144E3" w14:textId="77777777" w:rsidTr="000F28B0">
        <w:trPr>
          <w:trHeight w:val="53"/>
          <w:jc w:val="center"/>
        </w:trPr>
        <w:tc>
          <w:tcPr>
            <w:tcW w:w="3386" w:type="dxa"/>
            <w:gridSpan w:val="2"/>
          </w:tcPr>
          <w:p w14:paraId="09148885" w14:textId="77777777" w:rsidR="000F28B0" w:rsidRPr="00702C35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соціально-інформаційних кампаній по профілактиці негативних соціальних  явищ</w:t>
            </w:r>
          </w:p>
        </w:tc>
        <w:tc>
          <w:tcPr>
            <w:tcW w:w="3771" w:type="dxa"/>
            <w:gridSpan w:val="2"/>
          </w:tcPr>
          <w:p w14:paraId="73C5F9FB" w14:textId="77777777" w:rsidR="000F28B0" w:rsidRPr="009C0F10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соціальної реклами 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ціннісно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-смислового та превентивного характеру щодо протидії поширення у молодіжному середовищі соціально небезпечних захворювань, злочинності,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нарко</w:t>
            </w:r>
            <w:proofErr w:type="spellEnd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алкозалежності</w:t>
            </w:r>
            <w:proofErr w:type="spellEnd"/>
          </w:p>
        </w:tc>
        <w:tc>
          <w:tcPr>
            <w:tcW w:w="1201" w:type="dxa"/>
          </w:tcPr>
          <w:p w14:paraId="0D13FDB6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52F8D568" w14:textId="198CB526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  <w:p w14:paraId="2F1FC9A7" w14:textId="77777777" w:rsidR="000F28B0" w:rsidRPr="009C0F10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F10">
              <w:rPr>
                <w:rFonts w:ascii="Times New Roman" w:hAnsi="Times New Roman" w:cs="Times New Roman"/>
                <w:sz w:val="20"/>
                <w:szCs w:val="20"/>
              </w:rPr>
              <w:t xml:space="preserve"> ВК ВМР</w:t>
            </w:r>
          </w:p>
        </w:tc>
      </w:tr>
      <w:tr w:rsidR="000F28B0" w14:paraId="62C431F8" w14:textId="77777777" w:rsidTr="000F28B0">
        <w:trPr>
          <w:trHeight w:val="53"/>
          <w:jc w:val="center"/>
        </w:trPr>
        <w:tc>
          <w:tcPr>
            <w:tcW w:w="3386" w:type="dxa"/>
            <w:gridSpan w:val="2"/>
          </w:tcPr>
          <w:p w14:paraId="511C63D9" w14:textId="77777777" w:rsidR="000F28B0" w:rsidRPr="002770C8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7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діяльності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277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олодіжної ради</w:t>
            </w:r>
          </w:p>
        </w:tc>
        <w:tc>
          <w:tcPr>
            <w:tcW w:w="3771" w:type="dxa"/>
            <w:gridSpan w:val="2"/>
          </w:tcPr>
          <w:p w14:paraId="492F5C31" w14:textId="77777777" w:rsidR="000F28B0" w:rsidRPr="000734FD" w:rsidRDefault="000F28B0" w:rsidP="00DF5F8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A759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алучення молоді до державотворчих процесів, суспільно-політичного життя громади та участі в прийнятті рішень з молодіжної політики</w:t>
            </w:r>
          </w:p>
        </w:tc>
        <w:tc>
          <w:tcPr>
            <w:tcW w:w="1201" w:type="dxa"/>
          </w:tcPr>
          <w:p w14:paraId="38F08DE8" w14:textId="77777777" w:rsidR="000F28B0" w:rsidRPr="002770C8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7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7F80C968" w14:textId="2C37D7C8" w:rsidR="000F28B0" w:rsidRPr="00F469A9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  <w:p w14:paraId="0ABB899B" w14:textId="77777777" w:rsidR="000F28B0" w:rsidRPr="00F469A9" w:rsidRDefault="000F28B0" w:rsidP="00DF5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A9">
              <w:rPr>
                <w:rFonts w:ascii="Times New Roman" w:hAnsi="Times New Roman" w:cs="Times New Roman"/>
                <w:sz w:val="20"/>
                <w:szCs w:val="20"/>
              </w:rPr>
              <w:t xml:space="preserve"> ВК ВМР</w:t>
            </w:r>
          </w:p>
        </w:tc>
      </w:tr>
      <w:tr w:rsidR="000F28B0" w14:paraId="44B29F48" w14:textId="77777777" w:rsidTr="000F28B0">
        <w:trPr>
          <w:trHeight w:val="53"/>
          <w:jc w:val="center"/>
        </w:trPr>
        <w:tc>
          <w:tcPr>
            <w:tcW w:w="9776" w:type="dxa"/>
            <w:gridSpan w:val="6"/>
          </w:tcPr>
          <w:p w14:paraId="454D61ED" w14:textId="42A0E4F7" w:rsidR="000F28B0" w:rsidRDefault="000F28B0" w:rsidP="003A325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9A5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1F91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Територія</w:t>
            </w:r>
            <w:proofErr w:type="spellEnd"/>
            <w:r w:rsidRPr="00191F91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комфортного і </w:t>
            </w:r>
            <w:proofErr w:type="spellStart"/>
            <w:r w:rsidRPr="00191F91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безпечного</w:t>
            </w:r>
            <w:proofErr w:type="spellEnd"/>
            <w:r w:rsidRPr="00191F91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91F91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життя</w:t>
            </w:r>
            <w:proofErr w:type="spellEnd"/>
          </w:p>
        </w:tc>
      </w:tr>
      <w:tr w:rsidR="000F28B0" w14:paraId="53433E82" w14:textId="77777777" w:rsidTr="000F28B0">
        <w:trPr>
          <w:trHeight w:val="53"/>
          <w:jc w:val="center"/>
        </w:trPr>
        <w:tc>
          <w:tcPr>
            <w:tcW w:w="9776" w:type="dxa"/>
            <w:gridSpan w:val="6"/>
          </w:tcPr>
          <w:p w14:paraId="36B184DF" w14:textId="317CB28B" w:rsidR="000F28B0" w:rsidRDefault="000F28B0" w:rsidP="003A325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3.1. </w:t>
            </w:r>
            <w:proofErr w:type="spellStart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Просторовий</w:t>
            </w:r>
            <w:proofErr w:type="spellEnd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громади</w:t>
            </w:r>
            <w:proofErr w:type="spellEnd"/>
          </w:p>
        </w:tc>
      </w:tr>
      <w:tr w:rsidR="000F28B0" w:rsidRPr="0094643C" w14:paraId="7C94A20D" w14:textId="77777777" w:rsidTr="000F28B0">
        <w:trPr>
          <w:trHeight w:val="174"/>
          <w:jc w:val="center"/>
        </w:trPr>
        <w:tc>
          <w:tcPr>
            <w:tcW w:w="3255" w:type="dxa"/>
          </w:tcPr>
          <w:p w14:paraId="144B3D52" w14:textId="42EDBD3C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Розробка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комплексного плану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просторового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розвитку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(КППР)</w:t>
            </w:r>
          </w:p>
        </w:tc>
        <w:tc>
          <w:tcPr>
            <w:tcW w:w="3902" w:type="dxa"/>
            <w:gridSpan w:val="3"/>
          </w:tcPr>
          <w:p w14:paraId="104A9FEB" w14:textId="35818E33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Повна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інвентаризація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о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новлення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застарілих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та</w:t>
            </w: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розробка нових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генеральних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анів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19E5C5C0" w14:textId="4639077B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22</w:t>
            </w: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2024</w:t>
            </w:r>
          </w:p>
        </w:tc>
        <w:tc>
          <w:tcPr>
            <w:tcW w:w="1418" w:type="dxa"/>
            <w:vAlign w:val="center"/>
          </w:tcPr>
          <w:p w14:paraId="01C4AD8B" w14:textId="77777777" w:rsidR="000F28B0" w:rsidRPr="003E5336" w:rsidRDefault="000F28B0" w:rsidP="00895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596E1985" w14:textId="56D69951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28B0" w:rsidRPr="0094643C" w14:paraId="41A1221F" w14:textId="77777777" w:rsidTr="000F28B0">
        <w:trPr>
          <w:trHeight w:val="174"/>
          <w:jc w:val="center"/>
        </w:trPr>
        <w:tc>
          <w:tcPr>
            <w:tcW w:w="3255" w:type="dxa"/>
          </w:tcPr>
          <w:p w14:paraId="635673A1" w14:textId="47682E8F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Затвердження</w:t>
            </w:r>
            <w:proofErr w:type="spellEnd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генеральних</w:t>
            </w:r>
            <w:proofErr w:type="spellEnd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планів</w:t>
            </w:r>
            <w:proofErr w:type="spellEnd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для населених пунктів </w:t>
            </w:r>
            <w:proofErr w:type="spellStart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Уріччя</w:t>
            </w:r>
            <w:proofErr w:type="spellEnd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Кримне</w:t>
            </w:r>
            <w:proofErr w:type="spellEnd"/>
          </w:p>
        </w:tc>
        <w:tc>
          <w:tcPr>
            <w:tcW w:w="3902" w:type="dxa"/>
            <w:gridSpan w:val="3"/>
          </w:tcPr>
          <w:p w14:paraId="069ED603" w14:textId="1FDDB025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Сприятиме реалізації плану соціально-економічного розвитку,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що </w:t>
            </w:r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поєднаний з детальними планами території населених пунктів, визначить потреби в територіях для забудови та іншого її використання; потреби у зміні меж населених пунктів, черговість і пріоритетність забудови та іншого використання територій; межі функціональних зон, пріоритетні та допустимі види використання та забудови територій, сприятиме залученню інвестицій.</w:t>
            </w:r>
          </w:p>
        </w:tc>
        <w:tc>
          <w:tcPr>
            <w:tcW w:w="1201" w:type="dxa"/>
            <w:vAlign w:val="center"/>
          </w:tcPr>
          <w:p w14:paraId="1684E17F" w14:textId="5C57E41E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</w:t>
            </w:r>
            <w:r w:rsidRPr="00BE60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71425D4C" w14:textId="77777777" w:rsidR="000F28B0" w:rsidRPr="003E5336" w:rsidRDefault="000F28B0" w:rsidP="00895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02CB85A7" w14:textId="77777777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28B0" w:rsidRPr="0094643C" w14:paraId="44D8F281" w14:textId="77777777" w:rsidTr="000F28B0">
        <w:trPr>
          <w:trHeight w:val="174"/>
          <w:jc w:val="center"/>
        </w:trPr>
        <w:tc>
          <w:tcPr>
            <w:tcW w:w="3255" w:type="dxa"/>
          </w:tcPr>
          <w:p w14:paraId="2ED71790" w14:textId="085FC35A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Затвердження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детальних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планів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ро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зробка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нових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детальних</w:t>
            </w:r>
            <w:proofErr w:type="spellEnd"/>
            <w:proofErr w:type="gram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планів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території</w:t>
            </w:r>
            <w:proofErr w:type="spellEnd"/>
          </w:p>
        </w:tc>
        <w:tc>
          <w:tcPr>
            <w:tcW w:w="3902" w:type="dxa"/>
            <w:gridSpan w:val="3"/>
          </w:tcPr>
          <w:p w14:paraId="0CAFB6DF" w14:textId="6278495E" w:rsidR="000F28B0" w:rsidRPr="001D3A21" w:rsidRDefault="009E4255" w:rsidP="009E42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Впорядкува</w:t>
            </w:r>
            <w:r w:rsid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ння </w:t>
            </w:r>
            <w:r w:rsidR="000F28B0" w:rsidRPr="000B021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комплексного плану </w:t>
            </w:r>
            <w:proofErr w:type="spellStart"/>
            <w:r w:rsidR="000F28B0"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просторового</w:t>
            </w:r>
            <w:proofErr w:type="spellEnd"/>
            <w:r w:rsidR="000F28B0"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F28B0"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розвитку</w:t>
            </w:r>
            <w:proofErr w:type="spellEnd"/>
            <w:r w:rsidR="000F28B0" w:rsidRPr="000B021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генеральних планів,</w:t>
            </w:r>
            <w:r w:rsid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що </w:t>
            </w:r>
            <w:proofErr w:type="spellStart"/>
            <w:r w:rsid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надас</w:t>
            </w:r>
            <w:r w:rsidR="000F28B0" w:rsidRPr="000B021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ть</w:t>
            </w:r>
            <w:proofErr w:type="spellEnd"/>
            <w:r w:rsidR="000F28B0" w:rsidRPr="000B021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можливість детальніше передбачити нові масиви житлової та/або промислової забудови</w:t>
            </w:r>
          </w:p>
        </w:tc>
        <w:tc>
          <w:tcPr>
            <w:tcW w:w="1201" w:type="dxa"/>
            <w:vAlign w:val="center"/>
          </w:tcPr>
          <w:p w14:paraId="1762B13D" w14:textId="77777777" w:rsidR="000F28B0" w:rsidRPr="00A45178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4517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- </w:t>
            </w:r>
            <w:r w:rsidRPr="00A4517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1шт</w:t>
            </w:r>
          </w:p>
          <w:p w14:paraId="40364096" w14:textId="77777777" w:rsidR="000F28B0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2022 - </w:t>
            </w:r>
            <w:r w:rsidRPr="00A4517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3шт</w:t>
            </w:r>
          </w:p>
          <w:p w14:paraId="4C074E65" w14:textId="7C5882A5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____2024  кількість буде уточнятися</w:t>
            </w:r>
          </w:p>
        </w:tc>
        <w:tc>
          <w:tcPr>
            <w:tcW w:w="1418" w:type="dxa"/>
            <w:vAlign w:val="center"/>
          </w:tcPr>
          <w:p w14:paraId="1A022879" w14:textId="77777777" w:rsidR="000F28B0" w:rsidRPr="003E5336" w:rsidRDefault="000F28B0" w:rsidP="00895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4F575A2C" w14:textId="77777777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28B0" w:rsidRPr="0094643C" w14:paraId="1FAF469E" w14:textId="77777777" w:rsidTr="000F28B0">
        <w:trPr>
          <w:trHeight w:val="174"/>
          <w:jc w:val="center"/>
        </w:trPr>
        <w:tc>
          <w:tcPr>
            <w:tcW w:w="3255" w:type="dxa"/>
          </w:tcPr>
          <w:p w14:paraId="5A509F70" w14:textId="2B855926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творення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містобудівного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кадастру</w:t>
            </w:r>
          </w:p>
        </w:tc>
        <w:tc>
          <w:tcPr>
            <w:tcW w:w="3902" w:type="dxa"/>
            <w:gridSpan w:val="3"/>
          </w:tcPr>
          <w:p w14:paraId="62016AC5" w14:textId="35B9E3CB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</w:t>
            </w:r>
            <w:r w:rsidRPr="00E2312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ожливість потенційним інвесторам та мешканцям громади самостійно оцінювати наявні матеріали що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 </w:t>
            </w:r>
            <w:r w:rsidRPr="00E2312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земель та містобудівної документації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із застосуванням </w:t>
            </w:r>
            <w:r w:rsidRPr="00E2312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E23121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геоінформаційної системи</w:t>
            </w:r>
          </w:p>
        </w:tc>
        <w:tc>
          <w:tcPr>
            <w:tcW w:w="1201" w:type="dxa"/>
            <w:vAlign w:val="center"/>
          </w:tcPr>
          <w:p w14:paraId="3764A62F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  <w:p w14:paraId="6B69F4A9" w14:textId="77777777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FD757BD" w14:textId="77777777" w:rsidR="000F28B0" w:rsidRPr="003E5336" w:rsidRDefault="000F28B0" w:rsidP="00895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5ADBE337" w14:textId="77777777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28B0" w:rsidRPr="00FC67A4" w14:paraId="1561CCAE" w14:textId="77777777" w:rsidTr="000F28B0">
        <w:trPr>
          <w:trHeight w:val="174"/>
          <w:jc w:val="center"/>
        </w:trPr>
        <w:tc>
          <w:tcPr>
            <w:tcW w:w="3255" w:type="dxa"/>
          </w:tcPr>
          <w:p w14:paraId="613F45C5" w14:textId="3BFA6DE7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інженерно</w:t>
            </w:r>
            <w:proofErr w:type="gram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-топографічних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планів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масштабів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1:2000 та 1:5000 в цифровому векторному,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електронному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графічному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зображенні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цифрових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ортофотопланів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Вараської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МТГ </w:t>
            </w:r>
          </w:p>
        </w:tc>
        <w:tc>
          <w:tcPr>
            <w:tcW w:w="3902" w:type="dxa"/>
            <w:gridSpan w:val="3"/>
          </w:tcPr>
          <w:p w14:paraId="53648EAD" w14:textId="115713D5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Наявність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актуальної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цифрової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мапи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як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основи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для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розробки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комплексного плану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просторового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розвитку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геоінформаційної</w:t>
            </w:r>
            <w:proofErr w:type="spellEnd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1201" w:type="dxa"/>
            <w:vAlign w:val="center"/>
          </w:tcPr>
          <w:p w14:paraId="53C26334" w14:textId="54A08ED8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6B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  <w:vAlign w:val="center"/>
          </w:tcPr>
          <w:p w14:paraId="6364B25B" w14:textId="35068D04" w:rsidR="000F28B0" w:rsidRPr="005842A5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127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ідділ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інформаційн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127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7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 ВМР</w:t>
            </w:r>
          </w:p>
        </w:tc>
      </w:tr>
      <w:tr w:rsidR="000F28B0" w:rsidRPr="00FC67A4" w14:paraId="4BC80054" w14:textId="77777777" w:rsidTr="000F28B0">
        <w:trPr>
          <w:trHeight w:val="174"/>
          <w:jc w:val="center"/>
        </w:trPr>
        <w:tc>
          <w:tcPr>
            <w:tcW w:w="3255" w:type="dxa"/>
          </w:tcPr>
          <w:p w14:paraId="79FB7970" w14:textId="296D7A9F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Капітальний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ремонт асфальтобетонного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покриття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вул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.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color w:val="35383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м.Вараш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Рівненської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області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805E659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і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6EBA4B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4562D433" w14:textId="77777777" w:rsidR="000F28B0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2022-2023</w:t>
            </w:r>
          </w:p>
          <w:p w14:paraId="15EDABC9" w14:textId="7B7389A2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ПКД</w:t>
            </w:r>
          </w:p>
        </w:tc>
        <w:tc>
          <w:tcPr>
            <w:tcW w:w="1418" w:type="dxa"/>
            <w:vAlign w:val="center"/>
          </w:tcPr>
          <w:p w14:paraId="59E3FE02" w14:textId="6836E30C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53AB6261" w14:textId="77777777" w:rsidTr="000F28B0">
        <w:trPr>
          <w:trHeight w:val="174"/>
          <w:jc w:val="center"/>
        </w:trPr>
        <w:tc>
          <w:tcPr>
            <w:tcW w:w="3255" w:type="dxa"/>
          </w:tcPr>
          <w:p w14:paraId="4E5E83D9" w14:textId="18AF7AFA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Капітальний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ремонт асфальтобетонного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покриття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дороги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Рівненська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від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дороги Т1808 до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перехрестя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з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вулицею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Соборна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м.Вараш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Рівненської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області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F0D9447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і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F509D4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4586D65E" w14:textId="66FE17E5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  <w:vAlign w:val="center"/>
          </w:tcPr>
          <w:p w14:paraId="60DAB182" w14:textId="53270EC6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94643C" w14:paraId="6D45D7CD" w14:textId="77777777" w:rsidTr="000F28B0">
        <w:trPr>
          <w:trHeight w:val="174"/>
          <w:jc w:val="center"/>
        </w:trPr>
        <w:tc>
          <w:tcPr>
            <w:tcW w:w="3255" w:type="dxa"/>
          </w:tcPr>
          <w:p w14:paraId="2CBA18BF" w14:textId="7FE692D2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Будівництво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парковок (в т.ч.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автоматизованих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багаторівневих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7A541832" w14:textId="4B9B796D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вирішення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глобальної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проблеми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</w:t>
            </w: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білізації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зниження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завантаженості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дворів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створення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безпечного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простору в них </w:t>
            </w:r>
          </w:p>
        </w:tc>
        <w:tc>
          <w:tcPr>
            <w:tcW w:w="1201" w:type="dxa"/>
            <w:vAlign w:val="center"/>
          </w:tcPr>
          <w:p w14:paraId="268E1D3F" w14:textId="77777777" w:rsidR="000F28B0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2022-2027</w:t>
            </w:r>
          </w:p>
          <w:p w14:paraId="3504BAC7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</w:p>
          <w:p w14:paraId="117E2350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313AF1" w14:textId="77777777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5DF0252" w14:textId="77777777" w:rsidR="000F28B0" w:rsidRPr="003E5336" w:rsidRDefault="000F28B0" w:rsidP="00927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06AEDDEF" w14:textId="77777777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28B0" w:rsidRPr="0094643C" w14:paraId="0D37EBE6" w14:textId="77777777" w:rsidTr="000F28B0">
        <w:trPr>
          <w:trHeight w:val="174"/>
          <w:jc w:val="center"/>
        </w:trPr>
        <w:tc>
          <w:tcPr>
            <w:tcW w:w="3255" w:type="dxa"/>
          </w:tcPr>
          <w:p w14:paraId="5F96D215" w14:textId="14B85AB7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Будівництво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або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реконструкція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дороги для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з`єднання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автошляхом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 07</w:t>
            </w:r>
          </w:p>
        </w:tc>
        <w:tc>
          <w:tcPr>
            <w:tcW w:w="3902" w:type="dxa"/>
            <w:gridSpan w:val="3"/>
          </w:tcPr>
          <w:p w14:paraId="7F7CD9AC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умісно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сусідніми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громадами</w:t>
            </w:r>
          </w:p>
          <w:p w14:paraId="73B7885A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Реконструкція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автодороги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місцевого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значення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Т-18-08 (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відповідно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стратегії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області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на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ділянці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Полиці-Рафалівка-Вараш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20,8км)</w:t>
            </w:r>
          </w:p>
          <w:p w14:paraId="3806595B" w14:textId="62F6E20C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АБО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Будівництво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автодороги через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Балаховичі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орієнтовно</w:t>
            </w:r>
            <w:proofErr w:type="spellEnd"/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12,5км</w:t>
            </w:r>
          </w:p>
        </w:tc>
        <w:tc>
          <w:tcPr>
            <w:tcW w:w="1201" w:type="dxa"/>
            <w:vAlign w:val="center"/>
          </w:tcPr>
          <w:p w14:paraId="669EB6D9" w14:textId="344AE238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bCs/>
                <w:sz w:val="20"/>
                <w:szCs w:val="20"/>
              </w:rPr>
              <w:t>2023-2027</w:t>
            </w:r>
          </w:p>
        </w:tc>
        <w:tc>
          <w:tcPr>
            <w:tcW w:w="1418" w:type="dxa"/>
            <w:vAlign w:val="center"/>
          </w:tcPr>
          <w:p w14:paraId="4768CBF2" w14:textId="77777777" w:rsidR="000F28B0" w:rsidRPr="003E5336" w:rsidRDefault="000F28B0" w:rsidP="00927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71D984E9" w14:textId="77777777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28B0" w:rsidRPr="00FC67A4" w14:paraId="79C1C3F3" w14:textId="77777777" w:rsidTr="000F28B0">
        <w:trPr>
          <w:trHeight w:val="174"/>
          <w:jc w:val="center"/>
        </w:trPr>
        <w:tc>
          <w:tcPr>
            <w:tcW w:w="3255" w:type="dxa"/>
          </w:tcPr>
          <w:p w14:paraId="60A403B6" w14:textId="48950359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Капітальний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ремонт асфальтного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покриття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дороги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Вараш-Заболоття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02" w:type="dxa"/>
            <w:gridSpan w:val="3"/>
          </w:tcPr>
          <w:p w14:paraId="0F2F3A42" w14:textId="17AE59AE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абезпечення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комфортних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транспортного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сполучення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Заболоття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центром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району</w:t>
            </w:r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21DAA0FD" w14:textId="16B334B7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2022-2025</w:t>
            </w:r>
          </w:p>
        </w:tc>
        <w:tc>
          <w:tcPr>
            <w:tcW w:w="1418" w:type="dxa"/>
          </w:tcPr>
          <w:p w14:paraId="5B5EC76D" w14:textId="479CEF13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2192D"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3796A1C0" w14:textId="77777777" w:rsidTr="007572EA">
        <w:trPr>
          <w:trHeight w:val="174"/>
          <w:jc w:val="center"/>
        </w:trPr>
        <w:tc>
          <w:tcPr>
            <w:tcW w:w="3255" w:type="dxa"/>
          </w:tcPr>
          <w:p w14:paraId="14AAEB64" w14:textId="249EC03A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водопровідної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ВК-42 до ВК-89 по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мікрорайону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Будівельників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Вараського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902" w:type="dxa"/>
            <w:gridSpan w:val="3"/>
          </w:tcPr>
          <w:p w14:paraId="79413687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інженерних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152820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52B15ACB" w14:textId="55D5C17E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418" w:type="dxa"/>
          </w:tcPr>
          <w:p w14:paraId="78F511A8" w14:textId="5C576F59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19D7D24A" w14:textId="77777777" w:rsidTr="007572EA">
        <w:trPr>
          <w:trHeight w:val="174"/>
          <w:jc w:val="center"/>
        </w:trPr>
        <w:tc>
          <w:tcPr>
            <w:tcW w:w="3255" w:type="dxa"/>
          </w:tcPr>
          <w:p w14:paraId="789AB757" w14:textId="5FF542BD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самопливної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каналізаційної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колодязя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№68 за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м.Вараш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Шевченка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5F0E3555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водовідведення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для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42,9 тис.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7879B7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42E25E16" w14:textId="3F20F491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14:paraId="01404E75" w14:textId="352AA257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476817ED" w14:textId="77777777" w:rsidTr="007572EA">
        <w:trPr>
          <w:trHeight w:val="174"/>
          <w:jc w:val="center"/>
        </w:trPr>
        <w:tc>
          <w:tcPr>
            <w:tcW w:w="3255" w:type="dxa"/>
          </w:tcPr>
          <w:p w14:paraId="4BD94BB8" w14:textId="080E0440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десяти </w:t>
            </w:r>
            <w:proofErr w:type="spellStart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>тисяч</w:t>
            </w:r>
            <w:proofErr w:type="spellEnd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>метрів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теплопостачання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водовідведення</w:t>
            </w:r>
            <w:proofErr w:type="spellEnd"/>
          </w:p>
        </w:tc>
        <w:tc>
          <w:tcPr>
            <w:tcW w:w="3902" w:type="dxa"/>
            <w:gridSpan w:val="3"/>
          </w:tcPr>
          <w:p w14:paraId="1CC5D069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інженерній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системі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42,9 тис.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мешканцям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3AC1B6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6BD918B8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иготовлення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</w:t>
            </w:r>
          </w:p>
          <w:p w14:paraId="6B264439" w14:textId="02963D1D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Реалізаці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 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418" w:type="dxa"/>
          </w:tcPr>
          <w:p w14:paraId="36142822" w14:textId="5DC118D2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62EC284C" w14:textId="77777777" w:rsidTr="000F28B0">
        <w:trPr>
          <w:trHeight w:val="174"/>
          <w:jc w:val="center"/>
        </w:trPr>
        <w:tc>
          <w:tcPr>
            <w:tcW w:w="3255" w:type="dxa"/>
          </w:tcPr>
          <w:p w14:paraId="6E0B4581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автоматизації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диспетчеризації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водозабору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с.Бабка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50AA00" w14:textId="77777777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1764E04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витрат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енергоресурсів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комунальними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підприємствами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96CF64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5D9EFFE0" w14:textId="729BB582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иготовлення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ПКД 2022-2024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418" w:type="dxa"/>
            <w:vAlign w:val="center"/>
          </w:tcPr>
          <w:p w14:paraId="37CB1855" w14:textId="266B4EF5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14A201B0" w14:textId="77777777" w:rsidTr="007572EA">
        <w:trPr>
          <w:trHeight w:val="174"/>
          <w:jc w:val="center"/>
        </w:trPr>
        <w:tc>
          <w:tcPr>
            <w:tcW w:w="3255" w:type="dxa"/>
          </w:tcPr>
          <w:p w14:paraId="1B86E9F5" w14:textId="3BA3821A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42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 тепло-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сіл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21CA14E0" w14:textId="4E9ECC4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Осучаснення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фондів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01" w:type="dxa"/>
            <w:vAlign w:val="center"/>
          </w:tcPr>
          <w:p w14:paraId="608FAA0B" w14:textId="3D0F8C4C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иготовлення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2023-2027.</w:t>
            </w:r>
          </w:p>
        </w:tc>
        <w:tc>
          <w:tcPr>
            <w:tcW w:w="1418" w:type="dxa"/>
          </w:tcPr>
          <w:p w14:paraId="027B4B94" w14:textId="69CCBC03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20F64F45" w14:textId="77777777" w:rsidTr="007572EA">
        <w:trPr>
          <w:trHeight w:val="174"/>
          <w:jc w:val="center"/>
        </w:trPr>
        <w:tc>
          <w:tcPr>
            <w:tcW w:w="3255" w:type="dxa"/>
          </w:tcPr>
          <w:p w14:paraId="33C140CB" w14:textId="68692687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модернізації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>шістдесяти</w:t>
            </w:r>
            <w:proofErr w:type="spellEnd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>чотирьох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пасажирських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ліфтів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багатоповерхових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будинках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</w:tc>
        <w:tc>
          <w:tcPr>
            <w:tcW w:w="3902" w:type="dxa"/>
            <w:gridSpan w:val="3"/>
          </w:tcPr>
          <w:p w14:paraId="24F807AC" w14:textId="77777777" w:rsidR="000F28B0" w:rsidRPr="00E23121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3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якісної експлуатації   ліфтів, зниження кількості аварійних ситуацій у ліфтах  на 50%.</w:t>
            </w:r>
          </w:p>
          <w:p w14:paraId="17DF85AA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75177D08" w14:textId="5A4B2A46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иготовлення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ПКД 2022-2027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проекту 2022-2027</w:t>
            </w:r>
          </w:p>
        </w:tc>
        <w:tc>
          <w:tcPr>
            <w:tcW w:w="1418" w:type="dxa"/>
          </w:tcPr>
          <w:p w14:paraId="2124978A" w14:textId="6978FED9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7F03D132" w14:textId="77777777" w:rsidTr="007572EA">
        <w:trPr>
          <w:trHeight w:val="174"/>
          <w:jc w:val="center"/>
        </w:trPr>
        <w:tc>
          <w:tcPr>
            <w:tcW w:w="3255" w:type="dxa"/>
          </w:tcPr>
          <w:p w14:paraId="1ED401AE" w14:textId="23E90D93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світлофора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перехрестя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Лесі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Українки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Небесної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Сотні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3EBA8962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дорожньою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інфраструктурою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,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51421C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3661F41B" w14:textId="15354B4C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66DE71AB" w14:textId="6053FB87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20274733" w14:textId="77777777" w:rsidTr="007572EA">
        <w:trPr>
          <w:trHeight w:val="174"/>
          <w:jc w:val="center"/>
        </w:trPr>
        <w:tc>
          <w:tcPr>
            <w:tcW w:w="3255" w:type="dxa"/>
          </w:tcPr>
          <w:p w14:paraId="171896A8" w14:textId="7B5A312F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світлофора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районі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перехрестя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вул.Соборна</w:t>
            </w:r>
            <w:proofErr w:type="spellEnd"/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дороги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E1DE34A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дорожньою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інфраструктурою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,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5864E1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4B22C7E8" w14:textId="6BA57A9A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14:paraId="105BE3A7" w14:textId="49D99F33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60C73079" w14:textId="77777777" w:rsidTr="007572EA">
        <w:trPr>
          <w:trHeight w:val="174"/>
          <w:jc w:val="center"/>
        </w:trPr>
        <w:tc>
          <w:tcPr>
            <w:tcW w:w="3255" w:type="dxa"/>
          </w:tcPr>
          <w:p w14:paraId="4DE74CF7" w14:textId="059DCEBB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Хлібороб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будинку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№38 до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перехрестя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Шкільна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в с. Стара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Рафалівка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Вараського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12107D0E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і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807A18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04D8C6CF" w14:textId="1D9A4081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0B4FAFBF" w14:textId="442DFD10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21BBF2D3" w14:textId="77777777" w:rsidTr="007572EA">
        <w:trPr>
          <w:trHeight w:val="174"/>
          <w:jc w:val="center"/>
        </w:trPr>
        <w:tc>
          <w:tcPr>
            <w:tcW w:w="3255" w:type="dxa"/>
          </w:tcPr>
          <w:p w14:paraId="4498C623" w14:textId="180C4EFA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вулиць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протяжністю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десять </w:t>
            </w:r>
            <w:proofErr w:type="spellStart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>кілометрів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2B3E8505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і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F61876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1881CD23" w14:textId="1A64D9AF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ПКД 2022-2026</w:t>
            </w:r>
          </w:p>
          <w:p w14:paraId="0315485A" w14:textId="1E767B0F" w:rsidR="000F28B0" w:rsidRPr="00927834" w:rsidRDefault="000F28B0" w:rsidP="0092783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6285643C" w14:textId="6F4DBE99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1CD5FA61" w14:textId="77777777" w:rsidTr="000F28B0">
        <w:trPr>
          <w:trHeight w:val="174"/>
          <w:jc w:val="center"/>
        </w:trPr>
        <w:tc>
          <w:tcPr>
            <w:tcW w:w="3255" w:type="dxa"/>
          </w:tcPr>
          <w:p w14:paraId="6B39B745" w14:textId="050EA0FF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вулиць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неселених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пунктів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Більська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Воля, Рудка,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Кругле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, Березина.</w:t>
            </w:r>
          </w:p>
        </w:tc>
        <w:tc>
          <w:tcPr>
            <w:tcW w:w="3902" w:type="dxa"/>
            <w:gridSpan w:val="3"/>
          </w:tcPr>
          <w:p w14:paraId="1D430279" w14:textId="77777777" w:rsidR="000F28B0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і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38B234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3A192A2A" w14:textId="2EC29966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14:paraId="72736CB7" w14:textId="4C189282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C6F"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1FC2DBD9" w14:textId="77777777" w:rsidTr="000F28B0">
        <w:trPr>
          <w:trHeight w:val="174"/>
          <w:jc w:val="center"/>
        </w:trPr>
        <w:tc>
          <w:tcPr>
            <w:tcW w:w="3255" w:type="dxa"/>
          </w:tcPr>
          <w:p w14:paraId="29E2217C" w14:textId="77777777" w:rsidR="000F28B0" w:rsidRPr="006D46B2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та ремонт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та Городок</w:t>
            </w:r>
          </w:p>
          <w:p w14:paraId="792B5353" w14:textId="77777777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632B6BE2" w14:textId="77777777" w:rsidR="000F28B0" w:rsidRPr="006D46B2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сполучення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туризму, доступу до сфер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соціального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інвестиційної</w:t>
            </w:r>
            <w:proofErr w:type="spellEnd"/>
          </w:p>
          <w:p w14:paraId="13D6B524" w14:textId="77777777" w:rsidR="000F28B0" w:rsidRPr="006D46B2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</w:p>
          <w:p w14:paraId="0E288D18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44B98199" w14:textId="2EEFD91B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14:paraId="1BADA70C" w14:textId="13D71CF9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C6F"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2B9B8C4C" w14:textId="77777777" w:rsidTr="000F28B0">
        <w:trPr>
          <w:trHeight w:val="174"/>
          <w:jc w:val="center"/>
        </w:trPr>
        <w:tc>
          <w:tcPr>
            <w:tcW w:w="3255" w:type="dxa"/>
          </w:tcPr>
          <w:p w14:paraId="226D64FB" w14:textId="450FB806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Капітальний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ремонт асфальтобетонного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покриття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вул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.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color w:val="353838"/>
                <w:sz w:val="20"/>
                <w:szCs w:val="20"/>
                <w:lang w:val="uk-UA"/>
              </w:rPr>
              <w:t xml:space="preserve">, </w:t>
            </w:r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дороги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Рівненська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від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дороги Т1808 до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перехрестя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з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вулицею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Соборна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м.Вараш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Рівненської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  <w:proofErr w:type="spellStart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>області</w:t>
            </w:r>
            <w:proofErr w:type="spellEnd"/>
            <w:r w:rsidRPr="00CE1985">
              <w:rPr>
                <w:rFonts w:ascii="Times New Roman" w:hAnsi="Times New Roman" w:cs="Times New Roman"/>
                <w:color w:val="353838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07138A29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і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C7BF2F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5EFE4B49" w14:textId="4A70366D" w:rsidR="000F28B0" w:rsidRPr="009C0F10" w:rsidRDefault="009C0F1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5C9B07DC" w14:textId="586E2F7D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3A70CED9" w14:textId="77777777" w:rsidTr="000F28B0">
        <w:trPr>
          <w:trHeight w:val="174"/>
          <w:jc w:val="center"/>
        </w:trPr>
        <w:tc>
          <w:tcPr>
            <w:tcW w:w="3255" w:type="dxa"/>
          </w:tcPr>
          <w:p w14:paraId="097A2371" w14:textId="14A0C21C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еконструкці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водонапірної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башти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централізованого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озробка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ПКД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) в с.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Більська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Воля.</w:t>
            </w:r>
          </w:p>
        </w:tc>
        <w:tc>
          <w:tcPr>
            <w:tcW w:w="3902" w:type="dxa"/>
            <w:gridSpan w:val="3"/>
          </w:tcPr>
          <w:p w14:paraId="76436EEE" w14:textId="77777777" w:rsidR="000F28B0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якісним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водопостачанням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кільтури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Більська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Воля</w:t>
            </w:r>
          </w:p>
          <w:p w14:paraId="2DAE50FC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1365B076" w14:textId="14039A99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14:paraId="3F2F5B56" w14:textId="7C06B186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4B4F"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4102B36B" w14:textId="77777777" w:rsidTr="000F28B0">
        <w:trPr>
          <w:trHeight w:val="174"/>
          <w:jc w:val="center"/>
        </w:trPr>
        <w:tc>
          <w:tcPr>
            <w:tcW w:w="3255" w:type="dxa"/>
          </w:tcPr>
          <w:p w14:paraId="2C9BC178" w14:textId="06DF72F4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D5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вулиць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неселених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пунктів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Більська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Воля, Рудка,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Кругле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, Березина.</w:t>
            </w:r>
          </w:p>
        </w:tc>
        <w:tc>
          <w:tcPr>
            <w:tcW w:w="3902" w:type="dxa"/>
            <w:gridSpan w:val="3"/>
          </w:tcPr>
          <w:p w14:paraId="4549A247" w14:textId="77777777" w:rsidR="000F28B0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 і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експлуатаційних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автомобільних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тротуарів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59EB2A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0A9F8A8B" w14:textId="34E35B01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</w:tcPr>
          <w:p w14:paraId="2592B9B5" w14:textId="3CE89194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4B4F"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5BAA9EFC" w14:textId="77777777" w:rsidTr="000F28B0">
        <w:trPr>
          <w:trHeight w:val="174"/>
          <w:jc w:val="center"/>
        </w:trPr>
        <w:tc>
          <w:tcPr>
            <w:tcW w:w="3255" w:type="dxa"/>
          </w:tcPr>
          <w:p w14:paraId="404A50C4" w14:textId="54925B4A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>двох</w:t>
            </w:r>
            <w:proofErr w:type="spellEnd"/>
            <w:r w:rsidRPr="003E5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каналізаційно-насосних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станцій</w:t>
            </w:r>
            <w:proofErr w:type="spellEnd"/>
          </w:p>
        </w:tc>
        <w:tc>
          <w:tcPr>
            <w:tcW w:w="3902" w:type="dxa"/>
            <w:gridSpan w:val="3"/>
          </w:tcPr>
          <w:p w14:paraId="0DC517DA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Осучаснення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фондів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каналізаційно-насосних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станцій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42,9 тис.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094E95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5D30C43C" w14:textId="77777777" w:rsidR="000F28B0" w:rsidRPr="003E580E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иготовлення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ПКД 2022-2024</w:t>
            </w:r>
          </w:p>
          <w:p w14:paraId="4618B319" w14:textId="32E51AEC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кту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418" w:type="dxa"/>
            <w:vAlign w:val="center"/>
          </w:tcPr>
          <w:p w14:paraId="3C9BA16C" w14:textId="7F957D64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721E8F90" w14:textId="77777777" w:rsidTr="007572EA">
        <w:trPr>
          <w:trHeight w:val="174"/>
          <w:jc w:val="center"/>
        </w:trPr>
        <w:tc>
          <w:tcPr>
            <w:tcW w:w="3255" w:type="dxa"/>
          </w:tcPr>
          <w:p w14:paraId="39B2D226" w14:textId="22FB688D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міських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очисних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споруд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02" w:type="dxa"/>
            <w:gridSpan w:val="3"/>
          </w:tcPr>
          <w:p w14:paraId="1C34DCFD" w14:textId="21E6B726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23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екологічної безпеки функціонування систем водовідведення </w:t>
            </w:r>
            <w:r w:rsidRPr="00E231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та досягнення високого ступеня очищення стічних вод, що скидаються у місцеву річку, суттєвого зниження викидів сірководню і метану у повітря.</w:t>
            </w:r>
          </w:p>
        </w:tc>
        <w:tc>
          <w:tcPr>
            <w:tcW w:w="1201" w:type="dxa"/>
            <w:vAlign w:val="center"/>
          </w:tcPr>
          <w:p w14:paraId="330E9FF1" w14:textId="2B0D030C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531AA5B5" w14:textId="6705D377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0F28B0" w:rsidRPr="00FC67A4" w14:paraId="09BA5A43" w14:textId="77777777" w:rsidTr="007572EA">
        <w:trPr>
          <w:trHeight w:val="174"/>
          <w:jc w:val="center"/>
        </w:trPr>
        <w:tc>
          <w:tcPr>
            <w:tcW w:w="3255" w:type="dxa"/>
          </w:tcPr>
          <w:p w14:paraId="41DDBAAC" w14:textId="77777777" w:rsidR="000F28B0" w:rsidRPr="00F80458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соціально-інформаційних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CD3245" w14:textId="724F3B16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Майстерні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пластику»,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толок,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втілення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сортуванню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сміття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902" w:type="dxa"/>
            <w:gridSpan w:val="3"/>
          </w:tcPr>
          <w:p w14:paraId="130E3837" w14:textId="649ABCB1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Протидія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поширення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молодіжному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середовищі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соціально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небезпечних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захворювань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, бережливого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ставлення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навколишнього</w:t>
            </w:r>
            <w:proofErr w:type="spellEnd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 xml:space="preserve"> природного </w:t>
            </w:r>
            <w:proofErr w:type="spellStart"/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</w:p>
        </w:tc>
        <w:tc>
          <w:tcPr>
            <w:tcW w:w="1201" w:type="dxa"/>
            <w:vAlign w:val="center"/>
          </w:tcPr>
          <w:p w14:paraId="238F63D5" w14:textId="1F45BC54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0458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4EF5B1A7" w14:textId="5056DCF0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0F28B0" w:rsidRPr="00FC67A4" w14:paraId="3691E573" w14:textId="77777777" w:rsidTr="007572EA">
        <w:trPr>
          <w:trHeight w:val="174"/>
          <w:jc w:val="center"/>
        </w:trPr>
        <w:tc>
          <w:tcPr>
            <w:tcW w:w="3255" w:type="dxa"/>
            <w:vAlign w:val="center"/>
          </w:tcPr>
          <w:p w14:paraId="0508FE47" w14:textId="63AEF38F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дення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роз’яснювальної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серед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власників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сертифікатів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на право земельного паю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необхідності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земельні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ділянки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паї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в  Державному</w:t>
            </w:r>
            <w:proofErr w:type="gram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земельному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кадастрі</w:t>
            </w:r>
            <w:proofErr w:type="spellEnd"/>
          </w:p>
        </w:tc>
        <w:tc>
          <w:tcPr>
            <w:tcW w:w="3902" w:type="dxa"/>
            <w:gridSpan w:val="3"/>
          </w:tcPr>
          <w:p w14:paraId="49C28E7D" w14:textId="77777777" w:rsidR="000F28B0" w:rsidRPr="009E5A72" w:rsidRDefault="000F28B0" w:rsidP="00417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Наповнення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баз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даних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землекористувачів</w:t>
            </w:r>
            <w:proofErr w:type="spellEnd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 xml:space="preserve"> в Державному земельному </w:t>
            </w:r>
            <w:proofErr w:type="spellStart"/>
            <w:r w:rsidRPr="009E5A72">
              <w:rPr>
                <w:rFonts w:ascii="Times New Roman" w:hAnsi="Times New Roman" w:cs="Times New Roman"/>
                <w:sz w:val="20"/>
                <w:szCs w:val="20"/>
              </w:rPr>
              <w:t>кадастрі</w:t>
            </w:r>
            <w:proofErr w:type="spellEnd"/>
          </w:p>
          <w:p w14:paraId="450FAAC1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05169A77" w14:textId="47E12D92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4F306D5E" w14:textId="249E23EA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старости</w:t>
            </w:r>
          </w:p>
        </w:tc>
      </w:tr>
      <w:tr w:rsidR="000F28B0" w:rsidRPr="00FC67A4" w14:paraId="6528EAE8" w14:textId="77777777" w:rsidTr="007572EA">
        <w:trPr>
          <w:trHeight w:val="174"/>
          <w:jc w:val="center"/>
        </w:trPr>
        <w:tc>
          <w:tcPr>
            <w:tcW w:w="3255" w:type="dxa"/>
          </w:tcPr>
          <w:p w14:paraId="4AA639D7" w14:textId="61D494BC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Інвентаризація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земель</w:t>
            </w:r>
          </w:p>
        </w:tc>
        <w:tc>
          <w:tcPr>
            <w:tcW w:w="3902" w:type="dxa"/>
            <w:gridSpan w:val="3"/>
          </w:tcPr>
          <w:p w14:paraId="6605BA48" w14:textId="335ACA23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768C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Створення повноцінної бази даних про всі земельні ділянки громади підвищує її інвестиційну привабливість, спрощується пошук потенційних земельних ділянок для інвестора та містобудівних потреб.</w:t>
            </w:r>
            <w:r w:rsidRPr="00EF1D61">
              <w:rPr>
                <w:lang w:val="uk-UA" w:eastAsia="uk-UA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04C83972" w14:textId="3D097263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1D61">
              <w:rPr>
                <w:bCs/>
                <w:lang w:val="uk-UA"/>
              </w:rPr>
              <w:t>2022-2024</w:t>
            </w:r>
          </w:p>
        </w:tc>
        <w:tc>
          <w:tcPr>
            <w:tcW w:w="1418" w:type="dxa"/>
          </w:tcPr>
          <w:p w14:paraId="1050835D" w14:textId="2E76195B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</w:tc>
      </w:tr>
      <w:tr w:rsidR="000F28B0" w:rsidRPr="00FC67A4" w14:paraId="2B9F3BBF" w14:textId="77777777" w:rsidTr="007572EA">
        <w:trPr>
          <w:trHeight w:val="174"/>
          <w:jc w:val="center"/>
        </w:trPr>
        <w:tc>
          <w:tcPr>
            <w:tcW w:w="3255" w:type="dxa"/>
          </w:tcPr>
          <w:p w14:paraId="3BAA6C9F" w14:textId="580F3D32" w:rsidR="000F28B0" w:rsidRPr="007572EA" w:rsidRDefault="000F28B0" w:rsidP="007572EA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землеустрою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) меж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адміністративно-територіальних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утворень</w:t>
            </w:r>
            <w:proofErr w:type="spellEnd"/>
            <w:r w:rsidR="007572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r w:rsidR="007572EA"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меж </w:t>
            </w:r>
            <w:proofErr w:type="spellStart"/>
            <w:r w:rsidR="007572EA" w:rsidRPr="00D25E15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="007572EA"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72EA" w:rsidRPr="00D25E15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1415DC44" w14:textId="32A76A46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23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Створить умови для вирішення усіх місцевих земельних питань та повної економічної самостійності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E23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перспектив розвитку виробничих, господарських, культурно-соціальних потреб населеного пункту та інвестиційно привабливих місць</w:t>
            </w:r>
          </w:p>
        </w:tc>
        <w:tc>
          <w:tcPr>
            <w:tcW w:w="1201" w:type="dxa"/>
            <w:vAlign w:val="center"/>
          </w:tcPr>
          <w:p w14:paraId="25AFE1A4" w14:textId="1B5E48D3" w:rsidR="000F28B0" w:rsidRPr="00FC67A4" w:rsidRDefault="007572EA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 w:rsidR="000F28B0" w:rsidRPr="00EF1D61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1418" w:type="dxa"/>
          </w:tcPr>
          <w:p w14:paraId="6770083F" w14:textId="5C1C35AA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</w:tc>
      </w:tr>
      <w:tr w:rsidR="000F28B0" w:rsidRPr="00FC67A4" w14:paraId="674ED0A3" w14:textId="77777777" w:rsidTr="007572EA">
        <w:trPr>
          <w:trHeight w:val="174"/>
          <w:jc w:val="center"/>
        </w:trPr>
        <w:tc>
          <w:tcPr>
            <w:tcW w:w="3255" w:type="dxa"/>
          </w:tcPr>
          <w:p w14:paraId="7158AA2D" w14:textId="7A4E7368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землеустрою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відведення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права на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будуть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реалізовані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торгах (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аукціоні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землеоціночної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документації</w:t>
            </w:r>
            <w:proofErr w:type="spellEnd"/>
          </w:p>
        </w:tc>
        <w:tc>
          <w:tcPr>
            <w:tcW w:w="3902" w:type="dxa"/>
            <w:gridSpan w:val="3"/>
          </w:tcPr>
          <w:p w14:paraId="2EAE544B" w14:textId="77777777" w:rsidR="000F28B0" w:rsidRPr="00EF1D61" w:rsidRDefault="000F28B0" w:rsidP="00417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Виготовлення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правовстановлюючих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на землю та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посвідчення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неї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продажу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торгах (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аукціоні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1858604" w14:textId="77777777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2A734975" w14:textId="70E4904B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23D5C6AD" w14:textId="0B807F4A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</w:tc>
      </w:tr>
      <w:tr w:rsidR="000F28B0" w:rsidRPr="00FC67A4" w14:paraId="6C0E41CC" w14:textId="77777777" w:rsidTr="007572EA">
        <w:trPr>
          <w:trHeight w:val="174"/>
          <w:jc w:val="center"/>
        </w:trPr>
        <w:tc>
          <w:tcPr>
            <w:tcW w:w="3255" w:type="dxa"/>
          </w:tcPr>
          <w:p w14:paraId="6D2DFD24" w14:textId="5B9FFF0A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Виготовлення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копій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карт-схем перспективного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використа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Більсько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льської</w:t>
            </w:r>
            <w:proofErr w:type="spellEnd"/>
            <w:proofErr w:type="gram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Сопачівської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Мульчицької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Озерецької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сільських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рад та карт -схем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еколого-економічної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придатності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угідь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Більськовільської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Сопачівської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Мульчицької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Озерецької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Собіщицької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сільських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рад </w:t>
            </w:r>
          </w:p>
        </w:tc>
        <w:tc>
          <w:tcPr>
            <w:tcW w:w="3902" w:type="dxa"/>
            <w:gridSpan w:val="3"/>
          </w:tcPr>
          <w:p w14:paraId="185550E8" w14:textId="24081593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Отримання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паперових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копій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карт-схем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еколого-економічної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придатності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угідь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розроблених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в 2013-2014 роках  для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сучаснного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стану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та аудиту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наявних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також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комплексного плану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просторового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територіально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Стратегії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01" w:type="dxa"/>
            <w:vAlign w:val="center"/>
          </w:tcPr>
          <w:p w14:paraId="1C0D8D74" w14:textId="6530744E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4EF86552" w14:textId="0EEAAE41" w:rsidR="000F28B0" w:rsidRPr="0030635C" w:rsidRDefault="000F28B0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</w:tc>
      </w:tr>
      <w:tr w:rsidR="000F28B0" w:rsidRPr="00FC67A4" w14:paraId="797E25A3" w14:textId="77777777" w:rsidTr="000F28B0">
        <w:trPr>
          <w:trHeight w:val="174"/>
          <w:jc w:val="center"/>
        </w:trPr>
        <w:tc>
          <w:tcPr>
            <w:tcW w:w="3255" w:type="dxa"/>
          </w:tcPr>
          <w:p w14:paraId="2C49A13E" w14:textId="5C2BA5E4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Ґрунтове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обстеження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земель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сільськогосподарського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3902" w:type="dxa"/>
            <w:gridSpan w:val="3"/>
          </w:tcPr>
          <w:p w14:paraId="1FBB9F91" w14:textId="1187F11A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Отримання </w:t>
            </w:r>
            <w:r w:rsidRPr="006E2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агрохімічно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 паспорту на земельну ділянку. </w:t>
            </w:r>
            <w:r w:rsidRPr="006E2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Підвищення контролю за зміною показників 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одючості та забруднення ґрунтів,  р</w:t>
            </w:r>
            <w:r w:rsidRPr="006E2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аціональн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</w:t>
            </w:r>
            <w:r w:rsidRPr="006E2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використання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6E2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земель сільськогосподарського призначення.</w:t>
            </w:r>
          </w:p>
        </w:tc>
        <w:tc>
          <w:tcPr>
            <w:tcW w:w="1201" w:type="dxa"/>
            <w:vAlign w:val="center"/>
          </w:tcPr>
          <w:p w14:paraId="7BE5418F" w14:textId="27391AAF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2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  <w:vAlign w:val="center"/>
          </w:tcPr>
          <w:p w14:paraId="2510FA85" w14:textId="54C173CE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E2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земельних ресурсів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2B6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0F28B0" w:rsidRPr="00FC67A4" w14:paraId="1E47AFB5" w14:textId="77777777" w:rsidTr="000F28B0">
        <w:trPr>
          <w:trHeight w:val="174"/>
          <w:jc w:val="center"/>
        </w:trPr>
        <w:tc>
          <w:tcPr>
            <w:tcW w:w="3255" w:type="dxa"/>
          </w:tcPr>
          <w:p w14:paraId="6E9A4783" w14:textId="1C848393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проектів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землеустрою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меж</w:t>
            </w:r>
            <w:proofErr w:type="gram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прибережної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захисної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смуги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водоохоронних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зон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уздовж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річок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навколо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озер,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водосховищ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інших</w:t>
            </w:r>
            <w:proofErr w:type="spellEnd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0AE5">
              <w:rPr>
                <w:rFonts w:ascii="Times New Roman" w:hAnsi="Times New Roman" w:cs="Times New Roman"/>
                <w:sz w:val="20"/>
                <w:szCs w:val="20"/>
              </w:rPr>
              <w:t>водойм</w:t>
            </w:r>
            <w:proofErr w:type="spellEnd"/>
          </w:p>
        </w:tc>
        <w:tc>
          <w:tcPr>
            <w:tcW w:w="3902" w:type="dxa"/>
            <w:gridSpan w:val="3"/>
          </w:tcPr>
          <w:p w14:paraId="2FB668BF" w14:textId="22B85ACC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23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Виділення земельних ділянок під прибережні смуги вздовж річок, навколо озер, водосховищ та інших водойм з метою охорони поверхневих водних </w:t>
            </w:r>
            <w:r w:rsidRPr="00E23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об’єктів від забруднення і засмічення та збереження їх водності у межах охоронних територій водоохоронних зон.</w:t>
            </w:r>
          </w:p>
        </w:tc>
        <w:tc>
          <w:tcPr>
            <w:tcW w:w="1201" w:type="dxa"/>
            <w:vAlign w:val="center"/>
          </w:tcPr>
          <w:p w14:paraId="03DD407B" w14:textId="15800706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1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418" w:type="dxa"/>
            <w:vAlign w:val="center"/>
          </w:tcPr>
          <w:p w14:paraId="59FF6109" w14:textId="6B9A2C85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</w:tc>
      </w:tr>
      <w:tr w:rsidR="000F28B0" w:rsidRPr="00FC67A4" w14:paraId="2B61B4B5" w14:textId="77777777" w:rsidTr="000F28B0">
        <w:trPr>
          <w:trHeight w:val="174"/>
          <w:jc w:val="center"/>
        </w:trPr>
        <w:tc>
          <w:tcPr>
            <w:tcW w:w="3255" w:type="dxa"/>
          </w:tcPr>
          <w:p w14:paraId="6D889C38" w14:textId="14AAE520" w:rsidR="000F28B0" w:rsidRPr="004A6254" w:rsidRDefault="000F28B0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нормативної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грошо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оцінки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земель, в тому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населених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3902" w:type="dxa"/>
            <w:gridSpan w:val="3"/>
          </w:tcPr>
          <w:p w14:paraId="2CDE0815" w14:textId="7B24CB5F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23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   розміру    земельного    податку,  державного  мита  при  міні, спадкуванні  та даруванні земельних ділянок  згідно  із  законом,  орендної  плати за земельні ділянки  державної  та  комунальної  власності,  втрат  сільськогосподарського  і лісогосподарського    виробництва,  а  також  при  розробці  показників  та  механізмів економічного стимулювання раціонального використання та охорони земель. </w:t>
            </w:r>
          </w:p>
        </w:tc>
        <w:tc>
          <w:tcPr>
            <w:tcW w:w="1201" w:type="dxa"/>
            <w:vAlign w:val="center"/>
          </w:tcPr>
          <w:p w14:paraId="5CE8CB4B" w14:textId="4D9AF80B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1D61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  <w:vAlign w:val="center"/>
          </w:tcPr>
          <w:p w14:paraId="69CBE8E4" w14:textId="4D2A93A3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</w:tc>
      </w:tr>
      <w:tr w:rsidR="000F28B0" w:rsidRPr="0094643C" w14:paraId="03F83305" w14:textId="77777777" w:rsidTr="000F28B0">
        <w:trPr>
          <w:trHeight w:val="174"/>
          <w:jc w:val="center"/>
        </w:trPr>
        <w:tc>
          <w:tcPr>
            <w:tcW w:w="3255" w:type="dxa"/>
          </w:tcPr>
          <w:p w14:paraId="5D8664E4" w14:textId="1CF4C26B" w:rsidR="000F28B0" w:rsidRPr="004A6254" w:rsidRDefault="000F28B0" w:rsidP="00296533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Приведення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громадських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пішохідних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маршрутів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зупинок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громадського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транспорту та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громадського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транспорту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до норм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доступності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02" w:type="dxa"/>
            <w:gridSpan w:val="3"/>
          </w:tcPr>
          <w:p w14:paraId="74D336DE" w14:textId="77777777" w:rsidR="000F28B0" w:rsidRPr="00D25E15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заклади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здоров`я</w:t>
            </w:r>
            <w:proofErr w:type="spellEnd"/>
          </w:p>
          <w:p w14:paraId="65ECE519" w14:textId="77777777" w:rsidR="000F28B0" w:rsidRPr="00D25E15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30 заклад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14:paraId="4C1DD310" w14:textId="77777777" w:rsidR="000F28B0" w:rsidRPr="00D25E15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заклади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</w:p>
          <w:p w14:paraId="2F36E4A1" w14:textId="77777777" w:rsidR="000F28B0" w:rsidRPr="00D25E15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ЦНАПів</w:t>
            </w:r>
            <w:proofErr w:type="spellEnd"/>
          </w:p>
          <w:p w14:paraId="67EDC9D4" w14:textId="77777777" w:rsidR="000F28B0" w:rsidRPr="00D25E15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фізичної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  <w:p w14:paraId="2864C5F3" w14:textId="77777777" w:rsidR="000F28B0" w:rsidRPr="00D25E15" w:rsidRDefault="000F28B0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адміністративних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об`єкта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D96A47" w14:textId="3D0ABF63" w:rsidR="000F28B0" w:rsidRPr="001D3A21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нових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об`єктів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до норм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доступності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605D1713" w14:textId="77777777" w:rsidR="000F28B0" w:rsidRPr="00D25E15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  <w:p w14:paraId="3ACEEB67" w14:textId="77777777" w:rsidR="000F28B0" w:rsidRPr="00FC67A4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E4B1322" w14:textId="3D685729" w:rsidR="000F28B0" w:rsidRPr="00927834" w:rsidRDefault="000F28B0" w:rsidP="008C5E2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 ВК ВМР</w:t>
            </w:r>
          </w:p>
          <w:p w14:paraId="58F4A42A" w14:textId="77777777" w:rsidR="000F28B0" w:rsidRPr="003E5336" w:rsidRDefault="000F28B0" w:rsidP="008C5E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52776555" w14:textId="77777777" w:rsidR="000F28B0" w:rsidRPr="00191F91" w:rsidRDefault="000F28B0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F299E71" w14:textId="77777777" w:rsidR="000F28B0" w:rsidRPr="0030635C" w:rsidRDefault="000F28B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28B0" w:rsidRPr="00927834" w14:paraId="13DC94C2" w14:textId="77777777" w:rsidTr="000F28B0">
        <w:trPr>
          <w:trHeight w:val="174"/>
          <w:jc w:val="center"/>
        </w:trPr>
        <w:tc>
          <w:tcPr>
            <w:tcW w:w="3255" w:type="dxa"/>
          </w:tcPr>
          <w:p w14:paraId="22D8673F" w14:textId="77777777" w:rsidR="000F28B0" w:rsidRPr="00927834" w:rsidRDefault="000F28B0" w:rsidP="008C5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>Завершення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>вулиць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>мікрорайонів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>Північний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</w:rPr>
              <w:t xml:space="preserve"> 2,3»</w:t>
            </w:r>
          </w:p>
          <w:p w14:paraId="519054BB" w14:textId="62FD9B80" w:rsidR="000F28B0" w:rsidRPr="00927834" w:rsidRDefault="000F28B0" w:rsidP="008C5E2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8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 «</w:t>
            </w:r>
            <w:proofErr w:type="spellStart"/>
            <w:r w:rsidRPr="009278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Північно-східний</w:t>
            </w:r>
            <w:proofErr w:type="spellEnd"/>
            <w:r w:rsidRPr="009278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902" w:type="dxa"/>
            <w:gridSpan w:val="3"/>
          </w:tcPr>
          <w:p w14:paraId="290F6619" w14:textId="36435F82" w:rsidR="000F28B0" w:rsidRPr="00927834" w:rsidRDefault="000F28B0" w:rsidP="008C5E2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 коригування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проєктно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-кошторисної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документацієї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виконання робіт по будівництву 5 вулиць загальною протяжністю близько 3,2 км</w:t>
            </w:r>
          </w:p>
        </w:tc>
        <w:tc>
          <w:tcPr>
            <w:tcW w:w="1201" w:type="dxa"/>
          </w:tcPr>
          <w:p w14:paraId="4ECC9098" w14:textId="559CBE26" w:rsidR="000F28B0" w:rsidRPr="00927834" w:rsidRDefault="000F28B0" w:rsidP="008C5E2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18D3E3F3" w14:textId="51B3C82E" w:rsidR="000F28B0" w:rsidRPr="00927834" w:rsidRDefault="000F28B0" w:rsidP="008C5E2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278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8C5E2B" w:rsidRPr="00927834" w14:paraId="73C919F5" w14:textId="77777777" w:rsidTr="000F28B0">
        <w:trPr>
          <w:trHeight w:val="174"/>
          <w:jc w:val="center"/>
        </w:trPr>
        <w:tc>
          <w:tcPr>
            <w:tcW w:w="3255" w:type="dxa"/>
          </w:tcPr>
          <w:p w14:paraId="714DCE3A" w14:textId="14BA5094" w:rsidR="008C5E2B" w:rsidRPr="00927834" w:rsidRDefault="008C5E2B" w:rsidP="008C5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ліквідації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стихійних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звалищ</w:t>
            </w:r>
            <w:proofErr w:type="spellEnd"/>
          </w:p>
        </w:tc>
        <w:tc>
          <w:tcPr>
            <w:tcW w:w="3902" w:type="dxa"/>
            <w:gridSpan w:val="3"/>
          </w:tcPr>
          <w:p w14:paraId="6C535C3F" w14:textId="281B3873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щорічно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близько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120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рейдів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ліквідації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стихійних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звалищ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</w:t>
            </w:r>
          </w:p>
          <w:p w14:paraId="50ED71EB" w14:textId="77777777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0381F1C" w14:textId="1531656C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440E4DBD" w14:textId="681F2B74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ВК ВМР</w:t>
            </w:r>
          </w:p>
        </w:tc>
      </w:tr>
      <w:tr w:rsidR="008C5E2B" w:rsidRPr="00927834" w14:paraId="69411685" w14:textId="77777777" w:rsidTr="000F28B0">
        <w:trPr>
          <w:trHeight w:val="174"/>
          <w:jc w:val="center"/>
        </w:trPr>
        <w:tc>
          <w:tcPr>
            <w:tcW w:w="3255" w:type="dxa"/>
          </w:tcPr>
          <w:p w14:paraId="3D070905" w14:textId="37515E7B" w:rsidR="008C5E2B" w:rsidRPr="008C5E2B" w:rsidRDefault="008C5E2B" w:rsidP="008C5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Налагодження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за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використанням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громаді</w:t>
            </w:r>
          </w:p>
        </w:tc>
        <w:tc>
          <w:tcPr>
            <w:tcW w:w="3902" w:type="dxa"/>
            <w:gridSpan w:val="3"/>
          </w:tcPr>
          <w:p w14:paraId="5506C3EA" w14:textId="77777777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щорічно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близько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навколишнього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F1E52C" w14:textId="77777777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7F1B974" w14:textId="230C93A3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1F646345" w14:textId="5CC56A43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ВК ВМР</w:t>
            </w:r>
          </w:p>
        </w:tc>
      </w:tr>
      <w:tr w:rsidR="00E4207F" w:rsidRPr="00FC67A4" w14:paraId="74EA1CAB" w14:textId="77777777" w:rsidTr="000F28B0">
        <w:trPr>
          <w:trHeight w:val="174"/>
          <w:jc w:val="center"/>
        </w:trPr>
        <w:tc>
          <w:tcPr>
            <w:tcW w:w="9776" w:type="dxa"/>
            <w:gridSpan w:val="6"/>
          </w:tcPr>
          <w:p w14:paraId="7061D9B6" w14:textId="416F8BDC" w:rsidR="00E4207F" w:rsidRDefault="00E4207F" w:rsidP="005842A5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ab/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3.2</w:t>
            </w:r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Формування</w:t>
            </w:r>
            <w:proofErr w:type="spellEnd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безпечного</w:t>
            </w:r>
            <w:proofErr w:type="spellEnd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енергоефективного</w:t>
            </w:r>
            <w:proofErr w:type="spellEnd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31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середовища</w:t>
            </w:r>
            <w:proofErr w:type="spellEnd"/>
          </w:p>
        </w:tc>
      </w:tr>
      <w:tr w:rsidR="00E4207F" w:rsidRPr="00FC67A4" w14:paraId="67869B90" w14:textId="77777777" w:rsidTr="000F28B0">
        <w:trPr>
          <w:trHeight w:val="174"/>
          <w:jc w:val="center"/>
        </w:trPr>
        <w:tc>
          <w:tcPr>
            <w:tcW w:w="3255" w:type="dxa"/>
          </w:tcPr>
          <w:p w14:paraId="50449C70" w14:textId="657587FD" w:rsidR="00E4207F" w:rsidRPr="004A6254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безпечного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пішохідного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переходу через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центральну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дорогу в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напрямку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Заболоттівської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гімназії</w:t>
            </w:r>
            <w:proofErr w:type="spellEnd"/>
          </w:p>
        </w:tc>
        <w:tc>
          <w:tcPr>
            <w:tcW w:w="3902" w:type="dxa"/>
            <w:gridSpan w:val="3"/>
          </w:tcPr>
          <w:p w14:paraId="68EECF46" w14:textId="77777777" w:rsidR="00E4207F" w:rsidRPr="00D25E15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безпечних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зручних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перетину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вулиць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14:paraId="73324588" w14:textId="2C928C85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Роки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2022-2023.</w:t>
            </w:r>
          </w:p>
        </w:tc>
        <w:tc>
          <w:tcPr>
            <w:tcW w:w="1201" w:type="dxa"/>
            <w:vAlign w:val="center"/>
          </w:tcPr>
          <w:p w14:paraId="6AA2723B" w14:textId="5A375EBC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  <w:vAlign w:val="center"/>
          </w:tcPr>
          <w:p w14:paraId="0D2586DD" w14:textId="68808EC6" w:rsidR="00E4207F" w:rsidRPr="00191F91" w:rsidRDefault="00E4207F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 ВК ВМР</w:t>
            </w:r>
          </w:p>
          <w:p w14:paraId="75053D23" w14:textId="77777777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4207F" w:rsidRPr="0094643C" w14:paraId="1D8A1553" w14:textId="77777777" w:rsidTr="000F28B0">
        <w:trPr>
          <w:trHeight w:val="174"/>
          <w:jc w:val="center"/>
        </w:trPr>
        <w:tc>
          <w:tcPr>
            <w:tcW w:w="3255" w:type="dxa"/>
          </w:tcPr>
          <w:p w14:paraId="4092A538" w14:textId="1161C30C" w:rsidR="00E4207F" w:rsidRPr="00D25E15" w:rsidRDefault="00E4207F" w:rsidP="004176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Облаштування тротуарних доріжок, вуличного освітлення, </w:t>
            </w:r>
            <w:proofErr w:type="spellStart"/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парковок</w:t>
            </w:r>
            <w:proofErr w:type="spellEnd"/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автомобілів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0323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обладнання спеціальними та допоміжними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засобами пересування </w:t>
            </w: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маломобільних категорій населення, осіб з інвалідністю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біля приміщень ЗОЗ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3902" w:type="dxa"/>
            <w:gridSpan w:val="3"/>
          </w:tcPr>
          <w:p w14:paraId="54D9194E" w14:textId="6E84691D" w:rsidR="00E4207F" w:rsidRPr="00D25E15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рівня доступності місць надання медичних послуг для маломобільних категорій населення, осіб з інвалідністю.</w:t>
            </w:r>
          </w:p>
        </w:tc>
        <w:tc>
          <w:tcPr>
            <w:tcW w:w="1201" w:type="dxa"/>
          </w:tcPr>
          <w:p w14:paraId="27AC9583" w14:textId="68C181DB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1C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629FA65E" w14:textId="77777777" w:rsidR="00E4207F" w:rsidRDefault="00E4207F" w:rsidP="00263A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  <w:p w14:paraId="21BE4F00" w14:textId="77777777" w:rsidR="00E4207F" w:rsidRDefault="00E4207F" w:rsidP="00263A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2F083B4" w14:textId="1CE9673A" w:rsidR="00E4207F" w:rsidRDefault="00E4207F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278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</w:tc>
      </w:tr>
      <w:tr w:rsidR="00E4207F" w:rsidRPr="00FC67A4" w14:paraId="0C970675" w14:textId="77777777" w:rsidTr="000F28B0">
        <w:trPr>
          <w:trHeight w:val="174"/>
          <w:jc w:val="center"/>
        </w:trPr>
        <w:tc>
          <w:tcPr>
            <w:tcW w:w="3255" w:type="dxa"/>
          </w:tcPr>
          <w:p w14:paraId="6F69E12F" w14:textId="73B376C4" w:rsidR="00E4207F" w:rsidRPr="004A6254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дорожніх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знаків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сповільнювачів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руху автотранспорту</w:t>
            </w:r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розмітка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доріг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вуличне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освітленн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3902" w:type="dxa"/>
            <w:gridSpan w:val="3"/>
          </w:tcPr>
          <w:p w14:paraId="4BF0C82A" w14:textId="46E03D08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на дорогах та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вулицях</w:t>
            </w:r>
            <w:proofErr w:type="spellEnd"/>
          </w:p>
        </w:tc>
        <w:tc>
          <w:tcPr>
            <w:tcW w:w="1201" w:type="dxa"/>
            <w:vAlign w:val="center"/>
          </w:tcPr>
          <w:p w14:paraId="6F3BCDB2" w14:textId="71D5BF56" w:rsidR="00E4207F" w:rsidRPr="00FC67A4" w:rsidRDefault="009C0F1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  <w:vAlign w:val="center"/>
          </w:tcPr>
          <w:p w14:paraId="644F08B8" w14:textId="5AAB1FFC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E4207F" w:rsidRPr="00FC67A4" w14:paraId="79201AAA" w14:textId="77777777" w:rsidTr="000F28B0">
        <w:trPr>
          <w:trHeight w:val="174"/>
          <w:jc w:val="center"/>
        </w:trPr>
        <w:tc>
          <w:tcPr>
            <w:tcW w:w="3255" w:type="dxa"/>
          </w:tcPr>
          <w:p w14:paraId="3A7839D2" w14:textId="77777777" w:rsidR="00E4207F" w:rsidRPr="0051276B" w:rsidRDefault="00E4207F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відеоспостереження</w:t>
            </w:r>
            <w:proofErr w:type="spellEnd"/>
          </w:p>
          <w:p w14:paraId="23D70EFB" w14:textId="77777777" w:rsidR="00E4207F" w:rsidRPr="004A6254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C667AF8" w14:textId="314EF166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публічної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 порядку в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місцях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майна,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попередження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злочинів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аварій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дорожньо-транспортних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пригод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52883005" w14:textId="3C8FB42A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6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  <w:vAlign w:val="center"/>
          </w:tcPr>
          <w:p w14:paraId="4DA704EF" w14:textId="4DC8741A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інформаційних технологій ВК ВМР</w:t>
            </w:r>
          </w:p>
        </w:tc>
      </w:tr>
      <w:tr w:rsidR="00E4207F" w:rsidRPr="00FC67A4" w14:paraId="68978192" w14:textId="77777777" w:rsidTr="000F28B0">
        <w:trPr>
          <w:trHeight w:val="174"/>
          <w:jc w:val="center"/>
        </w:trPr>
        <w:tc>
          <w:tcPr>
            <w:tcW w:w="3255" w:type="dxa"/>
          </w:tcPr>
          <w:p w14:paraId="3A0A4C71" w14:textId="3B64005F" w:rsidR="00E4207F" w:rsidRPr="007572EA" w:rsidRDefault="00E4207F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безпеки громади</w:t>
            </w:r>
          </w:p>
          <w:p w14:paraId="11B6E933" w14:textId="77777777" w:rsidR="00E4207F" w:rsidRPr="004A6254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311D1222" w14:textId="38236EC8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рівня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контролю та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співпраці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правоохоронних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органів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Скорочення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часу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реагування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надзвичайні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ситуації</w:t>
            </w:r>
            <w:proofErr w:type="spellEnd"/>
          </w:p>
        </w:tc>
        <w:tc>
          <w:tcPr>
            <w:tcW w:w="1201" w:type="dxa"/>
            <w:vAlign w:val="center"/>
          </w:tcPr>
          <w:p w14:paraId="434D7C91" w14:textId="425DBF6E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276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  <w:vAlign w:val="center"/>
          </w:tcPr>
          <w:p w14:paraId="0EB094D4" w14:textId="12611A1D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інформаційних технологій ВК ВМР</w:t>
            </w:r>
          </w:p>
        </w:tc>
      </w:tr>
      <w:tr w:rsidR="00E4207F" w:rsidRPr="00FC67A4" w14:paraId="27638CC8" w14:textId="77777777" w:rsidTr="000F28B0">
        <w:trPr>
          <w:trHeight w:val="174"/>
          <w:jc w:val="center"/>
        </w:trPr>
        <w:tc>
          <w:tcPr>
            <w:tcW w:w="3255" w:type="dxa"/>
          </w:tcPr>
          <w:p w14:paraId="34BDE7B1" w14:textId="34C93497" w:rsidR="00E4207F" w:rsidRPr="0051276B" w:rsidRDefault="00E4207F" w:rsidP="00BF113F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Проведення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завдань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галузі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оборони  </w:t>
            </w:r>
          </w:p>
        </w:tc>
        <w:tc>
          <w:tcPr>
            <w:tcW w:w="3902" w:type="dxa"/>
            <w:gridSpan w:val="3"/>
          </w:tcPr>
          <w:p w14:paraId="746E4BE3" w14:textId="3094C2AA" w:rsidR="00E4207F" w:rsidRPr="0051276B" w:rsidRDefault="00E4207F" w:rsidP="00BF113F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щорічно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військовозобов’язаними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резервістами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Єдиного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всеукраїнського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>стрілецького</w:t>
            </w:r>
            <w:proofErr w:type="spellEnd"/>
            <w:r w:rsidRPr="00BF1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дня»</w:t>
            </w:r>
          </w:p>
        </w:tc>
        <w:tc>
          <w:tcPr>
            <w:tcW w:w="1201" w:type="dxa"/>
          </w:tcPr>
          <w:p w14:paraId="3757D71A" w14:textId="77777777" w:rsidR="00E4207F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6623475" w14:textId="211BD0DD" w:rsidR="00E4207F" w:rsidRPr="0051276B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D00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  <w:vAlign w:val="center"/>
          </w:tcPr>
          <w:p w14:paraId="4083430C" w14:textId="08A94CBA" w:rsidR="00E4207F" w:rsidRPr="0051276B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E4207F" w:rsidRPr="00FC67A4" w14:paraId="37F4BD8D" w14:textId="77777777" w:rsidTr="000F28B0">
        <w:trPr>
          <w:trHeight w:val="174"/>
          <w:jc w:val="center"/>
        </w:trPr>
        <w:tc>
          <w:tcPr>
            <w:tcW w:w="3255" w:type="dxa"/>
          </w:tcPr>
          <w:p w14:paraId="20F5AED2" w14:textId="46F2D891" w:rsidR="00E4207F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D00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безпекової інфраструктури </w:t>
            </w:r>
            <w:r w:rsidRPr="00BD00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закладів освіти</w:t>
            </w:r>
          </w:p>
          <w:p w14:paraId="2736C1C6" w14:textId="77777777" w:rsidR="00E4207F" w:rsidRPr="004A6254" w:rsidRDefault="00E4207F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7AB4949B" w14:textId="1FEA4BBC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D00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та безпечних умов перебування дітей у закладах освіти</w:t>
            </w:r>
          </w:p>
        </w:tc>
        <w:tc>
          <w:tcPr>
            <w:tcW w:w="1201" w:type="dxa"/>
          </w:tcPr>
          <w:p w14:paraId="7CB5E9AD" w14:textId="7A6836E5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D00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69D29D49" w14:textId="0B0EF9F6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000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E4207F" w:rsidRPr="00FC67A4" w14:paraId="5102E584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00583FDF" w14:textId="6FF7D016" w:rsidR="00E4207F" w:rsidRPr="004A6254" w:rsidRDefault="00E4207F" w:rsidP="00A4319C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пожежного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Депо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A62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с.Мульчиці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proofErr w:type="gram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місцев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пожежн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команд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засобів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оповіщення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населення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02" w:type="dxa"/>
            <w:gridSpan w:val="3"/>
            <w:vAlign w:val="center"/>
          </w:tcPr>
          <w:p w14:paraId="302A4607" w14:textId="77777777" w:rsidR="00E4207F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природного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людських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матеріальних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випадку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надзвичайних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96F02E" w14:textId="60CD525B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3D88E7F5" w14:textId="3FDD68C4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  <w:vAlign w:val="center"/>
          </w:tcPr>
          <w:p w14:paraId="2C08FCC6" w14:textId="319BC0AE" w:rsidR="00E4207F" w:rsidRPr="00191F91" w:rsidRDefault="00E4207F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 ВК ВМР</w:t>
            </w:r>
          </w:p>
          <w:p w14:paraId="483782A9" w14:textId="77777777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5E2B" w:rsidRPr="00FC67A4" w14:paraId="7810189E" w14:textId="77777777" w:rsidTr="008C5E2B">
        <w:trPr>
          <w:trHeight w:val="174"/>
          <w:jc w:val="center"/>
        </w:trPr>
        <w:tc>
          <w:tcPr>
            <w:tcW w:w="3255" w:type="dxa"/>
            <w:vAlign w:val="center"/>
          </w:tcPr>
          <w:p w14:paraId="6B96E29B" w14:textId="26D4F288" w:rsidR="008C5E2B" w:rsidRPr="00D25E15" w:rsidRDefault="008C5E2B" w:rsidP="008C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Розширення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локальної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місцевої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автоматизованої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оповіщення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«ОЗОН-С» на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базі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мобільного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зв’язку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стандарту GSM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побудова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сучасної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цифрового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радіозв’язку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(по стандарту «ТЕТРА»)</w:t>
            </w:r>
          </w:p>
        </w:tc>
        <w:tc>
          <w:tcPr>
            <w:tcW w:w="3902" w:type="dxa"/>
            <w:gridSpan w:val="3"/>
          </w:tcPr>
          <w:p w14:paraId="168038A4" w14:textId="52691655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зв’язку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оповіщення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інформації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цивільного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захисту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201" w:type="dxa"/>
          </w:tcPr>
          <w:p w14:paraId="5009A772" w14:textId="6084F3AA" w:rsidR="008C5E2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1D699F47" w14:textId="6784B39F" w:rsidR="008C5E2B" w:rsidRDefault="008C5E2B" w:rsidP="0041768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ВК ВМР</w:t>
            </w:r>
          </w:p>
        </w:tc>
      </w:tr>
      <w:tr w:rsidR="00E4207F" w:rsidRPr="00FC67A4" w14:paraId="2D0DE0B6" w14:textId="77777777" w:rsidTr="000F28B0">
        <w:trPr>
          <w:trHeight w:val="174"/>
          <w:jc w:val="center"/>
        </w:trPr>
        <w:tc>
          <w:tcPr>
            <w:tcW w:w="3255" w:type="dxa"/>
          </w:tcPr>
          <w:p w14:paraId="095932A2" w14:textId="26BBB049" w:rsidR="00E4207F" w:rsidRPr="004A6254" w:rsidRDefault="00E4207F" w:rsidP="00337B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21F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автоматичною системою пожежної сигналізації та оповіщення людей про пожежу в </w:t>
            </w:r>
            <w:r w:rsidRPr="00521F5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п’яти </w:t>
            </w:r>
            <w:r w:rsidRPr="00521F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закладах освіти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культури </w:t>
            </w:r>
            <w:r w:rsidRPr="00521F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3902" w:type="dxa"/>
            <w:gridSpan w:val="3"/>
          </w:tcPr>
          <w:p w14:paraId="3DF83004" w14:textId="52D00FC5" w:rsidR="00E4207F" w:rsidRPr="00A4319C" w:rsidRDefault="00E4207F" w:rsidP="00A4319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FF61A4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FF6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1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ротипожежної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закладах</w:t>
            </w:r>
          </w:p>
        </w:tc>
        <w:tc>
          <w:tcPr>
            <w:tcW w:w="1201" w:type="dxa"/>
            <w:vAlign w:val="center"/>
          </w:tcPr>
          <w:p w14:paraId="7556E802" w14:textId="045A613D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D00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418" w:type="dxa"/>
            <w:vAlign w:val="center"/>
          </w:tcPr>
          <w:p w14:paraId="6D43A58D" w14:textId="77777777" w:rsidR="00E4207F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Департамент КТМС</w:t>
            </w:r>
          </w:p>
          <w:p w14:paraId="220F9DC6" w14:textId="5D7D22BC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D000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ВК ВМР</w:t>
            </w:r>
          </w:p>
        </w:tc>
      </w:tr>
      <w:tr w:rsidR="00E4207F" w:rsidRPr="00FC67A4" w14:paraId="45213ADE" w14:textId="77777777" w:rsidTr="000F28B0">
        <w:trPr>
          <w:trHeight w:val="174"/>
          <w:jc w:val="center"/>
        </w:trPr>
        <w:tc>
          <w:tcPr>
            <w:tcW w:w="3255" w:type="dxa"/>
          </w:tcPr>
          <w:p w14:paraId="331BF84F" w14:textId="0A692C62" w:rsidR="00E4207F" w:rsidRPr="004A6254" w:rsidRDefault="00E4207F" w:rsidP="00337BC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Інформування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населення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через ЗМІ та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посилення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відповідальності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порушників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створенню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стихійних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>сміттєзвалищ</w:t>
            </w:r>
            <w:proofErr w:type="spellEnd"/>
            <w:r w:rsidRPr="00B8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7FD85CC0" w14:textId="77777777" w:rsidR="00E4207F" w:rsidRPr="00D32EEF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2E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</w:t>
            </w:r>
            <w:proofErr w:type="spellStart"/>
            <w:r w:rsidRPr="00D32E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екосвідомості</w:t>
            </w:r>
            <w:proofErr w:type="spellEnd"/>
            <w:r w:rsidRPr="00D32E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обізнаності громадян.</w:t>
            </w:r>
          </w:p>
          <w:p w14:paraId="5311B116" w14:textId="77777777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68C37048" w14:textId="2A6B37F3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1F51">
              <w:rPr>
                <w:rFonts w:ascii="Times New Roman" w:eastAsia="Calibri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  <w:vAlign w:val="center"/>
          </w:tcPr>
          <w:p w14:paraId="2CB76B73" w14:textId="27BA5FC0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E4207F" w:rsidRPr="00FC67A4" w14:paraId="558E5A91" w14:textId="77777777" w:rsidTr="000F28B0">
        <w:trPr>
          <w:trHeight w:val="174"/>
          <w:jc w:val="center"/>
        </w:trPr>
        <w:tc>
          <w:tcPr>
            <w:tcW w:w="3255" w:type="dxa"/>
          </w:tcPr>
          <w:p w14:paraId="1890BE1C" w14:textId="756C688B" w:rsidR="00E4207F" w:rsidRPr="004A6254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</w:rPr>
              <w:t xml:space="preserve"> схем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</w:rPr>
              <w:t>теплопостачання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</w:p>
        </w:tc>
        <w:tc>
          <w:tcPr>
            <w:tcW w:w="3902" w:type="dxa"/>
            <w:gridSpan w:val="3"/>
          </w:tcPr>
          <w:p w14:paraId="5AF39D85" w14:textId="77777777" w:rsidR="00E4207F" w:rsidRPr="0051276B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Розробити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комплексні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заходи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зростання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енергоефективності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в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теплопостачанні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міста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Оптимізувати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температурний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графік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кожного </w:t>
            </w:r>
            <w:proofErr w:type="spellStart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теплоджерела</w:t>
            </w:r>
            <w:proofErr w:type="spellEnd"/>
            <w:r w:rsidRPr="00512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03D9E8E1" w14:textId="77777777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59C7B5C3" w14:textId="4EEEEF6D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580E">
              <w:rPr>
                <w:rFonts w:ascii="Times New Roman" w:hAnsi="Times New Roman" w:cs="Times New Roman"/>
                <w:color w:val="090811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418" w:type="dxa"/>
            <w:vAlign w:val="center"/>
          </w:tcPr>
          <w:p w14:paraId="5D94D241" w14:textId="6BCA272A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E4207F" w:rsidRPr="00FC67A4" w14:paraId="7B46396A" w14:textId="77777777" w:rsidTr="000F28B0">
        <w:trPr>
          <w:trHeight w:val="174"/>
          <w:jc w:val="center"/>
        </w:trPr>
        <w:tc>
          <w:tcPr>
            <w:tcW w:w="3255" w:type="dxa"/>
          </w:tcPr>
          <w:p w14:paraId="3726DBD6" w14:textId="42794BA8" w:rsidR="00E4207F" w:rsidRPr="004A6254" w:rsidRDefault="00E4207F" w:rsidP="00296533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Заміна вуличного освітлення громади на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енергозберігаюч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енергоефективне</w:t>
            </w:r>
          </w:p>
        </w:tc>
        <w:tc>
          <w:tcPr>
            <w:tcW w:w="3902" w:type="dxa"/>
            <w:gridSpan w:val="3"/>
          </w:tcPr>
          <w:p w14:paraId="68CC848B" w14:textId="42583191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Значна економія </w:t>
            </w:r>
            <w:r w:rsidRPr="00AC2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</w:p>
        </w:tc>
        <w:tc>
          <w:tcPr>
            <w:tcW w:w="1201" w:type="dxa"/>
            <w:vAlign w:val="center"/>
          </w:tcPr>
          <w:p w14:paraId="0905C69B" w14:textId="0D8CE910" w:rsidR="00E4207F" w:rsidRPr="00FC67A4" w:rsidRDefault="009C0F10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  <w:vAlign w:val="center"/>
          </w:tcPr>
          <w:p w14:paraId="3DA0D052" w14:textId="4E17F1C6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E4207F" w:rsidRPr="00FC67A4" w14:paraId="061E823B" w14:textId="77777777" w:rsidTr="000F28B0">
        <w:trPr>
          <w:trHeight w:val="174"/>
          <w:jc w:val="center"/>
        </w:trPr>
        <w:tc>
          <w:tcPr>
            <w:tcW w:w="3255" w:type="dxa"/>
          </w:tcPr>
          <w:p w14:paraId="10E8DA6C" w14:textId="588FF398" w:rsidR="00E4207F" w:rsidRPr="004A6254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2226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Модернізація системи освітлення та електропостачання в концертній залі, системи опалення в </w:t>
            </w:r>
            <w:proofErr w:type="spellStart"/>
            <w:r w:rsidRPr="0012226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Більськовільському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Заболоттівському</w:t>
            </w:r>
            <w:proofErr w:type="spellEnd"/>
            <w:r w:rsidRPr="0012226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будинк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ах</w:t>
            </w:r>
            <w:r w:rsidRPr="0012226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культури</w:t>
            </w:r>
          </w:p>
        </w:tc>
        <w:tc>
          <w:tcPr>
            <w:tcW w:w="3902" w:type="dxa"/>
            <w:gridSpan w:val="3"/>
          </w:tcPr>
          <w:p w14:paraId="2580EA02" w14:textId="77777777" w:rsidR="00E4207F" w:rsidRPr="00122268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2226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належних умов функціонування закладу культури, покращення якості послуг</w:t>
            </w:r>
          </w:p>
          <w:p w14:paraId="501021E6" w14:textId="77777777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15F14508" w14:textId="5D9E15C2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226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12226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-2024</w:t>
            </w:r>
          </w:p>
        </w:tc>
        <w:tc>
          <w:tcPr>
            <w:tcW w:w="1418" w:type="dxa"/>
            <w:vAlign w:val="center"/>
          </w:tcPr>
          <w:p w14:paraId="63F1FA87" w14:textId="5C1C4A53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E4207F" w:rsidRPr="00FC67A4" w14:paraId="5AE3BAA9" w14:textId="77777777" w:rsidTr="000F28B0">
        <w:trPr>
          <w:trHeight w:val="174"/>
          <w:jc w:val="center"/>
        </w:trPr>
        <w:tc>
          <w:tcPr>
            <w:tcW w:w="3255" w:type="dxa"/>
          </w:tcPr>
          <w:p w14:paraId="6EBCD76B" w14:textId="151AA12B" w:rsidR="00E4207F" w:rsidRPr="004A6254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вуличн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освітлення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Кругле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та с. Березина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хутір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Залядино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озробка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ПКД</w:t>
            </w: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освітлення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39A5AB8A" w14:textId="77777777" w:rsidR="00E4207F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нічний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</w:p>
          <w:p w14:paraId="5DA1147D" w14:textId="77777777" w:rsidR="00E4207F" w:rsidRPr="001D3A21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Align w:val="center"/>
          </w:tcPr>
          <w:p w14:paraId="079BD98D" w14:textId="23B29A76" w:rsidR="00E4207F" w:rsidRPr="00FC67A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418" w:type="dxa"/>
            <w:vAlign w:val="center"/>
          </w:tcPr>
          <w:p w14:paraId="00F5BD69" w14:textId="15A6A628" w:rsidR="00E4207F" w:rsidRPr="0030635C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E4207F" w:rsidRPr="00FC67A4" w14:paraId="09922792" w14:textId="77777777" w:rsidTr="000F28B0">
        <w:trPr>
          <w:trHeight w:val="174"/>
          <w:jc w:val="center"/>
        </w:trPr>
        <w:tc>
          <w:tcPr>
            <w:tcW w:w="3255" w:type="dxa"/>
          </w:tcPr>
          <w:p w14:paraId="4F64E8AC" w14:textId="4704BF11" w:rsidR="00E4207F" w:rsidRDefault="00E4207F" w:rsidP="004176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Електрифікація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житлового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масиву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Більська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Воля по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Аеродромна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та в с. Рудка по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. Чаще </w:t>
            </w:r>
          </w:p>
        </w:tc>
        <w:tc>
          <w:tcPr>
            <w:tcW w:w="3902" w:type="dxa"/>
            <w:gridSpan w:val="3"/>
          </w:tcPr>
          <w:p w14:paraId="1C22BD67" w14:textId="77777777" w:rsidR="00E4207F" w:rsidRPr="00407A4B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умов</w:t>
            </w:r>
            <w:proofErr w:type="gram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господарювання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жителів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сіл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3EF6C8" w14:textId="7BC8E42B" w:rsidR="00E4207F" w:rsidRPr="00407A4B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  <w:r w:rsidRPr="008D5E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1" w:type="dxa"/>
            <w:vAlign w:val="center"/>
          </w:tcPr>
          <w:p w14:paraId="238E50DE" w14:textId="64E637F6" w:rsidR="00E4207F" w:rsidRPr="00407A4B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25C11204" w14:textId="1A1199BF" w:rsidR="00E4207F" w:rsidRPr="004A04AA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E4207F" w:rsidRPr="00FC67A4" w14:paraId="17C691B4" w14:textId="77777777" w:rsidTr="000F28B0">
        <w:trPr>
          <w:trHeight w:val="174"/>
          <w:jc w:val="center"/>
        </w:trPr>
        <w:tc>
          <w:tcPr>
            <w:tcW w:w="3255" w:type="dxa"/>
          </w:tcPr>
          <w:p w14:paraId="29F73CFE" w14:textId="37D06C3A" w:rsidR="00E4207F" w:rsidRDefault="00E4207F" w:rsidP="004176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сучас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вуличного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освітлення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вулиці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 дороги державного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значення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Т1808 </w:t>
            </w:r>
          </w:p>
        </w:tc>
        <w:tc>
          <w:tcPr>
            <w:tcW w:w="3902" w:type="dxa"/>
            <w:gridSpan w:val="3"/>
          </w:tcPr>
          <w:p w14:paraId="0CEB9C31" w14:textId="51D4ABA2" w:rsidR="00E4207F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життя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нічний</w:t>
            </w:r>
            <w:proofErr w:type="spellEnd"/>
            <w:r w:rsidRPr="00407A4B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45D3B4F4" w14:textId="66C95964" w:rsidR="00E4207F" w:rsidRPr="00407A4B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A4B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418" w:type="dxa"/>
            <w:vAlign w:val="center"/>
          </w:tcPr>
          <w:p w14:paraId="65D1D479" w14:textId="38D512F1" w:rsidR="00E4207F" w:rsidRPr="004A04AA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E4207F" w:rsidRPr="00FC67A4" w14:paraId="14EBAE2A" w14:textId="77777777" w:rsidTr="000F28B0">
        <w:trPr>
          <w:trHeight w:val="174"/>
          <w:jc w:val="center"/>
        </w:trPr>
        <w:tc>
          <w:tcPr>
            <w:tcW w:w="3255" w:type="dxa"/>
          </w:tcPr>
          <w:p w14:paraId="269AB68D" w14:textId="3085320A" w:rsidR="00E4207F" w:rsidRDefault="00E4207F" w:rsidP="004176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вуличного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освітлення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дорожніх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знаків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та Городок</w:t>
            </w:r>
          </w:p>
        </w:tc>
        <w:tc>
          <w:tcPr>
            <w:tcW w:w="3902" w:type="dxa"/>
            <w:gridSpan w:val="3"/>
          </w:tcPr>
          <w:p w14:paraId="00DD66A1" w14:textId="77777777" w:rsidR="00E4207F" w:rsidRPr="006D46B2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комфорту та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пересування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 на</w:t>
            </w:r>
            <w:proofErr w:type="gram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вулицях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, дорогах та у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громадських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місцях</w:t>
            </w:r>
            <w:proofErr w:type="spellEnd"/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5A0F66" w14:textId="77777777" w:rsidR="00E4207F" w:rsidRPr="00407A4B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520D7D2B" w14:textId="48B6DC6B" w:rsidR="00E4207F" w:rsidRPr="00407A4B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6B2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8" w:type="dxa"/>
            <w:vAlign w:val="center"/>
          </w:tcPr>
          <w:p w14:paraId="6A87AE8A" w14:textId="1847D77E" w:rsidR="00E4207F" w:rsidRPr="00407A4B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E4207F" w:rsidRPr="00FC67A4" w14:paraId="4000961F" w14:textId="77777777" w:rsidTr="000F28B0">
        <w:trPr>
          <w:trHeight w:val="174"/>
          <w:jc w:val="center"/>
        </w:trPr>
        <w:tc>
          <w:tcPr>
            <w:tcW w:w="3255" w:type="dxa"/>
          </w:tcPr>
          <w:p w14:paraId="64839869" w14:textId="718C0783" w:rsidR="00E4207F" w:rsidRPr="006D46B2" w:rsidRDefault="00E4207F" w:rsidP="004176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Будівництво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реконструкція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вуличного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освітлення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proofErr w:type="gram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вул.Соборна</w:t>
            </w:r>
            <w:proofErr w:type="spellEnd"/>
            <w:proofErr w:type="gram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с.Заболоття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02" w:type="dxa"/>
            <w:gridSpan w:val="3"/>
          </w:tcPr>
          <w:p w14:paraId="277AF10D" w14:textId="24092E25" w:rsidR="00E4207F" w:rsidRPr="006D46B2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рівня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безпеки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життя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мешканців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нічний</w:t>
            </w:r>
            <w:proofErr w:type="spellEnd"/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01" w:type="dxa"/>
            <w:vAlign w:val="center"/>
          </w:tcPr>
          <w:p w14:paraId="327E51B2" w14:textId="0F3BF72B" w:rsidR="00E4207F" w:rsidRPr="006D46B2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7E8">
              <w:rPr>
                <w:rFonts w:ascii="Times New Roman" w:hAnsi="Times New Roman" w:cs="Times New Roman"/>
                <w:bCs/>
                <w:sz w:val="20"/>
                <w:szCs w:val="20"/>
              </w:rPr>
              <w:t>2022-2025</w:t>
            </w:r>
          </w:p>
        </w:tc>
        <w:tc>
          <w:tcPr>
            <w:tcW w:w="1418" w:type="dxa"/>
            <w:vAlign w:val="center"/>
          </w:tcPr>
          <w:p w14:paraId="3310E891" w14:textId="455B46C4" w:rsidR="00E4207F" w:rsidRPr="006D46B2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ДЖКГМБ ВК ВМР</w:t>
            </w:r>
          </w:p>
        </w:tc>
      </w:tr>
      <w:tr w:rsidR="00E4207F" w:rsidRPr="00FC67A4" w14:paraId="45DC818E" w14:textId="77777777" w:rsidTr="000F28B0">
        <w:trPr>
          <w:trHeight w:val="174"/>
          <w:jc w:val="center"/>
        </w:trPr>
        <w:tc>
          <w:tcPr>
            <w:tcW w:w="3255" w:type="dxa"/>
          </w:tcPr>
          <w:p w14:paraId="7EC60D5F" w14:textId="37630D43" w:rsidR="00E4207F" w:rsidRPr="00EF77E8" w:rsidRDefault="00E4207F" w:rsidP="004176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розподільчої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теплової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теплопостачання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теплової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камери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ТК-9-8 до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споживачів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: м-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н.Будівельників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м.Вараш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6E0093A9" w14:textId="77777777" w:rsidR="00E4207F" w:rsidRPr="003E580E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Зменшення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теплових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FC0228" w14:textId="77777777" w:rsidR="00E4207F" w:rsidRPr="00EF77E8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74EB69C2" w14:textId="272DAFCF" w:rsidR="00E4207F" w:rsidRPr="00EF77E8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2022-2023</w:t>
            </w:r>
          </w:p>
        </w:tc>
        <w:tc>
          <w:tcPr>
            <w:tcW w:w="1418" w:type="dxa"/>
            <w:vAlign w:val="center"/>
          </w:tcPr>
          <w:p w14:paraId="06451E48" w14:textId="45F79383" w:rsidR="00E4207F" w:rsidRPr="0005655F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E4207F" w:rsidRPr="00FC67A4" w14:paraId="409A74E4" w14:textId="77777777" w:rsidTr="000F28B0">
        <w:trPr>
          <w:trHeight w:val="174"/>
          <w:jc w:val="center"/>
        </w:trPr>
        <w:tc>
          <w:tcPr>
            <w:tcW w:w="3255" w:type="dxa"/>
          </w:tcPr>
          <w:p w14:paraId="3D092E2F" w14:textId="00832B38" w:rsidR="00E4207F" w:rsidRPr="003E580E" w:rsidRDefault="00E4207F" w:rsidP="004176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теплової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ТК-1-4 до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житлових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будинків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№7А, №7б та №25/2 по </w:t>
            </w:r>
            <w:proofErr w:type="gram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м-ну</w:t>
            </w:r>
            <w:proofErr w:type="gram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Будівельників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902" w:type="dxa"/>
            <w:gridSpan w:val="3"/>
          </w:tcPr>
          <w:p w14:paraId="431DB565" w14:textId="77777777" w:rsidR="00E4207F" w:rsidRPr="003E580E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Зменшення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теплових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мереж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3DA0AF" w14:textId="77777777" w:rsidR="00E4207F" w:rsidRPr="003E580E" w:rsidRDefault="00E4207F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B4A2AB8" w14:textId="65C4CA6B" w:rsidR="00E4207F" w:rsidRPr="003E580E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80E">
              <w:rPr>
                <w:rFonts w:ascii="Times New Roman" w:hAnsi="Times New Roman" w:cs="Times New Roman"/>
                <w:sz w:val="20"/>
                <w:szCs w:val="20"/>
              </w:rPr>
              <w:t>2024-2027</w:t>
            </w:r>
          </w:p>
        </w:tc>
        <w:tc>
          <w:tcPr>
            <w:tcW w:w="1418" w:type="dxa"/>
            <w:vAlign w:val="center"/>
          </w:tcPr>
          <w:p w14:paraId="1755CA2F" w14:textId="2A0D1F0B" w:rsidR="00E4207F" w:rsidRPr="003E580E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 ВК ВМР</w:t>
            </w:r>
          </w:p>
        </w:tc>
      </w:tr>
      <w:tr w:rsidR="00E4207F" w:rsidRPr="00FC67A4" w14:paraId="37F284A4" w14:textId="77777777" w:rsidTr="000F28B0">
        <w:trPr>
          <w:trHeight w:val="174"/>
          <w:jc w:val="center"/>
        </w:trPr>
        <w:tc>
          <w:tcPr>
            <w:tcW w:w="3255" w:type="dxa"/>
          </w:tcPr>
          <w:p w14:paraId="092BB46F" w14:textId="15B74A48" w:rsidR="00E4207F" w:rsidRPr="00927834" w:rsidRDefault="00E4207F" w:rsidP="004176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</w:t>
            </w:r>
            <w:proofErr w:type="spellStart"/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</w:t>
            </w:r>
            <w:proofErr w:type="spellEnd"/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сховища</w:t>
            </w:r>
            <w:proofErr w:type="spellEnd"/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цивільного</w:t>
            </w:r>
            <w:proofErr w:type="spellEnd"/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захисту</w:t>
            </w:r>
            <w:proofErr w:type="spellEnd"/>
          </w:p>
        </w:tc>
        <w:tc>
          <w:tcPr>
            <w:tcW w:w="3902" w:type="dxa"/>
            <w:gridSpan w:val="3"/>
          </w:tcPr>
          <w:p w14:paraId="6CB5C5A3" w14:textId="283700B3" w:rsidR="00E4207F" w:rsidRPr="00927834" w:rsidRDefault="00E4207F" w:rsidP="0092783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криття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громади</w:t>
            </w:r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випадок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виникнення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надзвичайни</w:t>
            </w:r>
            <w:proofErr w:type="spellEnd"/>
            <w:r w:rsidRPr="009278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ситуацій</w:t>
            </w:r>
            <w:proofErr w:type="spellEnd"/>
          </w:p>
        </w:tc>
        <w:tc>
          <w:tcPr>
            <w:tcW w:w="1201" w:type="dxa"/>
          </w:tcPr>
          <w:p w14:paraId="146BEAB7" w14:textId="33A962C8" w:rsidR="00E4207F" w:rsidRPr="0092783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0B18228F" w14:textId="043F5618" w:rsidR="00E4207F" w:rsidRPr="00927834" w:rsidRDefault="00E4207F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278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8C5E2B" w:rsidRPr="008C5E2B" w14:paraId="58D71288" w14:textId="77777777" w:rsidTr="000F28B0">
        <w:trPr>
          <w:trHeight w:val="174"/>
          <w:jc w:val="center"/>
        </w:trPr>
        <w:tc>
          <w:tcPr>
            <w:tcW w:w="3255" w:type="dxa"/>
          </w:tcPr>
          <w:p w14:paraId="5EF1AD2D" w14:textId="5E2E3B3E" w:rsidR="008C5E2B" w:rsidRPr="00927834" w:rsidRDefault="008C5E2B" w:rsidP="004176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8C5E2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Проведення спільного патрулювання міста ГФ «</w:t>
            </w:r>
            <w:proofErr w:type="spellStart"/>
            <w:r w:rsidRPr="008C5E2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Вараська</w:t>
            </w:r>
            <w:proofErr w:type="spellEnd"/>
            <w:r w:rsidRPr="008C5E2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муніципальна варта» щодо охорони громадського порядку</w:t>
            </w:r>
          </w:p>
        </w:tc>
        <w:tc>
          <w:tcPr>
            <w:tcW w:w="3902" w:type="dxa"/>
            <w:gridSpan w:val="3"/>
          </w:tcPr>
          <w:p w14:paraId="788D7D79" w14:textId="6BF71E03" w:rsidR="008C5E2B" w:rsidRPr="008C5E2B" w:rsidRDefault="008C5E2B" w:rsidP="008C5E2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Щорічне </w:t>
            </w:r>
            <w:r w:rsidRPr="008C5E2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здійснення понад 80 рейдів </w:t>
            </w:r>
            <w:r w:rsidRPr="008C5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ГФ «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Вараська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муніципальна варта» у співпраці з поліцією</w:t>
            </w:r>
          </w:p>
        </w:tc>
        <w:tc>
          <w:tcPr>
            <w:tcW w:w="1201" w:type="dxa"/>
          </w:tcPr>
          <w:p w14:paraId="67137AE6" w14:textId="71E4AB08" w:rsidR="008C5E2B" w:rsidRPr="00927834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715EB1C7" w14:textId="6C823CE7" w:rsidR="008C5E2B" w:rsidRPr="00927834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ВК ВМР</w:t>
            </w:r>
          </w:p>
        </w:tc>
      </w:tr>
      <w:tr w:rsidR="008C5E2B" w:rsidRPr="00FC67A4" w14:paraId="4BFACCE1" w14:textId="77777777" w:rsidTr="000F28B0">
        <w:trPr>
          <w:trHeight w:val="174"/>
          <w:jc w:val="center"/>
        </w:trPr>
        <w:tc>
          <w:tcPr>
            <w:tcW w:w="9776" w:type="dxa"/>
            <w:gridSpan w:val="6"/>
          </w:tcPr>
          <w:p w14:paraId="5CEEB0A0" w14:textId="6A112BCB" w:rsidR="008C5E2B" w:rsidRDefault="008C5E2B" w:rsidP="00482A5E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07E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3.3. </w:t>
            </w:r>
            <w:proofErr w:type="spellStart"/>
            <w:r w:rsidRPr="00C07E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C07E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07E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громадського</w:t>
            </w:r>
            <w:proofErr w:type="spellEnd"/>
            <w:r w:rsidRPr="00C07E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простору</w:t>
            </w:r>
          </w:p>
        </w:tc>
      </w:tr>
      <w:tr w:rsidR="008C5E2B" w:rsidRPr="00FC67A4" w14:paraId="244FCA2E" w14:textId="77777777" w:rsidTr="000F28B0">
        <w:trPr>
          <w:trHeight w:val="174"/>
          <w:jc w:val="center"/>
        </w:trPr>
        <w:tc>
          <w:tcPr>
            <w:tcW w:w="3255" w:type="dxa"/>
          </w:tcPr>
          <w:p w14:paraId="2D522ADF" w14:textId="060C56E3" w:rsidR="008C5E2B" w:rsidRPr="009A5CCE" w:rsidRDefault="008C5E2B" w:rsidP="0041768E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Приєднання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електронної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ідентифікації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«ID.GOV.UA»</w:t>
            </w:r>
          </w:p>
        </w:tc>
        <w:tc>
          <w:tcPr>
            <w:tcW w:w="3902" w:type="dxa"/>
            <w:gridSpan w:val="3"/>
          </w:tcPr>
          <w:p w14:paraId="44436F66" w14:textId="226DE981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послуг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онлайн</w:t>
            </w:r>
          </w:p>
        </w:tc>
        <w:tc>
          <w:tcPr>
            <w:tcW w:w="1201" w:type="dxa"/>
            <w:vAlign w:val="center"/>
          </w:tcPr>
          <w:p w14:paraId="6A157358" w14:textId="6DA3C5B0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7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  <w:vAlign w:val="center"/>
          </w:tcPr>
          <w:p w14:paraId="53F6E842" w14:textId="1A1DA183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 технологій ВК ВМР</w:t>
            </w:r>
          </w:p>
        </w:tc>
      </w:tr>
      <w:tr w:rsidR="008C5E2B" w:rsidRPr="00FC67A4" w14:paraId="3F888C3A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7CBA7217" w14:textId="545153D8" w:rsidR="008C5E2B" w:rsidRPr="009A5CCE" w:rsidRDefault="008C5E2B" w:rsidP="0041768E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Встановлення у муніципальних автобусах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електроної</w:t>
            </w:r>
            <w:proofErr w:type="spellEnd"/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системи обліку пасажирів</w:t>
            </w:r>
          </w:p>
        </w:tc>
        <w:tc>
          <w:tcPr>
            <w:tcW w:w="3902" w:type="dxa"/>
            <w:gridSpan w:val="3"/>
            <w:vAlign w:val="center"/>
          </w:tcPr>
          <w:p w14:paraId="17B7D55E" w14:textId="4F0A660D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Оптимізація</w:t>
            </w:r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контролю опла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 за проїзд пасажирів та облік</w:t>
            </w:r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проїзду пільгових категорій населення</w:t>
            </w:r>
          </w:p>
        </w:tc>
        <w:tc>
          <w:tcPr>
            <w:tcW w:w="1201" w:type="dxa"/>
            <w:vAlign w:val="center"/>
          </w:tcPr>
          <w:p w14:paraId="0281381E" w14:textId="4C07958C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351F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F351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8F351F">
              <w:rPr>
                <w:rFonts w:ascii="Times New Roman" w:eastAsia="Calibri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1418" w:type="dxa"/>
            <w:vAlign w:val="center"/>
          </w:tcPr>
          <w:p w14:paraId="32527685" w14:textId="2C626616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8C5E2B" w:rsidRPr="00FC67A4" w14:paraId="224E36E9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7D79253D" w14:textId="7908EF0F" w:rsidR="008C5E2B" w:rsidRPr="009A5CCE" w:rsidRDefault="008C5E2B" w:rsidP="0041768E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Встановлення у муніципальних автобусах системи </w:t>
            </w:r>
            <w:proofErr w:type="spellStart"/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геолокації</w:t>
            </w:r>
            <w:proofErr w:type="spellEnd"/>
          </w:p>
        </w:tc>
        <w:tc>
          <w:tcPr>
            <w:tcW w:w="3902" w:type="dxa"/>
            <w:gridSpan w:val="3"/>
            <w:vAlign w:val="center"/>
          </w:tcPr>
          <w:p w14:paraId="2B9684BB" w14:textId="66C80264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AC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ідображення місцезнаходження у додатках цифрових пристроїв</w:t>
            </w:r>
          </w:p>
        </w:tc>
        <w:tc>
          <w:tcPr>
            <w:tcW w:w="1201" w:type="dxa"/>
            <w:vAlign w:val="center"/>
          </w:tcPr>
          <w:p w14:paraId="486EBF3E" w14:textId="77777777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AB8809" w14:textId="6C40D942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8C5E2B" w:rsidRPr="00FC67A4" w14:paraId="63532E13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3DA504DD" w14:textId="729F7A76" w:rsidR="008C5E2B" w:rsidRPr="009A5CCE" w:rsidRDefault="008C5E2B" w:rsidP="0041768E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реєстрів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  <w:vAlign w:val="center"/>
          </w:tcPr>
          <w:p w14:paraId="6B29E8A4" w14:textId="77777777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Систематизовані актуальні дані, що зберігаються та накопичуються у вигляді реєстрів, пов’язаних між собою</w:t>
            </w:r>
          </w:p>
          <w:p w14:paraId="41CECB72" w14:textId="77777777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Адресний реєстр, Реєстр територіальної громади, Реєстр земельних ділянок, Реєстр сервітутів, Реєстр об’єктів оренди</w:t>
            </w:r>
          </w:p>
          <w:p w14:paraId="355FB599" w14:textId="77777777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Реєстри освіти</w:t>
            </w:r>
          </w:p>
          <w:p w14:paraId="7EB85963" w14:textId="33C6789D" w:rsidR="008C5E2B" w:rsidRPr="00F273D1" w:rsidRDefault="008C5E2B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Реєстр пільговиків, картка мешканця</w:t>
            </w:r>
          </w:p>
        </w:tc>
        <w:tc>
          <w:tcPr>
            <w:tcW w:w="1201" w:type="dxa"/>
            <w:vAlign w:val="center"/>
          </w:tcPr>
          <w:p w14:paraId="014A39A2" w14:textId="600DE431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7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  <w:vAlign w:val="center"/>
          </w:tcPr>
          <w:p w14:paraId="1791A956" w14:textId="08011DD6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7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 інформаційних технологій ВК ВМР</w:t>
            </w:r>
          </w:p>
        </w:tc>
      </w:tr>
      <w:tr w:rsidR="008C5E2B" w:rsidRPr="00FC67A4" w14:paraId="1CE532FD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3CC02AED" w14:textId="77777777" w:rsidR="008C5E2B" w:rsidRPr="0051276B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6B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документообігу</w:t>
            </w:r>
            <w:proofErr w:type="spellEnd"/>
          </w:p>
          <w:p w14:paraId="5BB21598" w14:textId="77777777" w:rsidR="008C5E2B" w:rsidRPr="009A5CCE" w:rsidRDefault="008C5E2B" w:rsidP="0041768E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333BA003" w14:textId="77777777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Єдина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 для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діловодства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структурних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підрозділах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ради.</w:t>
            </w:r>
          </w:p>
          <w:p w14:paraId="070FBA35" w14:textId="1A167A6C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01672B7F" w14:textId="1275E2C0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ГСЗ ВК ВМР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6D0F6F7" w14:textId="77777777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289891B" w14:textId="199F1FEC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 ВК ВМР</w:t>
            </w:r>
          </w:p>
          <w:p w14:paraId="715D7273" w14:textId="79B53FBB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  <w:p w14:paraId="28FC94FA" w14:textId="6EBD4053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  <w:p w14:paraId="0307A0F0" w14:textId="00C57CE5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освіти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  <w:p w14:paraId="56B5D9F3" w14:textId="79F11143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міський центр соціальних служб </w:t>
            </w:r>
          </w:p>
          <w:p w14:paraId="1977130D" w14:textId="78C724D4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 ВК ВМР</w:t>
            </w:r>
          </w:p>
          <w:p w14:paraId="6771D279" w14:textId="59BE6FD1" w:rsidR="008C5E2B" w:rsidRPr="00F273D1" w:rsidRDefault="008C5E2B" w:rsidP="003E53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A124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 ВК ВМР</w:t>
            </w:r>
          </w:p>
          <w:p w14:paraId="346F6295" w14:textId="6CB61436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2024: </w:t>
            </w:r>
          </w:p>
          <w:p w14:paraId="3025C532" w14:textId="6DCB59A9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"БТІ"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м.Вараш</w:t>
            </w:r>
            <w:proofErr w:type="spellEnd"/>
          </w:p>
          <w:p w14:paraId="38AB04DC" w14:textId="77777777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"ВТВК" ВМР</w:t>
            </w:r>
          </w:p>
          <w:p w14:paraId="561B831C" w14:textId="77777777" w:rsidR="008C5E2B" w:rsidRPr="00F273D1" w:rsidRDefault="008C5E2B" w:rsidP="00826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«УК «ЖКС» ВМР </w:t>
            </w:r>
          </w:p>
          <w:p w14:paraId="7F40A523" w14:textId="21826E50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  <w:p w14:paraId="42844BF1" w14:textId="62FEEE7B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5A124C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2025</w:t>
            </w: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14:paraId="68623783" w14:textId="4D8B63DD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  <w:p w14:paraId="1AF88A10" w14:textId="16D8E34C" w:rsidR="008C5E2B" w:rsidRPr="00F273D1" w:rsidRDefault="008C5E2B" w:rsidP="00417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  <w:p w14:paraId="70B1CA67" w14:textId="77777777" w:rsidR="008C5E2B" w:rsidRPr="00F273D1" w:rsidRDefault="008C5E2B" w:rsidP="0072785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</w:t>
            </w:r>
          </w:p>
          <w:p w14:paraId="59F35C0E" w14:textId="1400206F" w:rsidR="008C5E2B" w:rsidRPr="00F273D1" w:rsidRDefault="008C5E2B" w:rsidP="002C498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" ВМР</w:t>
            </w:r>
          </w:p>
        </w:tc>
        <w:tc>
          <w:tcPr>
            <w:tcW w:w="1201" w:type="dxa"/>
            <w:vAlign w:val="center"/>
          </w:tcPr>
          <w:p w14:paraId="681F7E3E" w14:textId="1E5190E0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76B">
              <w:rPr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418" w:type="dxa"/>
            <w:vAlign w:val="center"/>
          </w:tcPr>
          <w:p w14:paraId="1B3B05B7" w14:textId="0217ACAB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7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 інформаційних технологій ВК ВМР</w:t>
            </w:r>
          </w:p>
        </w:tc>
      </w:tr>
      <w:tr w:rsidR="008C5E2B" w:rsidRPr="00FC67A4" w14:paraId="5DFB137E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51C6DA54" w14:textId="6B8ED168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супровід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звітності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</w:t>
            </w:r>
          </w:p>
          <w:p w14:paraId="3706B633" w14:textId="77777777" w:rsidR="008C5E2B" w:rsidRPr="00F273D1" w:rsidRDefault="008C5E2B" w:rsidP="00F273D1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54B2A174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Єдина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бухгалтерського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звітності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структурних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підрозділах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</w:t>
            </w:r>
          </w:p>
          <w:p w14:paraId="6B6015B0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  <w:p w14:paraId="490CEDA8" w14:textId="10061529" w:rsidR="008C5E2B" w:rsidRPr="00F273D1" w:rsidRDefault="008C5E2B" w:rsidP="00F27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ВМР «ВБЛ»</w:t>
            </w:r>
          </w:p>
          <w:p w14:paraId="5466722D" w14:textId="619D1C8E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14:paraId="602D00D7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ГСЗ ВК ВМР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9861458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7C73E72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Департамент КТМС ВК ВМР</w:t>
            </w:r>
          </w:p>
          <w:p w14:paraId="61B38A62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дітей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  <w:p w14:paraId="3FD0ABD1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  <w:p w14:paraId="0F30684B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2024: </w:t>
            </w:r>
          </w:p>
          <w:p w14:paraId="435C3F13" w14:textId="690AE26B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освіти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</w:p>
          <w:p w14:paraId="44ECA70D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міський центр соціальних служб </w:t>
            </w:r>
          </w:p>
          <w:p w14:paraId="45D16DD2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 ВК ВМР</w:t>
            </w:r>
          </w:p>
          <w:p w14:paraId="0E6EF1CD" w14:textId="42D734F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A124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 ВК ВМР</w:t>
            </w:r>
          </w:p>
          <w:p w14:paraId="63E1B6DA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2025:</w:t>
            </w:r>
          </w:p>
          <w:p w14:paraId="3490C200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"БТІ"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м.Вараш</w:t>
            </w:r>
            <w:proofErr w:type="spellEnd"/>
          </w:p>
          <w:p w14:paraId="43C47D4A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"ВТВК" ВМР</w:t>
            </w:r>
          </w:p>
          <w:p w14:paraId="64076B8E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«УК «ЖКС» ВМР </w:t>
            </w:r>
          </w:p>
          <w:p w14:paraId="7296B315" w14:textId="56744C0B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6:</w:t>
            </w:r>
          </w:p>
          <w:p w14:paraId="6055061B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  <w:p w14:paraId="38D81479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ВМР «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ЦПМД»</w:t>
            </w:r>
          </w:p>
          <w:p w14:paraId="0C87B7A2" w14:textId="4D9C6C30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F273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6=7:</w:t>
            </w:r>
          </w:p>
          <w:p w14:paraId="5496378E" w14:textId="77777777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</w:t>
            </w:r>
          </w:p>
          <w:p w14:paraId="1788A68F" w14:textId="04EF38F8" w:rsidR="008C5E2B" w:rsidRPr="00F273D1" w:rsidRDefault="008C5E2B" w:rsidP="00F27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"Благоустрій" ВМР</w:t>
            </w:r>
          </w:p>
        </w:tc>
        <w:tc>
          <w:tcPr>
            <w:tcW w:w="1201" w:type="dxa"/>
            <w:vAlign w:val="center"/>
          </w:tcPr>
          <w:p w14:paraId="706A823B" w14:textId="00EBBC24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418" w:type="dxa"/>
            <w:vAlign w:val="center"/>
          </w:tcPr>
          <w:p w14:paraId="4112F9CF" w14:textId="00F42F2C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технологій ВК ВМР</w:t>
            </w:r>
          </w:p>
        </w:tc>
      </w:tr>
      <w:tr w:rsidR="008C5E2B" w:rsidRPr="00FC67A4" w14:paraId="7C99C077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24D747E7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обліку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зеленими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насадженнями</w:t>
            </w:r>
            <w:proofErr w:type="spellEnd"/>
          </w:p>
          <w:p w14:paraId="17ECEB94" w14:textId="77777777" w:rsidR="008C5E2B" w:rsidRPr="00F273D1" w:rsidRDefault="008C5E2B" w:rsidP="00F273D1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77164E1A" w14:textId="71EE2C6D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зелених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насаджень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дозволить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регулювати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витрати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201" w:type="dxa"/>
            <w:vAlign w:val="center"/>
          </w:tcPr>
          <w:p w14:paraId="2DBF2445" w14:textId="592B44B0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</w:tcPr>
          <w:p w14:paraId="18DF4967" w14:textId="282825C4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технологій ВК ВМР</w:t>
            </w:r>
          </w:p>
        </w:tc>
      </w:tr>
      <w:tr w:rsidR="008C5E2B" w:rsidRPr="00FC67A4" w14:paraId="60F99E88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7B0CBCF6" w14:textId="77777777" w:rsidR="008C5E2B" w:rsidRPr="00F273D1" w:rsidRDefault="008C5E2B" w:rsidP="00F27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кабінету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мешканця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міста</w:t>
            </w:r>
            <w:proofErr w:type="spellEnd"/>
          </w:p>
          <w:p w14:paraId="2676725B" w14:textId="77777777" w:rsidR="008C5E2B" w:rsidRPr="00F273D1" w:rsidRDefault="008C5E2B" w:rsidP="00F273D1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290DD36B" w14:textId="32BA2945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Зручний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сервіс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мешканців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якому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зібрано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більшість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послуг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електронного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врядування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електронної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демократії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одному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місці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127478DB" w14:textId="2ACE184E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</w:tcPr>
          <w:p w14:paraId="194D19E4" w14:textId="510F1AC5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технологій ВК ВМР</w:t>
            </w:r>
          </w:p>
        </w:tc>
      </w:tr>
      <w:tr w:rsidR="008C5E2B" w:rsidRPr="00FC67A4" w14:paraId="1B2CB0BF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40B54488" w14:textId="77777777" w:rsidR="008C5E2B" w:rsidRPr="00F273D1" w:rsidRDefault="008C5E2B" w:rsidP="00F273D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геоінформаційної</w:t>
            </w:r>
            <w:proofErr w:type="spellEnd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</w:t>
            </w:r>
            <w:proofErr w:type="spellEnd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обліку</w:t>
            </w:r>
            <w:proofErr w:type="spellEnd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інфраструктурними</w:t>
            </w:r>
            <w:proofErr w:type="spellEnd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об'єктами</w:t>
            </w:r>
            <w:proofErr w:type="spellEnd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7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громади</w:t>
            </w:r>
            <w:proofErr w:type="spellEnd"/>
          </w:p>
          <w:p w14:paraId="6700C87C" w14:textId="77777777" w:rsidR="008C5E2B" w:rsidRPr="00F273D1" w:rsidRDefault="008C5E2B" w:rsidP="00F273D1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0512EFA0" w14:textId="77777777" w:rsidR="008C5E2B" w:rsidRPr="00F273D1" w:rsidRDefault="008C5E2B" w:rsidP="00F27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Підвищ</w:t>
            </w: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як</w:t>
            </w: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наявними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ресурсами,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планування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і оперативного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сферами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27F74E9" w14:textId="77777777" w:rsidR="008C5E2B" w:rsidRPr="00F273D1" w:rsidRDefault="008C5E2B" w:rsidP="00F27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 кількості звернень</w:t>
            </w:r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органів влади та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зниженян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корупційної складової</w:t>
            </w:r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суспільних відносин</w:t>
            </w:r>
          </w:p>
          <w:p w14:paraId="24181BE8" w14:textId="0EA91203" w:rsidR="008C5E2B" w:rsidRPr="00F273D1" w:rsidRDefault="008C5E2B" w:rsidP="00F27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розміщення інформації, зокрема що стосується земель та містобудівної документації, на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геопорталі</w:t>
            </w:r>
            <w:proofErr w:type="spellEnd"/>
          </w:p>
        </w:tc>
        <w:tc>
          <w:tcPr>
            <w:tcW w:w="1201" w:type="dxa"/>
            <w:vAlign w:val="center"/>
          </w:tcPr>
          <w:p w14:paraId="6FDFB0D8" w14:textId="77777777" w:rsidR="008C5E2B" w:rsidRPr="00F273D1" w:rsidRDefault="008C5E2B" w:rsidP="00F273D1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4BF36B79" w14:textId="77777777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6ED2C7" w14:textId="2189481D" w:rsidR="008C5E2B" w:rsidRPr="00F273D1" w:rsidRDefault="008C5E2B" w:rsidP="00F273D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технологій ВК ВМР</w:t>
            </w:r>
          </w:p>
        </w:tc>
      </w:tr>
      <w:tr w:rsidR="008C5E2B" w:rsidRPr="00FC67A4" w14:paraId="67911EA9" w14:textId="77777777" w:rsidTr="000F28B0">
        <w:trPr>
          <w:trHeight w:val="174"/>
          <w:jc w:val="center"/>
        </w:trPr>
        <w:tc>
          <w:tcPr>
            <w:tcW w:w="3255" w:type="dxa"/>
            <w:vAlign w:val="center"/>
          </w:tcPr>
          <w:p w14:paraId="0E91B7A0" w14:textId="7D6704DC" w:rsidR="008C5E2B" w:rsidRPr="009A5CCE" w:rsidRDefault="008C5E2B" w:rsidP="0041768E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Проведення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інтернет-мережі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селах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Озерці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Більська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Воля, Стара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Рафалівка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Рудка,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Мульчиці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Заболоття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Сопачів</w:t>
            </w:r>
            <w:proofErr w:type="spellEnd"/>
          </w:p>
        </w:tc>
        <w:tc>
          <w:tcPr>
            <w:tcW w:w="3902" w:type="dxa"/>
            <w:gridSpan w:val="3"/>
            <w:vAlign w:val="center"/>
          </w:tcPr>
          <w:p w14:paraId="7432563E" w14:textId="77777777" w:rsidR="008C5E2B" w:rsidRPr="00F273D1" w:rsidRDefault="008C5E2B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Забезпечення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належних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умов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функціонування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бібліотечних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закладів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покращення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якості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послуг</w:t>
            </w:r>
            <w:proofErr w:type="spellEnd"/>
          </w:p>
          <w:p w14:paraId="073E3CFC" w14:textId="77777777" w:rsidR="008C5E2B" w:rsidRPr="00F273D1" w:rsidRDefault="008C5E2B" w:rsidP="0041768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79B64A70" w14:textId="4A237F22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  <w:vAlign w:val="center"/>
          </w:tcPr>
          <w:p w14:paraId="6152A20C" w14:textId="1EE842C2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FC67A4" w14:paraId="02B7CD7C" w14:textId="77777777" w:rsidTr="007572EA">
        <w:trPr>
          <w:trHeight w:val="174"/>
          <w:jc w:val="center"/>
        </w:trPr>
        <w:tc>
          <w:tcPr>
            <w:tcW w:w="3255" w:type="dxa"/>
          </w:tcPr>
          <w:p w14:paraId="265BA334" w14:textId="494026C7" w:rsidR="008C5E2B" w:rsidRPr="009A5CCE" w:rsidRDefault="008C5E2B" w:rsidP="007572EA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Впровадження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інформаційного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ресурсу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об’єктів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культурної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спадщини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культурних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цінностей</w:t>
            </w:r>
            <w:proofErr w:type="spellEnd"/>
            <w:r w:rsidRPr="002E2F4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02" w:type="dxa"/>
            <w:gridSpan w:val="3"/>
          </w:tcPr>
          <w:p w14:paraId="3D1C872C" w14:textId="77777777" w:rsidR="008C5E2B" w:rsidRPr="00F273D1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туристичної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привабливості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території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громади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формування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позитивного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туристичного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</w:rPr>
              <w:t>іміджу</w:t>
            </w:r>
            <w:proofErr w:type="spellEnd"/>
          </w:p>
          <w:p w14:paraId="2490C15B" w14:textId="77777777" w:rsidR="008C5E2B" w:rsidRPr="00F273D1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0569420" w14:textId="0A7A6586" w:rsidR="008C5E2B" w:rsidRPr="00407A4B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  <w:vAlign w:val="center"/>
          </w:tcPr>
          <w:p w14:paraId="747D882F" w14:textId="2A8624B9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FC67A4" w14:paraId="0EE74A6B" w14:textId="77777777" w:rsidTr="007572EA">
        <w:trPr>
          <w:trHeight w:val="174"/>
          <w:jc w:val="center"/>
        </w:trPr>
        <w:tc>
          <w:tcPr>
            <w:tcW w:w="3255" w:type="dxa"/>
          </w:tcPr>
          <w:p w14:paraId="7BFCD0EE" w14:textId="332851BD" w:rsidR="008C5E2B" w:rsidRPr="009A5CCE" w:rsidRDefault="008C5E2B" w:rsidP="007572EA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архітектурних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конкурсів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подальшою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реалізацією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публічних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просторів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реконструкція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скверів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парків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набережних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2CD49BC0" w14:textId="77777777" w:rsidR="008C5E2B" w:rsidRPr="00F273D1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1 конкурс в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proofErr w:type="spellEnd"/>
          </w:p>
          <w:p w14:paraId="2CE82B61" w14:textId="7367D14A" w:rsidR="008C5E2B" w:rsidRPr="00F273D1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З метою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залучення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громадськості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, та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професійних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архітектурних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бюро до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трансформації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</w:t>
            </w:r>
          </w:p>
        </w:tc>
        <w:tc>
          <w:tcPr>
            <w:tcW w:w="1201" w:type="dxa"/>
          </w:tcPr>
          <w:p w14:paraId="70D4FB17" w14:textId="77777777" w:rsidR="008C5E2B" w:rsidRPr="00D25E15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E1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  <w:p w14:paraId="61D4F7E3" w14:textId="77777777" w:rsidR="008C5E2B" w:rsidRPr="00407A4B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69C87" w14:textId="677856DC" w:rsidR="008C5E2B" w:rsidRPr="00927834" w:rsidRDefault="008C5E2B" w:rsidP="007572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E533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</w:tc>
      </w:tr>
      <w:tr w:rsidR="008C5E2B" w:rsidRPr="00FC67A4" w14:paraId="13A9C5C8" w14:textId="77777777" w:rsidTr="000F28B0">
        <w:trPr>
          <w:trHeight w:val="174"/>
          <w:jc w:val="center"/>
        </w:trPr>
        <w:tc>
          <w:tcPr>
            <w:tcW w:w="3255" w:type="dxa"/>
          </w:tcPr>
          <w:p w14:paraId="2B01AD7F" w14:textId="74446DB7" w:rsidR="008C5E2B" w:rsidRPr="00F75C3D" w:rsidRDefault="008C5E2B" w:rsidP="000709CD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Впровадження </w:t>
            </w:r>
            <w:r w:rsidRPr="00F75C3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мережі цифрової зовнішньої реклами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для </w:t>
            </w:r>
            <w:r w:rsidRPr="00F75C3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інформування мешканців про життєдіяльність громади</w:t>
            </w:r>
          </w:p>
          <w:p w14:paraId="6D3BD423" w14:textId="10ABD471" w:rsidR="008C5E2B" w:rsidRPr="0058232D" w:rsidRDefault="008C5E2B" w:rsidP="0058232D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35F6FB4" w14:textId="18EE9C6D" w:rsidR="008C5E2B" w:rsidRPr="00F273D1" w:rsidRDefault="008C5E2B" w:rsidP="000709CD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Розвинута мережа цифрової зовнішньої реклами,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переформатування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рекламного та інформаційного простору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2B4645C4" w14:textId="14967A2D" w:rsidR="008C5E2B" w:rsidRPr="00F273D1" w:rsidRDefault="008C5E2B" w:rsidP="00F75C3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Встановлення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великих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екранів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і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медіа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фасадів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основі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інноваційних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технологій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поширення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громаду</w:t>
            </w:r>
          </w:p>
        </w:tc>
        <w:tc>
          <w:tcPr>
            <w:tcW w:w="1201" w:type="dxa"/>
          </w:tcPr>
          <w:p w14:paraId="41EF3E34" w14:textId="17EA0012" w:rsidR="008C5E2B" w:rsidRPr="0058232D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C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418" w:type="dxa"/>
            <w:vAlign w:val="center"/>
          </w:tcPr>
          <w:p w14:paraId="12322E1B" w14:textId="19DFFF86" w:rsidR="008C5E2B" w:rsidRPr="00F75C3D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8C5E2B" w:rsidRPr="00FC67A4" w14:paraId="204C49DC" w14:textId="77777777" w:rsidTr="000F28B0">
        <w:trPr>
          <w:trHeight w:val="174"/>
          <w:jc w:val="center"/>
        </w:trPr>
        <w:tc>
          <w:tcPr>
            <w:tcW w:w="3255" w:type="dxa"/>
          </w:tcPr>
          <w:p w14:paraId="6CC90A9F" w14:textId="38886FEA" w:rsidR="008C5E2B" w:rsidRPr="009A5CCE" w:rsidRDefault="008C5E2B" w:rsidP="0058232D">
            <w:pPr>
              <w:pStyle w:val="Default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proofErr w:type="spellStart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фестивалів-ярмарків</w:t>
            </w:r>
            <w:proofErr w:type="spellEnd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Polissya</w:t>
            </w:r>
            <w:proofErr w:type="spellEnd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BOOKLand</w:t>
            </w:r>
            <w:proofErr w:type="spellEnd"/>
            <w:r w:rsidRPr="00BE601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3902" w:type="dxa"/>
            <w:gridSpan w:val="3"/>
          </w:tcPr>
          <w:p w14:paraId="77A976C9" w14:textId="653A29EA" w:rsidR="008C5E2B" w:rsidRPr="00F273D1" w:rsidRDefault="008C5E2B" w:rsidP="0058232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Підтримка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книговидання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популяризації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читання</w:t>
            </w:r>
            <w:proofErr w:type="spellEnd"/>
          </w:p>
        </w:tc>
        <w:tc>
          <w:tcPr>
            <w:tcW w:w="1201" w:type="dxa"/>
            <w:vAlign w:val="center"/>
          </w:tcPr>
          <w:p w14:paraId="3B3EF521" w14:textId="0366E1E9" w:rsidR="008C5E2B" w:rsidRPr="00407A4B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0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  <w:vAlign w:val="center"/>
          </w:tcPr>
          <w:p w14:paraId="794ED36B" w14:textId="7937B651" w:rsidR="008C5E2B" w:rsidRPr="00407A4B" w:rsidRDefault="008C5E2B" w:rsidP="00C07E4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FC67A4" w14:paraId="6A8C56CA" w14:textId="77777777" w:rsidTr="000F28B0">
        <w:trPr>
          <w:trHeight w:val="174"/>
          <w:jc w:val="center"/>
        </w:trPr>
        <w:tc>
          <w:tcPr>
            <w:tcW w:w="3255" w:type="dxa"/>
          </w:tcPr>
          <w:p w14:paraId="633C5500" w14:textId="75F3E152" w:rsidR="008C5E2B" w:rsidRPr="007572EA" w:rsidRDefault="008C5E2B" w:rsidP="007572EA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заходів</w:t>
            </w:r>
            <w:proofErr w:type="spellEnd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сприяння</w:t>
            </w:r>
            <w:proofErr w:type="spellEnd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розвитку</w:t>
            </w:r>
            <w:proofErr w:type="spellEnd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національно-патріотичного</w:t>
            </w:r>
            <w:proofErr w:type="spellEnd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виховання</w:t>
            </w:r>
            <w:proofErr w:type="spellEnd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E85A6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Вар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аській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МТГ</w:t>
            </w:r>
          </w:p>
        </w:tc>
        <w:tc>
          <w:tcPr>
            <w:tcW w:w="3902" w:type="dxa"/>
            <w:gridSpan w:val="3"/>
          </w:tcPr>
          <w:p w14:paraId="1C95D897" w14:textId="4769184F" w:rsidR="008C5E2B" w:rsidRPr="00F273D1" w:rsidRDefault="008C5E2B" w:rsidP="0058232D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щорічно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заходів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для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підвищення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рівня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національно-патріотичного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виховання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готовності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захисту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суверенітету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територіальної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цілісності</w:t>
            </w:r>
            <w:proofErr w:type="spellEnd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73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1201" w:type="dxa"/>
            <w:vAlign w:val="center"/>
          </w:tcPr>
          <w:p w14:paraId="3BA2C86F" w14:textId="72C4F1DA" w:rsidR="008C5E2B" w:rsidRPr="00BE601D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60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  <w:vAlign w:val="center"/>
          </w:tcPr>
          <w:p w14:paraId="6EF03146" w14:textId="25D66CD0" w:rsidR="008C5E2B" w:rsidRDefault="008C5E2B" w:rsidP="00C07E4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8C5E2B" w:rsidRPr="00FC67A4" w14:paraId="5FBDC875" w14:textId="77777777" w:rsidTr="000F28B0">
        <w:trPr>
          <w:trHeight w:val="174"/>
          <w:jc w:val="center"/>
        </w:trPr>
        <w:tc>
          <w:tcPr>
            <w:tcW w:w="3255" w:type="dxa"/>
          </w:tcPr>
          <w:p w14:paraId="3557264C" w14:textId="1E79C3DC" w:rsidR="008C5E2B" w:rsidRPr="00E85A6C" w:rsidRDefault="008C5E2B" w:rsidP="0058232D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Встановлення дитячих майданчиків населених пунктах (с. </w:t>
            </w: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Більська Воля, Березина, Рудка, Кругле та хутір. </w:t>
            </w:r>
            <w:proofErr w:type="spellStart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Залядино</w:t>
            </w:r>
            <w:proofErr w:type="spellEnd"/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902" w:type="dxa"/>
            <w:gridSpan w:val="3"/>
          </w:tcPr>
          <w:p w14:paraId="405B97D4" w14:textId="77777777" w:rsidR="008C5E2B" w:rsidRPr="00F273D1" w:rsidRDefault="008C5E2B" w:rsidP="000709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Забезпечення дітей дошкільного віку простором для рухової активності</w:t>
            </w:r>
          </w:p>
          <w:p w14:paraId="6B64F245" w14:textId="77777777" w:rsidR="008C5E2B" w:rsidRPr="00F273D1" w:rsidRDefault="008C5E2B" w:rsidP="0058232D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1" w:type="dxa"/>
          </w:tcPr>
          <w:p w14:paraId="1AAF37E8" w14:textId="14DC6FBE" w:rsidR="008C5E2B" w:rsidRPr="00BE601D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F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2022-2024</w:t>
            </w:r>
          </w:p>
        </w:tc>
        <w:tc>
          <w:tcPr>
            <w:tcW w:w="1418" w:type="dxa"/>
          </w:tcPr>
          <w:p w14:paraId="4F00760E" w14:textId="67B789B0" w:rsidR="008C5E2B" w:rsidRDefault="008C5E2B" w:rsidP="00C07E4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8C5E2B" w:rsidRPr="00FC67A4" w14:paraId="339DB38A" w14:textId="77777777" w:rsidTr="000F28B0">
        <w:trPr>
          <w:trHeight w:val="174"/>
          <w:jc w:val="center"/>
        </w:trPr>
        <w:tc>
          <w:tcPr>
            <w:tcW w:w="3255" w:type="dxa"/>
          </w:tcPr>
          <w:p w14:paraId="6FAB9114" w14:textId="715CF863" w:rsidR="008C5E2B" w:rsidRPr="004E2F67" w:rsidRDefault="008C5E2B" w:rsidP="0058232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5E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превентивної роботу серед населення з метою формування в свідомості громадян, особливо молоді, правової культури та негативного ставлення до суспільно небезпечних явищ</w:t>
            </w:r>
          </w:p>
        </w:tc>
        <w:tc>
          <w:tcPr>
            <w:tcW w:w="3902" w:type="dxa"/>
            <w:gridSpan w:val="3"/>
          </w:tcPr>
          <w:p w14:paraId="23E98ECC" w14:textId="14401E75" w:rsidR="008C5E2B" w:rsidRPr="008C5E2B" w:rsidRDefault="008C5E2B" w:rsidP="000709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5E2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Поліцейські офіцери громади щомісячно проводять близько 10 заходів щодо профілактичної діяльності з населенням територіальної громади</w:t>
            </w:r>
          </w:p>
          <w:p w14:paraId="47D0119A" w14:textId="77777777" w:rsidR="008C5E2B" w:rsidRPr="008C5E2B" w:rsidRDefault="008C5E2B" w:rsidP="008C5E2B">
            <w:pPr>
              <w:ind w:firstLine="708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5217FC8E" w14:textId="4272FB3D" w:rsidR="008C5E2B" w:rsidRPr="004E2F67" w:rsidRDefault="008C5E2B" w:rsidP="004176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7D40A242" w14:textId="501D29DA" w:rsidR="008C5E2B" w:rsidRDefault="008C5E2B" w:rsidP="00C07E4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 w:rsidRPr="008C5E2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ВК ВМР</w:t>
            </w:r>
          </w:p>
        </w:tc>
      </w:tr>
      <w:tr w:rsidR="008C5E2B" w:rsidRPr="00FC67A4" w14:paraId="3295CD31" w14:textId="77777777" w:rsidTr="000F28B0">
        <w:trPr>
          <w:trHeight w:val="174"/>
          <w:jc w:val="center"/>
        </w:trPr>
        <w:tc>
          <w:tcPr>
            <w:tcW w:w="9776" w:type="dxa"/>
            <w:gridSpan w:val="6"/>
          </w:tcPr>
          <w:p w14:paraId="654F69AC" w14:textId="51C53702" w:rsidR="008C5E2B" w:rsidRPr="00F273D1" w:rsidRDefault="008C5E2B" w:rsidP="000F28B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>Стратегічна</w:t>
            </w:r>
            <w:proofErr w:type="spellEnd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proofErr w:type="spellStart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>Конкурентоспроможна</w:t>
            </w:r>
            <w:proofErr w:type="spellEnd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>економіка</w:t>
            </w:r>
            <w:proofErr w:type="spellEnd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як основа </w:t>
            </w:r>
            <w:proofErr w:type="spellStart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>сталого</w:t>
            </w:r>
            <w:proofErr w:type="spellEnd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</w:t>
            </w:r>
            <w:proofErr w:type="spellEnd"/>
            <w:r w:rsidRPr="00F273D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8C5E2B" w:rsidRPr="00FC67A4" w14:paraId="1C0C0296" w14:textId="77777777" w:rsidTr="000F28B0">
        <w:trPr>
          <w:trHeight w:val="174"/>
          <w:jc w:val="center"/>
        </w:trPr>
        <w:tc>
          <w:tcPr>
            <w:tcW w:w="9776" w:type="dxa"/>
            <w:gridSpan w:val="6"/>
          </w:tcPr>
          <w:p w14:paraId="3F618A86" w14:textId="15DC22EB" w:rsidR="008C5E2B" w:rsidRPr="00F273D1" w:rsidRDefault="008C5E2B" w:rsidP="000F28B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Операційна ціль 4.1. </w:t>
            </w:r>
            <w:proofErr w:type="spellStart"/>
            <w:r w:rsidRPr="00F273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Економічний</w:t>
            </w:r>
            <w:proofErr w:type="spellEnd"/>
            <w:r w:rsidRPr="00F273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розвиток</w:t>
            </w:r>
            <w:proofErr w:type="spellEnd"/>
            <w:r w:rsidRPr="00F273D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8C5E2B" w:rsidRPr="009A5CCE" w14:paraId="2F449051" w14:textId="77777777" w:rsidTr="000F28B0">
        <w:trPr>
          <w:trHeight w:val="174"/>
          <w:jc w:val="center"/>
        </w:trPr>
        <w:tc>
          <w:tcPr>
            <w:tcW w:w="3255" w:type="dxa"/>
          </w:tcPr>
          <w:p w14:paraId="272C8091" w14:textId="77777777" w:rsidR="008C5E2B" w:rsidRPr="004A6254" w:rsidRDefault="008C5E2B" w:rsidP="00CA58F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Сприяння у будівництві енергоблоку №5 Рівненської АЕС як загальнодержавного 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проєкту</w:t>
            </w:r>
            <w:proofErr w:type="spellEnd"/>
          </w:p>
          <w:p w14:paraId="462C878B" w14:textId="0AD8A3ED" w:rsidR="008C5E2B" w:rsidRPr="004A6254" w:rsidRDefault="008C5E2B" w:rsidP="00E712F7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(розробка документації щодо вибору типу реакторної установки  та оцінки впливу на довкілля; розробка техніко-економічного 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проведення його експертизи та схвалення в КМУ; прийняття закону України щодо розміщення, проектув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ання та будівництва енергоблоку</w:t>
            </w:r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476B1F84" w14:textId="7BC6CF98" w:rsidR="008C5E2B" w:rsidRPr="00F273D1" w:rsidRDefault="008C5E2B" w:rsidP="00CA58F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Можливість залучення капітальних інвестицій в будівництво та експлуатацію енергоємних підприємств.</w:t>
            </w:r>
          </w:p>
          <w:p w14:paraId="2BBA7960" w14:textId="34316ACC" w:rsidR="008C5E2B" w:rsidRPr="00F273D1" w:rsidRDefault="008C5E2B" w:rsidP="001D3A2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виробництва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можливість експорту електроенергії в ЄС.</w:t>
            </w:r>
          </w:p>
          <w:p w14:paraId="294EF875" w14:textId="554C3B19" w:rsidR="008C5E2B" w:rsidRPr="00F273D1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розвитку інфраструктури та промислового потенціалу не лише громади, а й регіону</w:t>
            </w:r>
          </w:p>
        </w:tc>
        <w:tc>
          <w:tcPr>
            <w:tcW w:w="1201" w:type="dxa"/>
          </w:tcPr>
          <w:p w14:paraId="6E96B7D9" w14:textId="492F87B7" w:rsidR="008C5E2B" w:rsidRPr="00FC67A4" w:rsidRDefault="008C5E2B" w:rsidP="00F22C0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335724CE" w14:textId="5F94BB9C" w:rsidR="008C5E2B" w:rsidRPr="000F28B0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ВП РАЕС </w:t>
            </w:r>
          </w:p>
          <w:p w14:paraId="31D77EAB" w14:textId="77777777" w:rsidR="008C5E2B" w:rsidRPr="000F28B0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ВМР</w:t>
            </w:r>
          </w:p>
          <w:p w14:paraId="2717E0F1" w14:textId="67EE4382" w:rsidR="008C5E2B" w:rsidRPr="000F28B0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8C5E2B" w:rsidRPr="009A5CCE" w14:paraId="076D080A" w14:textId="77777777" w:rsidTr="000F28B0">
        <w:trPr>
          <w:trHeight w:val="174"/>
          <w:jc w:val="center"/>
        </w:trPr>
        <w:tc>
          <w:tcPr>
            <w:tcW w:w="3255" w:type="dxa"/>
          </w:tcPr>
          <w:p w14:paraId="2A446DEA" w14:textId="6F9FD972" w:rsidR="008C5E2B" w:rsidRPr="004A6254" w:rsidRDefault="008C5E2B" w:rsidP="009F1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A62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иконання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модернізації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енергоблоків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A62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успішне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ремонтних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 w:rsidRPr="004A62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Pr="00A27110">
              <w:rPr>
                <w:rFonts w:ascii="Times New Roman" w:hAnsi="Times New Roman" w:cs="Times New Roman"/>
                <w:sz w:val="20"/>
                <w:szCs w:val="20"/>
              </w:rPr>
              <w:t>ВП РАЕС</w:t>
            </w:r>
          </w:p>
        </w:tc>
        <w:tc>
          <w:tcPr>
            <w:tcW w:w="3902" w:type="dxa"/>
            <w:gridSpan w:val="3"/>
          </w:tcPr>
          <w:p w14:paraId="1E397204" w14:textId="2628A9ED" w:rsidR="008C5E2B" w:rsidRPr="00F273D1" w:rsidRDefault="008C5E2B" w:rsidP="009413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надійності та безпечності експлуатації наявних </w:t>
            </w:r>
            <w:proofErr w:type="spellStart"/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ВП РАЕС</w:t>
            </w:r>
          </w:p>
        </w:tc>
        <w:tc>
          <w:tcPr>
            <w:tcW w:w="1201" w:type="dxa"/>
          </w:tcPr>
          <w:p w14:paraId="1CD7CC49" w14:textId="777C60E7" w:rsidR="008C5E2B" w:rsidRPr="00FC67A4" w:rsidRDefault="008C5E2B" w:rsidP="00F22C0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1DC4D547" w14:textId="74B770D0" w:rsidR="008C5E2B" w:rsidRPr="000F28B0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8C5E2B" w:rsidRPr="004A6254" w14:paraId="21D48F22" w14:textId="77777777" w:rsidTr="000F28B0">
        <w:trPr>
          <w:trHeight w:val="174"/>
          <w:jc w:val="center"/>
        </w:trPr>
        <w:tc>
          <w:tcPr>
            <w:tcW w:w="3255" w:type="dxa"/>
          </w:tcPr>
          <w:p w14:paraId="43B8CF9B" w14:textId="74734C6D" w:rsidR="008C5E2B" w:rsidRPr="00A27110" w:rsidRDefault="008C5E2B" w:rsidP="00A271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</w:t>
            </w:r>
            <w:proofErr w:type="spellEnd"/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центру 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обробки</w:t>
            </w:r>
            <w:proofErr w:type="spellEnd"/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промисловій зоні </w:t>
            </w:r>
            <w:r w:rsidRPr="00A27110">
              <w:rPr>
                <w:rFonts w:ascii="Times New Roman" w:hAnsi="Times New Roman" w:cs="Times New Roman"/>
                <w:sz w:val="20"/>
                <w:szCs w:val="20"/>
              </w:rPr>
              <w:t>ВП РАЕС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3F0EBD53" w14:textId="4842FC84" w:rsidR="008C5E2B" w:rsidRPr="00F273D1" w:rsidRDefault="008C5E2B" w:rsidP="004A625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Сприяння реалізації стратегічного курсу держави на 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цифровізацію</w:t>
            </w:r>
            <w:proofErr w:type="spellEnd"/>
            <w:r w:rsidRPr="00F273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. </w:t>
            </w:r>
          </w:p>
          <w:p w14:paraId="24015742" w14:textId="6265D902" w:rsidR="008C5E2B" w:rsidRPr="00F273D1" w:rsidRDefault="008C5E2B" w:rsidP="00F560A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Збільшення споживання електроенергії, що виробляється  </w:t>
            </w:r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ВП РАЕС та уникнення  </w:t>
            </w:r>
            <w:r w:rsidRPr="00F273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введення балансових обмежень регулятором ринку електричної електроенергії </w:t>
            </w:r>
          </w:p>
        </w:tc>
        <w:tc>
          <w:tcPr>
            <w:tcW w:w="1201" w:type="dxa"/>
          </w:tcPr>
          <w:p w14:paraId="627D52AB" w14:textId="30BA6B6A" w:rsidR="008C5E2B" w:rsidRPr="00FC67A4" w:rsidRDefault="008C5E2B" w:rsidP="00F22C0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7CD96633" w14:textId="7AB797E6" w:rsidR="008C5E2B" w:rsidRPr="000F28B0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8C5E2B" w:rsidRPr="009A5CCE" w14:paraId="0D844023" w14:textId="77777777" w:rsidTr="000F28B0">
        <w:trPr>
          <w:trHeight w:val="174"/>
          <w:jc w:val="center"/>
        </w:trPr>
        <w:tc>
          <w:tcPr>
            <w:tcW w:w="3255" w:type="dxa"/>
          </w:tcPr>
          <w:p w14:paraId="54C95360" w14:textId="10873DA2" w:rsidR="008C5E2B" w:rsidRPr="004A6254" w:rsidRDefault="008C5E2B" w:rsidP="00A2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Завершення б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удівництв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Pr="004A62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sz w:val="20"/>
                <w:szCs w:val="20"/>
              </w:rPr>
              <w:t>лінії</w:t>
            </w:r>
            <w:proofErr w:type="spellEnd"/>
            <w:r w:rsidRPr="004A62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sz w:val="20"/>
                <w:szCs w:val="20"/>
              </w:rPr>
              <w:t>зневоднення</w:t>
            </w:r>
            <w:proofErr w:type="spellEnd"/>
            <w:r w:rsidRPr="004A62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шламу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системи очистки додаткової води</w:t>
            </w:r>
            <w:r w:rsidRPr="004A62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sz w:val="20"/>
                <w:szCs w:val="20"/>
              </w:rPr>
              <w:t>шламонакопичувача</w:t>
            </w:r>
            <w:proofErr w:type="spellEnd"/>
          </w:p>
        </w:tc>
        <w:tc>
          <w:tcPr>
            <w:tcW w:w="3902" w:type="dxa"/>
            <w:gridSpan w:val="3"/>
          </w:tcPr>
          <w:p w14:paraId="4A907972" w14:textId="53C2F451" w:rsidR="008C5E2B" w:rsidRPr="00F273D1" w:rsidRDefault="008C5E2B" w:rsidP="009F14A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виробництва та нормальної експлуатації блоків </w:t>
            </w:r>
          </w:p>
        </w:tc>
        <w:tc>
          <w:tcPr>
            <w:tcW w:w="1201" w:type="dxa"/>
          </w:tcPr>
          <w:p w14:paraId="238FDB1D" w14:textId="5EE1C5C3" w:rsidR="008C5E2B" w:rsidRPr="00FC67A4" w:rsidRDefault="008C5E2B" w:rsidP="00F22C0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60D5B310" w14:textId="166CBE22" w:rsidR="008C5E2B" w:rsidRPr="000F28B0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8C5E2B" w:rsidRPr="0094643C" w14:paraId="5AE9D075" w14:textId="77777777" w:rsidTr="000F28B0">
        <w:trPr>
          <w:trHeight w:val="174"/>
          <w:jc w:val="center"/>
        </w:trPr>
        <w:tc>
          <w:tcPr>
            <w:tcW w:w="3255" w:type="dxa"/>
          </w:tcPr>
          <w:p w14:paraId="372B3D7E" w14:textId="4DF58089" w:rsidR="008C5E2B" w:rsidRPr="004A625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Переоснащення підстанції «</w:t>
            </w:r>
            <w:proofErr w:type="spellStart"/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Вараш</w:t>
            </w:r>
            <w:proofErr w:type="spellEnd"/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КП «МЕМ»</w:t>
            </w:r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14:paraId="10E2E3F1" w14:textId="77777777" w:rsidR="008C5E2B" w:rsidRPr="004A625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техніко-економічного обґрунтування</w:t>
            </w:r>
          </w:p>
          <w:p w14:paraId="6B4F4DDE" w14:textId="77777777" w:rsidR="008C5E2B" w:rsidRPr="004A625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ПКД</w:t>
            </w:r>
          </w:p>
          <w:p w14:paraId="5E264AC2" w14:textId="5C6B3C20" w:rsidR="008C5E2B" w:rsidRPr="004A625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A625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виконання робіт по переоснащенню </w:t>
            </w:r>
          </w:p>
        </w:tc>
        <w:tc>
          <w:tcPr>
            <w:tcW w:w="3902" w:type="dxa"/>
            <w:gridSpan w:val="3"/>
          </w:tcPr>
          <w:p w14:paraId="18EE88D8" w14:textId="77777777" w:rsidR="008C5E2B" w:rsidRPr="00F273D1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приєднаної потужності</w:t>
            </w:r>
          </w:p>
          <w:p w14:paraId="7E0EDC40" w14:textId="66984534" w:rsidR="008C5E2B" w:rsidRPr="00F273D1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підстанції «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Вараш</w:t>
            </w:r>
            <w:proofErr w:type="spellEnd"/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КП «МЕМ» та можливість приєднати нових споживачів </w:t>
            </w:r>
          </w:p>
        </w:tc>
        <w:tc>
          <w:tcPr>
            <w:tcW w:w="1201" w:type="dxa"/>
          </w:tcPr>
          <w:p w14:paraId="536A8C32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9912A30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10C4CFB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4D499963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FF1EEFC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1B24730C" w14:textId="401DF52D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418" w:type="dxa"/>
          </w:tcPr>
          <w:p w14:paraId="30D3F614" w14:textId="4E942366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  <w:p w14:paraId="241EDA7F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05E4722" w14:textId="2A89B974" w:rsidR="008C5E2B" w:rsidRPr="000F28B0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8C5E2B" w:rsidRPr="0094643C" w14:paraId="6BAE37C6" w14:textId="77777777" w:rsidTr="000F28B0">
        <w:trPr>
          <w:trHeight w:val="174"/>
          <w:jc w:val="center"/>
        </w:trPr>
        <w:tc>
          <w:tcPr>
            <w:tcW w:w="3255" w:type="dxa"/>
          </w:tcPr>
          <w:p w14:paraId="74613FA0" w14:textId="034CFBDA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Капітальний ремонт трансформаторів Т1, Т2, ТДТН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КП «МЕМ»</w:t>
            </w:r>
          </w:p>
        </w:tc>
        <w:tc>
          <w:tcPr>
            <w:tcW w:w="3902" w:type="dxa"/>
            <w:gridSpan w:val="3"/>
          </w:tcPr>
          <w:p w14:paraId="51D2D2E9" w14:textId="77777777" w:rsidR="008C5E2B" w:rsidRPr="00F273D1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Підвищення рівня надійності електричного постачання у м.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Вараш</w:t>
            </w:r>
            <w:proofErr w:type="spellEnd"/>
          </w:p>
        </w:tc>
        <w:tc>
          <w:tcPr>
            <w:tcW w:w="1201" w:type="dxa"/>
          </w:tcPr>
          <w:p w14:paraId="1FF2232B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273BD907" w14:textId="77777777" w:rsidR="008C5E2B" w:rsidRPr="00FC67A4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1323E6B3" w14:textId="77777777" w:rsidR="008C5E2B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3E01A20F" w14:textId="6356109B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«МЕМ»»</w:t>
            </w:r>
          </w:p>
        </w:tc>
      </w:tr>
      <w:tr w:rsidR="008C5E2B" w:rsidRPr="0094643C" w14:paraId="25756810" w14:textId="77777777" w:rsidTr="000F28B0">
        <w:trPr>
          <w:trHeight w:val="174"/>
          <w:jc w:val="center"/>
        </w:trPr>
        <w:tc>
          <w:tcPr>
            <w:tcW w:w="3255" w:type="dxa"/>
          </w:tcPr>
          <w:p w14:paraId="3CD78C09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Модернізація трансформаторних підстанцій 10/0,4 кВ (2 штуки) та</w:t>
            </w:r>
          </w:p>
          <w:p w14:paraId="159E8FFB" w14:textId="7AA3BEDE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ПЛ-0,4 кВ  м-н Південний (ТП 29)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  <w:tc>
          <w:tcPr>
            <w:tcW w:w="3902" w:type="dxa"/>
            <w:gridSpan w:val="3"/>
          </w:tcPr>
          <w:p w14:paraId="7F065D22" w14:textId="49872FAD" w:rsidR="008C5E2B" w:rsidRPr="00F273D1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Підвищення рівня надійності електричного постачання у м. </w:t>
            </w:r>
            <w:proofErr w:type="spellStart"/>
            <w:r w:rsidRPr="00F273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Вараш</w:t>
            </w:r>
            <w:proofErr w:type="spellEnd"/>
          </w:p>
        </w:tc>
        <w:tc>
          <w:tcPr>
            <w:tcW w:w="1201" w:type="dxa"/>
          </w:tcPr>
          <w:p w14:paraId="322FD019" w14:textId="3450245D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418" w:type="dxa"/>
          </w:tcPr>
          <w:p w14:paraId="4DB31FA6" w14:textId="77777777" w:rsidR="008C5E2B" w:rsidRDefault="008C5E2B" w:rsidP="00C3151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6F4F148A" w14:textId="6BD213B2" w:rsidR="008C5E2B" w:rsidRPr="000F28B0" w:rsidRDefault="008C5E2B" w:rsidP="00C3151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8C5E2B" w:rsidRPr="0094643C" w14:paraId="21C484F0" w14:textId="77777777" w:rsidTr="000F28B0">
        <w:trPr>
          <w:trHeight w:val="174"/>
          <w:jc w:val="center"/>
        </w:trPr>
        <w:tc>
          <w:tcPr>
            <w:tcW w:w="3255" w:type="dxa"/>
          </w:tcPr>
          <w:p w14:paraId="5557C76E" w14:textId="238A99E9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Модернізація ПЛ-0,4 кВ  малоповерхова забудова  м-н Ювілейний (Журавлина), </w:t>
            </w:r>
          </w:p>
          <w:p w14:paraId="03D14844" w14:textId="2485B735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малоповерхова забудова </w:t>
            </w:r>
            <w:proofErr w:type="spellStart"/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с.Стара</w:t>
            </w:r>
            <w:proofErr w:type="spellEnd"/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Рафалівка</w:t>
            </w:r>
          </w:p>
        </w:tc>
        <w:tc>
          <w:tcPr>
            <w:tcW w:w="3902" w:type="dxa"/>
            <w:gridSpan w:val="3"/>
          </w:tcPr>
          <w:p w14:paraId="0ECE0537" w14:textId="632F3C89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Забезпечення безперебійної роботи електромереж м. </w:t>
            </w:r>
            <w:proofErr w:type="spellStart"/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Вараш</w:t>
            </w:r>
            <w:proofErr w:type="spellEnd"/>
          </w:p>
        </w:tc>
        <w:tc>
          <w:tcPr>
            <w:tcW w:w="1201" w:type="dxa"/>
          </w:tcPr>
          <w:p w14:paraId="17E8C7B3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2024-2025</w:t>
            </w:r>
          </w:p>
          <w:p w14:paraId="70934D95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E144F21" w14:textId="77777777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0AABE6A" w14:textId="5841D4F3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2026-2027</w:t>
            </w:r>
          </w:p>
        </w:tc>
        <w:tc>
          <w:tcPr>
            <w:tcW w:w="1418" w:type="dxa"/>
          </w:tcPr>
          <w:p w14:paraId="4148424D" w14:textId="6A9FE130" w:rsidR="008C5E2B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1579B2A" w14:textId="0C2460BD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8C5E2B" w:rsidRPr="009A5CCE" w14:paraId="273F1D26" w14:textId="77777777" w:rsidTr="000F28B0">
        <w:trPr>
          <w:trHeight w:val="174"/>
          <w:jc w:val="center"/>
        </w:trPr>
        <w:tc>
          <w:tcPr>
            <w:tcW w:w="3255" w:type="dxa"/>
          </w:tcPr>
          <w:p w14:paraId="25946CA8" w14:textId="1E469E92" w:rsidR="008C5E2B" w:rsidRPr="00FC67A4" w:rsidRDefault="008C5E2B" w:rsidP="00A2711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Розробка та впровадження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щодо використання зневодненого шламу як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меліоранту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для підвищення врожайності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грунтів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для органічного землеробства </w:t>
            </w:r>
          </w:p>
        </w:tc>
        <w:tc>
          <w:tcPr>
            <w:tcW w:w="3902" w:type="dxa"/>
            <w:gridSpan w:val="3"/>
          </w:tcPr>
          <w:p w14:paraId="4A1937C8" w14:textId="37F6EB0F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Вирощування екологічно безпечної сільськогосподарської продукції, що користується попитом </w:t>
            </w:r>
          </w:p>
        </w:tc>
        <w:tc>
          <w:tcPr>
            <w:tcW w:w="1201" w:type="dxa"/>
          </w:tcPr>
          <w:p w14:paraId="447DC9D3" w14:textId="0217CD93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704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4568F355" w14:textId="77777777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28B47926" w14:textId="664BCE0E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8C5E2B" w:rsidRPr="009A5CCE" w14:paraId="3533F3B0" w14:textId="77777777" w:rsidTr="000F28B0">
        <w:trPr>
          <w:trHeight w:val="174"/>
          <w:jc w:val="center"/>
        </w:trPr>
        <w:tc>
          <w:tcPr>
            <w:tcW w:w="3255" w:type="dxa"/>
          </w:tcPr>
          <w:p w14:paraId="3874DDFB" w14:textId="6D8F6838" w:rsidR="008C5E2B" w:rsidRPr="00174931" w:rsidRDefault="008C5E2B" w:rsidP="00F9535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с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творенн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агропереробних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запуску нових виробництв</w:t>
            </w:r>
          </w:p>
        </w:tc>
        <w:tc>
          <w:tcPr>
            <w:tcW w:w="3902" w:type="dxa"/>
            <w:gridSpan w:val="3"/>
          </w:tcPr>
          <w:p w14:paraId="13C05BEF" w14:textId="5DBA41EE" w:rsidR="008C5E2B" w:rsidRDefault="008C5E2B" w:rsidP="0017493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здійснення агропереробки та ведення товарного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сільсько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-господарського виробництва. </w:t>
            </w:r>
          </w:p>
          <w:p w14:paraId="7674B455" w14:textId="0F3DC893" w:rsidR="008C5E2B" w:rsidRPr="00174931" w:rsidRDefault="008C5E2B" w:rsidP="0017493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Надання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</w:t>
            </w:r>
          </w:p>
        </w:tc>
        <w:tc>
          <w:tcPr>
            <w:tcW w:w="1201" w:type="dxa"/>
          </w:tcPr>
          <w:p w14:paraId="76370C06" w14:textId="5495125B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418" w:type="dxa"/>
          </w:tcPr>
          <w:p w14:paraId="54603932" w14:textId="77777777" w:rsidR="008C5E2B" w:rsidRDefault="008C5E2B" w:rsidP="00320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Відділ земельних ресурсів </w:t>
            </w: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38D538CB" w14:textId="0A7F195F" w:rsidR="008C5E2B" w:rsidRPr="000F28B0" w:rsidRDefault="008C5E2B" w:rsidP="003202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Управління економіки та розвитку громади ВК ВМР</w:t>
            </w:r>
          </w:p>
        </w:tc>
      </w:tr>
      <w:tr w:rsidR="008C5E2B" w:rsidRPr="0094643C" w14:paraId="41ABBA3F" w14:textId="77777777" w:rsidTr="000F28B0">
        <w:trPr>
          <w:trHeight w:val="174"/>
          <w:jc w:val="center"/>
        </w:trPr>
        <w:tc>
          <w:tcPr>
            <w:tcW w:w="3255" w:type="dxa"/>
          </w:tcPr>
          <w:p w14:paraId="2CE7ACFA" w14:textId="49BE804F" w:rsidR="008C5E2B" w:rsidRDefault="008C5E2B" w:rsidP="001B341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Сприяння розвитку переробних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території громади зокрема на територіях промислових зон </w:t>
            </w:r>
          </w:p>
          <w:p w14:paraId="2A3F872C" w14:textId="33D3A1EE" w:rsidR="008C5E2B" w:rsidRPr="001B3415" w:rsidRDefault="008C5E2B" w:rsidP="001B341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146972E5" w14:textId="1C9335B4" w:rsidR="008C5E2B" w:rsidRDefault="008C5E2B" w:rsidP="00FB1DF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виробничого бізнесу.</w:t>
            </w:r>
          </w:p>
          <w:p w14:paraId="5C1E93D1" w14:textId="1C1995C4" w:rsidR="008C5E2B" w:rsidRDefault="008C5E2B" w:rsidP="00FB1DF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7A2FD371" w14:textId="362C9BEA" w:rsidR="008C5E2B" w:rsidRDefault="008C5E2B" w:rsidP="00481DD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доходу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бюджету.</w:t>
            </w:r>
          </w:p>
          <w:p w14:paraId="52D0B041" w14:textId="67A9FB0B" w:rsidR="008C5E2B" w:rsidRDefault="008C5E2B" w:rsidP="00481DD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</w:t>
            </w: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рівня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зайнятості сільського населення.</w:t>
            </w:r>
          </w:p>
          <w:p w14:paraId="41F0BCAF" w14:textId="2C698898" w:rsidR="008C5E2B" w:rsidRPr="00032976" w:rsidRDefault="008C5E2B" w:rsidP="00481DD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нових робочих міць</w:t>
            </w:r>
          </w:p>
          <w:p w14:paraId="6231793A" w14:textId="2F44E829" w:rsidR="008C5E2B" w:rsidRPr="00FC67A4" w:rsidRDefault="008C5E2B" w:rsidP="00FB1DF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1F048289" w14:textId="17CF8A1E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17A7A0A5" w14:textId="77777777" w:rsidR="008C5E2B" w:rsidRDefault="008C5E2B" w:rsidP="00EF51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43055A5C" w14:textId="14CA9789" w:rsidR="008C5E2B" w:rsidRPr="000F28B0" w:rsidRDefault="008C5E2B" w:rsidP="00EF51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Відділ земельних ресурсів </w:t>
            </w: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0B107ACB" w14:textId="4D0CE210" w:rsidR="008C5E2B" w:rsidRPr="000F28B0" w:rsidRDefault="008C5E2B" w:rsidP="00EF51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рхітектури та містобудування  ВК</w:t>
            </w: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ВМР</w:t>
            </w:r>
          </w:p>
        </w:tc>
      </w:tr>
      <w:tr w:rsidR="008C5E2B" w:rsidRPr="004F5949" w14:paraId="532C38DA" w14:textId="77777777" w:rsidTr="000F28B0">
        <w:trPr>
          <w:trHeight w:val="174"/>
          <w:jc w:val="center"/>
        </w:trPr>
        <w:tc>
          <w:tcPr>
            <w:tcW w:w="3255" w:type="dxa"/>
          </w:tcPr>
          <w:p w14:paraId="5DAFF510" w14:textId="688DF61B" w:rsidR="008C5E2B" w:rsidRDefault="008C5E2B" w:rsidP="00751D5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промислової (виробничої) зони згідно плану зонування для розміщення 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переробки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деревини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DAB1D2C" w14:textId="77777777" w:rsidR="008C5E2B" w:rsidRDefault="008C5E2B" w:rsidP="0017493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Перенесення</w:t>
            </w:r>
            <w:r w:rsidRPr="00B64E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7493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трьох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64E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об’єктів з переробки деревини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житлової зони у визначену зону.</w:t>
            </w:r>
          </w:p>
          <w:p w14:paraId="42594DD7" w14:textId="16228EF5" w:rsidR="008C5E2B" w:rsidRPr="00B64E3E" w:rsidRDefault="008C5E2B" w:rsidP="0017493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E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умов проживання мешканців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Озерці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770C0193" w14:textId="2CC4AD7C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418" w:type="dxa"/>
          </w:tcPr>
          <w:p w14:paraId="1995A479" w14:textId="77777777" w:rsidR="008C5E2B" w:rsidRPr="000F28B0" w:rsidRDefault="008C5E2B" w:rsidP="009A5C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Відділ земельних ресурсів 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22A567C1" w14:textId="41D9FCFE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архітектури та містобудування  ВК ВМР</w:t>
            </w:r>
          </w:p>
        </w:tc>
      </w:tr>
      <w:tr w:rsidR="008C5E2B" w:rsidRPr="009A5CCE" w14:paraId="0360D43E" w14:textId="77777777" w:rsidTr="000F28B0">
        <w:trPr>
          <w:trHeight w:val="174"/>
          <w:jc w:val="center"/>
        </w:trPr>
        <w:tc>
          <w:tcPr>
            <w:tcW w:w="3255" w:type="dxa"/>
          </w:tcPr>
          <w:p w14:paraId="76CE4831" w14:textId="7E3D9BF6" w:rsidR="008C5E2B" w:rsidRPr="001B3415" w:rsidRDefault="008C5E2B" w:rsidP="007572E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умов для вирощування ягід, фруктів та овочів, що користуються попитом у промислових масштабах</w:t>
            </w:r>
          </w:p>
        </w:tc>
        <w:tc>
          <w:tcPr>
            <w:tcW w:w="3902" w:type="dxa"/>
            <w:gridSpan w:val="3"/>
          </w:tcPr>
          <w:p w14:paraId="5CA3A3B7" w14:textId="1A64706B" w:rsidR="008C5E2B" w:rsidRDefault="008C5E2B" w:rsidP="00E15BD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комунальної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ведення товарного сільськогосподарського виробництва. </w:t>
            </w:r>
          </w:p>
          <w:p w14:paraId="62B485FF" w14:textId="0CCC783A" w:rsidR="008C5E2B" w:rsidRPr="00FC67A4" w:rsidRDefault="008C5E2B" w:rsidP="00E15BD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</w:tc>
        <w:tc>
          <w:tcPr>
            <w:tcW w:w="1201" w:type="dxa"/>
          </w:tcPr>
          <w:p w14:paraId="42856DC4" w14:textId="49CC826B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504464E7" w14:textId="77777777" w:rsidR="008C5E2B" w:rsidRDefault="008C5E2B" w:rsidP="008804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Відділ земельних ресурсів 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13D0C1C9" w14:textId="39426778" w:rsidR="008C5E2B" w:rsidRPr="000F28B0" w:rsidRDefault="008C5E2B" w:rsidP="008804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економіки та розвитку громади ВК ВМР</w:t>
            </w:r>
          </w:p>
        </w:tc>
      </w:tr>
      <w:tr w:rsidR="008C5E2B" w:rsidRPr="009A5CCE" w14:paraId="4F96DB03" w14:textId="77777777" w:rsidTr="000F28B0">
        <w:trPr>
          <w:trHeight w:val="174"/>
          <w:jc w:val="center"/>
        </w:trPr>
        <w:tc>
          <w:tcPr>
            <w:tcW w:w="3255" w:type="dxa"/>
          </w:tcPr>
          <w:p w14:paraId="0F40E3F2" w14:textId="61938F07" w:rsidR="008C5E2B" w:rsidRPr="00730B3F" w:rsidRDefault="008C5E2B" w:rsidP="001602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отриманню державної підтримки (дотацій) на розвиток агросектору економіки</w:t>
            </w:r>
          </w:p>
        </w:tc>
        <w:tc>
          <w:tcPr>
            <w:tcW w:w="3902" w:type="dxa"/>
            <w:gridSpan w:val="3"/>
          </w:tcPr>
          <w:p w14:paraId="4775792E" w14:textId="62C65E6A" w:rsidR="008C5E2B" w:rsidRPr="00320281" w:rsidRDefault="008C5E2B" w:rsidP="00C55DB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Документальне оформлення та подача  заявок на отримання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державної підтримки 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дотацій, компенсацій) </w:t>
            </w: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громад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</w:p>
        </w:tc>
        <w:tc>
          <w:tcPr>
            <w:tcW w:w="1201" w:type="dxa"/>
          </w:tcPr>
          <w:p w14:paraId="00B6B162" w14:textId="38AA2E2E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7BBF9DA4" w14:textId="4D800878" w:rsidR="008C5E2B" w:rsidRPr="000F28B0" w:rsidRDefault="008C5E2B" w:rsidP="001602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економ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іки та розвитку громади ВК ВМР</w:t>
            </w:r>
          </w:p>
        </w:tc>
      </w:tr>
      <w:tr w:rsidR="008C5E2B" w:rsidRPr="009A5CCE" w14:paraId="66115B11" w14:textId="77777777" w:rsidTr="000F28B0">
        <w:trPr>
          <w:trHeight w:val="174"/>
          <w:jc w:val="center"/>
        </w:trPr>
        <w:tc>
          <w:tcPr>
            <w:tcW w:w="3255" w:type="dxa"/>
          </w:tcPr>
          <w:p w14:paraId="4CBB8F75" w14:textId="5B04B33C" w:rsidR="008C5E2B" w:rsidRPr="00FC67A4" w:rsidRDefault="008C5E2B" w:rsidP="0079334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сфері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сироваріння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в громадах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Рівненської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областей»</w:t>
            </w:r>
          </w:p>
        </w:tc>
        <w:tc>
          <w:tcPr>
            <w:tcW w:w="3902" w:type="dxa"/>
            <w:gridSpan w:val="3"/>
          </w:tcPr>
          <w:p w14:paraId="527B4EC0" w14:textId="2F6ADBA2" w:rsidR="008C5E2B" w:rsidRPr="00FC67A4" w:rsidRDefault="008C5E2B" w:rsidP="00F23FA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переробки с/г продукції (молока), п</w:t>
            </w: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ідвищення рівня зайнятості населення, збільшення поголів’я великої рогатої худоби, розповсюдження кращого досвіду та сільськогосподарських технологій для розвитку сільських територій</w:t>
            </w:r>
          </w:p>
        </w:tc>
        <w:tc>
          <w:tcPr>
            <w:tcW w:w="1201" w:type="dxa"/>
          </w:tcPr>
          <w:p w14:paraId="5F88EE05" w14:textId="1222552E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</w:tcPr>
          <w:p w14:paraId="74E2E837" w14:textId="3FF37CAB" w:rsidR="008C5E2B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економіки та розвитку громади ВК ВМР</w:t>
            </w:r>
          </w:p>
          <w:p w14:paraId="23202097" w14:textId="5B5B0DE4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земельних ресурсів ВК ВМР</w:t>
            </w:r>
          </w:p>
        </w:tc>
      </w:tr>
      <w:tr w:rsidR="008C5E2B" w:rsidRPr="0077731B" w14:paraId="42DB60CE" w14:textId="77777777" w:rsidTr="000F28B0">
        <w:trPr>
          <w:trHeight w:val="174"/>
          <w:jc w:val="center"/>
        </w:trPr>
        <w:tc>
          <w:tcPr>
            <w:tcW w:w="3255" w:type="dxa"/>
          </w:tcPr>
          <w:p w14:paraId="4E763FEB" w14:textId="3368B2DC" w:rsidR="008C5E2B" w:rsidRPr="0016028E" w:rsidRDefault="008C5E2B" w:rsidP="00B64E3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6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Стимулювання </w:t>
            </w:r>
            <w:proofErr w:type="spellStart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 xml:space="preserve"> тепличного </w:t>
            </w:r>
            <w:proofErr w:type="spellStart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16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3005620E" w14:textId="77777777" w:rsidR="008C5E2B" w:rsidRDefault="008C5E2B" w:rsidP="00A807D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рівня зайнятості населення </w:t>
            </w:r>
            <w:r w:rsidRPr="0016028E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додаткових</w:t>
            </w:r>
            <w:proofErr w:type="spellEnd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робочих</w:t>
            </w:r>
            <w:proofErr w:type="spellEnd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мі</w:t>
            </w:r>
            <w:proofErr w:type="spellEnd"/>
            <w:r w:rsidRPr="001602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76457F9" w14:textId="403439AD" w:rsidR="008C5E2B" w:rsidRDefault="008C5E2B" w:rsidP="001602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виробництва, н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адання</w:t>
            </w:r>
            <w:proofErr w:type="spellEnd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95351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0F8FD03E" w14:textId="36CE2217" w:rsidR="008C5E2B" w:rsidRPr="0016028E" w:rsidRDefault="008C5E2B" w:rsidP="0016028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Збіл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ьшення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бюджету</w:t>
            </w:r>
          </w:p>
          <w:p w14:paraId="598F7E9D" w14:textId="77777777" w:rsidR="008C5E2B" w:rsidRPr="0016028E" w:rsidRDefault="008C5E2B" w:rsidP="00A807D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97EF70F" w14:textId="4C369E4B" w:rsidR="008C5E2B" w:rsidRPr="0016028E" w:rsidRDefault="008C5E2B" w:rsidP="00A807D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06D8C861" w14:textId="544A1B50" w:rsidR="008C5E2B" w:rsidRPr="0016028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6028E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458BE11E" w14:textId="6959AB16" w:rsidR="008C5E2B" w:rsidRPr="0016028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земельних ресурсів ВК ВМР Управління економіки та розвитку громади ВК ВМР</w:t>
            </w:r>
          </w:p>
        </w:tc>
      </w:tr>
      <w:tr w:rsidR="008C5E2B" w:rsidRPr="0077731B" w14:paraId="094ABE0B" w14:textId="77777777" w:rsidTr="000F28B0">
        <w:trPr>
          <w:trHeight w:val="174"/>
          <w:jc w:val="center"/>
        </w:trPr>
        <w:tc>
          <w:tcPr>
            <w:tcW w:w="3255" w:type="dxa"/>
          </w:tcPr>
          <w:p w14:paraId="72581078" w14:textId="70F92A78" w:rsidR="008C5E2B" w:rsidRPr="00027DC7" w:rsidRDefault="008C5E2B" w:rsidP="00C817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027DC7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р</w:t>
            </w:r>
            <w:r w:rsidRPr="00027DC7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ияння розвитку фермерського господарства та 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ооперації на сільських територіях</w:t>
            </w:r>
          </w:p>
        </w:tc>
        <w:tc>
          <w:tcPr>
            <w:tcW w:w="3902" w:type="dxa"/>
            <w:gridSpan w:val="3"/>
          </w:tcPr>
          <w:p w14:paraId="377CB5C5" w14:textId="66638FF7" w:rsidR="008C5E2B" w:rsidRPr="00A56218" w:rsidRDefault="008C5E2B" w:rsidP="00A807D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ростання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зайнятості сільського населення </w:t>
            </w: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додаткових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робочих</w:t>
            </w:r>
            <w:proofErr w:type="spellEnd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мі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  <w:proofErr w:type="spellEnd"/>
          </w:p>
        </w:tc>
        <w:tc>
          <w:tcPr>
            <w:tcW w:w="1201" w:type="dxa"/>
          </w:tcPr>
          <w:p w14:paraId="465608E1" w14:textId="68A16E33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6D9F700F" w14:textId="2CD91CD8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8C5E2B" w:rsidRPr="00E85A6C" w14:paraId="728B72E4" w14:textId="77777777" w:rsidTr="000F28B0">
        <w:trPr>
          <w:trHeight w:val="174"/>
          <w:jc w:val="center"/>
        </w:trPr>
        <w:tc>
          <w:tcPr>
            <w:tcW w:w="3255" w:type="dxa"/>
          </w:tcPr>
          <w:p w14:paraId="297EB3FE" w14:textId="5DF96E3C" w:rsidR="008C5E2B" w:rsidRPr="00F9798E" w:rsidRDefault="008C5E2B" w:rsidP="00F979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Р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озробка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</w:t>
            </w:r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аркетингової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стратегії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  <w:p w14:paraId="134A9FF6" w14:textId="605AAAA0" w:rsidR="008C5E2B" w:rsidRPr="00F9798E" w:rsidRDefault="008C5E2B" w:rsidP="001646C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– 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 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концепції</w:t>
            </w:r>
            <w:proofErr w:type="spellEnd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 та п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озиціонування</w:t>
            </w:r>
            <w:proofErr w:type="spellEnd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;</w:t>
            </w:r>
          </w:p>
          <w:p w14:paraId="75F38F31" w14:textId="3B5F39F9" w:rsidR="008C5E2B" w:rsidRPr="000649E6" w:rsidRDefault="008C5E2B" w:rsidP="001602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м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аркетинго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комунікація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промоція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та </w:t>
            </w:r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просування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бренду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3314EFF4" w14:textId="6A7D0DE0" w:rsidR="008C5E2B" w:rsidRPr="00577CD6" w:rsidRDefault="008C5E2B" w:rsidP="00A5621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Формування</w:t>
            </w:r>
            <w:proofErr w:type="spellEnd"/>
            <w:r w:rsidRPr="00577CD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бренду</w:t>
            </w:r>
            <w:r w:rsidRPr="00577CD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979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</w:t>
            </w:r>
          </w:p>
          <w:p w14:paraId="43B58382" w14:textId="2E46AB2F" w:rsidR="008C5E2B" w:rsidRPr="002A1D5D" w:rsidRDefault="008C5E2B" w:rsidP="00A5621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створе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ння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фірмового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стилю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,</w:t>
            </w:r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його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візуального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оформлення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айдентики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)</w:t>
            </w:r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 слоган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и</w:t>
            </w:r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девіз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и</w:t>
            </w:r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логотип,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кольори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шрифти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графіка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зображення.</w:t>
            </w:r>
          </w:p>
          <w:p w14:paraId="1BC93E7E" w14:textId="2E6AB49D" w:rsidR="008C5E2B" w:rsidRPr="00577CD6" w:rsidRDefault="008C5E2B" w:rsidP="001646C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Поліпшення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іміджу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місцевому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національному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міжнародному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нях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створення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приязної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атмосфери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інвестування</w:t>
            </w:r>
            <w:proofErr w:type="spellEnd"/>
          </w:p>
        </w:tc>
        <w:tc>
          <w:tcPr>
            <w:tcW w:w="1201" w:type="dxa"/>
          </w:tcPr>
          <w:p w14:paraId="2CD188BC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D77564E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36EF83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31706C2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48F541F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6EC035BA" w14:textId="5EDA1CBA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126F2CA3" w14:textId="64405558" w:rsidR="008C5E2B" w:rsidRPr="00FC67A4" w:rsidRDefault="008C5E2B" w:rsidP="000649E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418" w:type="dxa"/>
          </w:tcPr>
          <w:p w14:paraId="594595C3" w14:textId="78151089" w:rsidR="008C5E2B" w:rsidRPr="000F28B0" w:rsidRDefault="008C5E2B" w:rsidP="009A5C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Відділ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нформаціної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політики та комунікацій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ВК ВМР</w:t>
            </w:r>
          </w:p>
          <w:p w14:paraId="4E1019EB" w14:textId="5B284D1B" w:rsidR="008C5E2B" w:rsidRPr="000F28B0" w:rsidRDefault="008C5E2B" w:rsidP="001602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КТМС ВК ВМР</w:t>
            </w:r>
          </w:p>
        </w:tc>
      </w:tr>
      <w:tr w:rsidR="008C5E2B" w:rsidRPr="009A5CCE" w14:paraId="58583732" w14:textId="77777777" w:rsidTr="000F28B0">
        <w:trPr>
          <w:trHeight w:val="174"/>
          <w:jc w:val="center"/>
        </w:trPr>
        <w:tc>
          <w:tcPr>
            <w:tcW w:w="3255" w:type="dxa"/>
          </w:tcPr>
          <w:p w14:paraId="53E3E4C9" w14:textId="689A30B4" w:rsidR="008C5E2B" w:rsidRPr="00F371CC" w:rsidRDefault="008C5E2B" w:rsidP="00F9798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Лобіювання</w:t>
            </w:r>
            <w:proofErr w:type="spellEnd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інтересів</w:t>
            </w:r>
            <w:proofErr w:type="spellEnd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міст-супутників</w:t>
            </w:r>
            <w:proofErr w:type="spellEnd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АЕС та громад, </w:t>
            </w:r>
            <w:proofErr w:type="spellStart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що</w:t>
            </w:r>
            <w:proofErr w:type="spellEnd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знаходяться</w:t>
            </w:r>
            <w:proofErr w:type="spellEnd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у 30-ти </w:t>
            </w:r>
            <w:proofErr w:type="spellStart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кілометровій</w:t>
            </w:r>
            <w:proofErr w:type="spellEnd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зоні</w:t>
            </w:r>
            <w:proofErr w:type="spellEnd"/>
            <w:r w:rsidRPr="0016028E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АЕС</w:t>
            </w:r>
          </w:p>
        </w:tc>
        <w:tc>
          <w:tcPr>
            <w:tcW w:w="3902" w:type="dxa"/>
            <w:gridSpan w:val="3"/>
          </w:tcPr>
          <w:p w14:paraId="6CB648C6" w14:textId="77777777" w:rsidR="008C5E2B" w:rsidRDefault="008C5E2B" w:rsidP="00F371C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C7B32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Організація партнерських відносин та міжмуніципальної взаємодії із організаціями, містами та громадами України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  <w:p w14:paraId="226662C2" w14:textId="32780A89" w:rsidR="008C5E2B" w:rsidRDefault="008C5E2B" w:rsidP="00F371C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Опрацювання спільних проблем на</w:t>
            </w:r>
            <w:r w:rsidRPr="004C7B32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зустріч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ах</w:t>
            </w:r>
            <w:r w:rsidRPr="004C7B32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засіданнях, зокрема </w:t>
            </w:r>
          </w:p>
          <w:p w14:paraId="4836A14A" w14:textId="64E2B259" w:rsidR="008C5E2B" w:rsidRPr="00142029" w:rsidRDefault="008C5E2B" w:rsidP="00F371C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142029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«Асоціації громад зон спостереження АЕС»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68CCD2ED" w14:textId="75EAE7E3" w:rsidR="008C5E2B" w:rsidRPr="00F371CC" w:rsidRDefault="008C5E2B" w:rsidP="004C7B32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142029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Підготовка та просування нормативно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правових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актів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розвитку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1201" w:type="dxa"/>
          </w:tcPr>
          <w:p w14:paraId="14C4BB1F" w14:textId="5C39F1AA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5A4B52C0" w14:textId="51B6C2B2" w:rsidR="008C5E2B" w:rsidRPr="000F28B0" w:rsidRDefault="008C5E2B" w:rsidP="009A5C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</w:tr>
      <w:tr w:rsidR="008C5E2B" w:rsidRPr="009A5CCE" w14:paraId="0BF28CFC" w14:textId="77777777" w:rsidTr="000F28B0">
        <w:trPr>
          <w:trHeight w:val="174"/>
          <w:jc w:val="center"/>
        </w:trPr>
        <w:tc>
          <w:tcPr>
            <w:tcW w:w="3255" w:type="dxa"/>
          </w:tcPr>
          <w:p w14:paraId="5286E42C" w14:textId="0F11DB97" w:rsidR="008C5E2B" w:rsidRPr="000B0CD2" w:rsidRDefault="008C5E2B" w:rsidP="00FC67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Сприяння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міжнародного</w:t>
            </w:r>
            <w:proofErr w:type="spellEnd"/>
          </w:p>
          <w:p w14:paraId="17EACA29" w14:textId="20136139" w:rsidR="008C5E2B" w:rsidRPr="004C7B32" w:rsidRDefault="008C5E2B" w:rsidP="00FC67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460F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співробітництва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та зовнішньоекономічної діяльності в громаді</w:t>
            </w:r>
          </w:p>
        </w:tc>
        <w:tc>
          <w:tcPr>
            <w:tcW w:w="3902" w:type="dxa"/>
            <w:gridSpan w:val="3"/>
          </w:tcPr>
          <w:p w14:paraId="11C2057E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460F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Встановлення та поглиблення економічних , інвестиційних, соціальних, освітніх, культурних, туристичних та інших відносин з регіонами іноземних країн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255A3F64" w14:textId="4D957961" w:rsidR="008C5E2B" w:rsidRPr="00EA5FD9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Залучення іноземних інвестицій, новітніх технологій та кращого іноземного управлінського досвіду</w:t>
            </w:r>
            <w:r w:rsidRPr="00EA5FD9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201" w:type="dxa"/>
          </w:tcPr>
          <w:p w14:paraId="123EB786" w14:textId="6147A3DA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4EEBC1F6" w14:textId="77777777" w:rsidR="008C5E2B" w:rsidRPr="000F28B0" w:rsidRDefault="008C5E2B" w:rsidP="00FC67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560555DF" w14:textId="77777777" w:rsidR="008C5E2B" w:rsidRPr="000F28B0" w:rsidRDefault="008C5E2B" w:rsidP="00FC67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ВП РАЕС</w:t>
            </w:r>
          </w:p>
          <w:p w14:paraId="0B133B24" w14:textId="19679E9D" w:rsidR="008C5E2B" w:rsidRPr="000F28B0" w:rsidRDefault="008C5E2B" w:rsidP="001E45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9A5CCE" w14:paraId="0C55CED9" w14:textId="77777777" w:rsidTr="000F28B0">
        <w:trPr>
          <w:trHeight w:val="174"/>
          <w:jc w:val="center"/>
        </w:trPr>
        <w:tc>
          <w:tcPr>
            <w:tcW w:w="3255" w:type="dxa"/>
          </w:tcPr>
          <w:p w14:paraId="5FFA912B" w14:textId="15F1FFC5" w:rsidR="008C5E2B" w:rsidRDefault="008C5E2B" w:rsidP="00FC67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E4207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Створення сучасної дорожньо-транспортної інфраструктури на основних туристичних маршрутах </w:t>
            </w:r>
          </w:p>
        </w:tc>
        <w:tc>
          <w:tcPr>
            <w:tcW w:w="3902" w:type="dxa"/>
            <w:gridSpan w:val="3"/>
          </w:tcPr>
          <w:p w14:paraId="2AA001AE" w14:textId="287ABE0F" w:rsidR="008C5E2B" w:rsidRPr="000460F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належних умов для туризму в громаді</w:t>
            </w:r>
          </w:p>
        </w:tc>
        <w:tc>
          <w:tcPr>
            <w:tcW w:w="1201" w:type="dxa"/>
          </w:tcPr>
          <w:p w14:paraId="576D28A1" w14:textId="66D3F8FD" w:rsidR="008C5E2B" w:rsidRPr="00FC67A4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6D03F06D" w14:textId="77777777" w:rsidR="008C5E2B" w:rsidRDefault="008C5E2B" w:rsidP="00EA516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 ВК ВМР</w:t>
            </w:r>
          </w:p>
          <w:p w14:paraId="11BCA014" w14:textId="4B2B82BA" w:rsidR="008C5E2B" w:rsidRPr="000F28B0" w:rsidRDefault="008C5E2B" w:rsidP="00FC67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</w:tc>
      </w:tr>
      <w:tr w:rsidR="008C5E2B" w:rsidRPr="009A5CCE" w14:paraId="1D818790" w14:textId="77777777" w:rsidTr="000709CD">
        <w:trPr>
          <w:trHeight w:val="174"/>
          <w:jc w:val="center"/>
        </w:trPr>
        <w:tc>
          <w:tcPr>
            <w:tcW w:w="9776" w:type="dxa"/>
            <w:gridSpan w:val="6"/>
          </w:tcPr>
          <w:p w14:paraId="49A0163A" w14:textId="3D3626FB" w:rsidR="008C5E2B" w:rsidRPr="000F28B0" w:rsidRDefault="008C5E2B" w:rsidP="000214E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Операційна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ціль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4.2.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Сприяння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розвитку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малого та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середнього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бізнесу</w:t>
            </w:r>
            <w:proofErr w:type="spellEnd"/>
          </w:p>
        </w:tc>
      </w:tr>
      <w:tr w:rsidR="008C5E2B" w:rsidRPr="009A5CCE" w14:paraId="206719FC" w14:textId="77777777" w:rsidTr="000F28B0">
        <w:trPr>
          <w:trHeight w:val="1227"/>
          <w:jc w:val="center"/>
        </w:trPr>
        <w:tc>
          <w:tcPr>
            <w:tcW w:w="3255" w:type="dxa"/>
          </w:tcPr>
          <w:p w14:paraId="1D3B1155" w14:textId="76692F4D" w:rsidR="008C5E2B" w:rsidRPr="002A1D5D" w:rsidRDefault="008C5E2B" w:rsidP="003673E6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інформаційн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ої</w:t>
            </w:r>
            <w:proofErr w:type="spellEnd"/>
            <w:proofErr w:type="gram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роботи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заходів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 по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заохоченню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реєстрації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господарської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діяльності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виробників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перевізників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с/г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продукції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7E0E52C" w14:textId="5BF465A9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Проведення  щорічних інформаційних заходів 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старостинських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округах </w:t>
            </w:r>
          </w:p>
          <w:p w14:paraId="7E1498B5" w14:textId="6C1D54B3" w:rsidR="008C5E2B" w:rsidRPr="002A1D5D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Збільшення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кількості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зареєстрованих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території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суб’єктів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господарювання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збільшення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надходжень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 бюджету</w:t>
            </w:r>
          </w:p>
        </w:tc>
        <w:tc>
          <w:tcPr>
            <w:tcW w:w="1201" w:type="dxa"/>
          </w:tcPr>
          <w:p w14:paraId="773345BF" w14:textId="3C4756A1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0507A31B" w14:textId="1DC7F41F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економіки та розвитку громади ВК ВМР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Старости</w:t>
            </w:r>
          </w:p>
        </w:tc>
      </w:tr>
      <w:tr w:rsidR="008C5E2B" w:rsidRPr="0094643C" w14:paraId="0070BA2B" w14:textId="77777777" w:rsidTr="000F28B0">
        <w:trPr>
          <w:trHeight w:val="174"/>
          <w:jc w:val="center"/>
        </w:trPr>
        <w:tc>
          <w:tcPr>
            <w:tcW w:w="3255" w:type="dxa"/>
          </w:tcPr>
          <w:p w14:paraId="59953040" w14:textId="106D0636" w:rsidR="008C5E2B" w:rsidRPr="002A1D5D" w:rsidRDefault="008C5E2B" w:rsidP="001602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Щорічне проведення навчань для підприємців для ведення бізнесу із  </w:t>
            </w:r>
            <w:r w:rsidRPr="00D7653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залученн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ям </w:t>
            </w:r>
            <w:r w:rsidRPr="00D76535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грантових та кредитних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коштів,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. </w:t>
            </w:r>
            <w:r w:rsidRPr="0045725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 в рамках </w:t>
            </w:r>
            <w:proofErr w:type="spellStart"/>
            <w:r w:rsidRPr="0045725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державної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програми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5725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«</w:t>
            </w:r>
            <w:proofErr w:type="spellStart"/>
            <w:r w:rsidRPr="0045725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Доступні</w:t>
            </w:r>
            <w:proofErr w:type="spellEnd"/>
            <w:r w:rsidRPr="0045725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 </w:t>
            </w:r>
            <w:proofErr w:type="spellStart"/>
            <w:r w:rsidRPr="0045725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кредити</w:t>
            </w:r>
            <w:proofErr w:type="spellEnd"/>
            <w:r w:rsidRPr="0045725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 5-7-9%»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4A2525F5" w14:textId="504CE745" w:rsidR="008C5E2B" w:rsidRDefault="008C5E2B" w:rsidP="002173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Розвиток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популяризація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сучасних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інструментів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фінансової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підтримки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</w:p>
          <w:p w14:paraId="4B68F625" w14:textId="1CBE01E3" w:rsidR="008C5E2B" w:rsidRPr="00651293" w:rsidRDefault="008C5E2B" w:rsidP="00053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65129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Зростання поінформованості бізнесу про наявні механізми та можливості доступу до фінансування (отримання донорських коштів та кредитів)</w:t>
            </w:r>
          </w:p>
        </w:tc>
        <w:tc>
          <w:tcPr>
            <w:tcW w:w="1201" w:type="dxa"/>
          </w:tcPr>
          <w:p w14:paraId="14B7BCB1" w14:textId="7EB51AB0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67CE7E35" w14:textId="148C9FE3" w:rsidR="008C5E2B" w:rsidRPr="0016028E" w:rsidRDefault="008C5E2B" w:rsidP="007454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економіки та розвитку громади ВК ВМР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КНП ВМР «Агенція розвитку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16028E" w14:paraId="57FCC40D" w14:textId="77777777" w:rsidTr="000F28B0">
        <w:trPr>
          <w:trHeight w:val="274"/>
          <w:jc w:val="center"/>
        </w:trPr>
        <w:tc>
          <w:tcPr>
            <w:tcW w:w="3255" w:type="dxa"/>
          </w:tcPr>
          <w:p w14:paraId="5E6DB03E" w14:textId="043485E1" w:rsidR="008C5E2B" w:rsidRPr="002A1D5D" w:rsidRDefault="008C5E2B" w:rsidP="00745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Підтримка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співпраці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секторами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влада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-громада</w:t>
            </w:r>
          </w:p>
        </w:tc>
        <w:tc>
          <w:tcPr>
            <w:tcW w:w="3902" w:type="dxa"/>
            <w:gridSpan w:val="3"/>
          </w:tcPr>
          <w:p w14:paraId="01AC979E" w14:textId="6C3DF575" w:rsidR="008C5E2B" w:rsidRPr="002A1D5D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Підвищення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конкурентоспроможності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бізнесу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спрощення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податкового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адміністрування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</w:t>
            </w:r>
          </w:p>
          <w:p w14:paraId="310F2346" w14:textId="6481FE39" w:rsidR="008C5E2B" w:rsidRPr="002A1D5D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Проведення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круглих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столів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із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потенційними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інвесторами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1201" w:type="dxa"/>
          </w:tcPr>
          <w:p w14:paraId="2CC90BB9" w14:textId="04CDDCEF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418" w:type="dxa"/>
          </w:tcPr>
          <w:p w14:paraId="2F748981" w14:textId="77777777" w:rsidR="008C5E2B" w:rsidRPr="000F28B0" w:rsidRDefault="008C5E2B" w:rsidP="00C875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37D38323" w14:textId="3A6DBEC4" w:rsidR="008C5E2B" w:rsidRPr="0016028E" w:rsidRDefault="008C5E2B" w:rsidP="007454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9A5CCE" w14:paraId="4D1E0CFE" w14:textId="77777777" w:rsidTr="000F28B0">
        <w:trPr>
          <w:trHeight w:val="1651"/>
          <w:jc w:val="center"/>
        </w:trPr>
        <w:tc>
          <w:tcPr>
            <w:tcW w:w="3255" w:type="dxa"/>
          </w:tcPr>
          <w:p w14:paraId="46A2786E" w14:textId="4CF05761" w:rsidR="008C5E2B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Повна інвентаризація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100%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державної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реєстраці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права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власності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нерухомого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</w:t>
            </w:r>
          </w:p>
          <w:p w14:paraId="5B345033" w14:textId="240152CE" w:rsidR="008C5E2B" w:rsidRPr="002A1D5D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5514A413" w14:textId="77777777" w:rsidR="008C5E2B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запуск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00F5A945" w14:textId="13E7458C" w:rsidR="008C5E2B" w:rsidRPr="002A1D5D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автоматизована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картографічна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система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збору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обліку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накопичення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оброблення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відображення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комунальне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</w:t>
            </w:r>
            <w:proofErr w:type="spellEnd"/>
          </w:p>
        </w:tc>
        <w:tc>
          <w:tcPr>
            <w:tcW w:w="1201" w:type="dxa"/>
          </w:tcPr>
          <w:p w14:paraId="7A345574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34D763DA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61E75BE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997C1CF" w14:textId="77777777" w:rsidR="008C5E2B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6B6F64" w14:textId="2479BFCC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139D396E" w14:textId="0F56A5E2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8C5E2B" w:rsidRPr="009A5CCE" w14:paraId="6E0E2A29" w14:textId="77777777" w:rsidTr="000F28B0">
        <w:trPr>
          <w:trHeight w:val="174"/>
          <w:jc w:val="center"/>
        </w:trPr>
        <w:tc>
          <w:tcPr>
            <w:tcW w:w="3255" w:type="dxa"/>
          </w:tcPr>
          <w:p w14:paraId="565EAE19" w14:textId="6522F2CD" w:rsidR="008C5E2B" w:rsidRDefault="008C5E2B" w:rsidP="0065129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творення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електрон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реєстру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майна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запровадження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моніторингу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</w:tc>
        <w:tc>
          <w:tcPr>
            <w:tcW w:w="3902" w:type="dxa"/>
            <w:gridSpan w:val="3"/>
          </w:tcPr>
          <w:p w14:paraId="0949D944" w14:textId="6E26233C" w:rsidR="008C5E2B" w:rsidRPr="002A1D5D" w:rsidRDefault="008C5E2B" w:rsidP="0065129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запуск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1201" w:type="dxa"/>
          </w:tcPr>
          <w:p w14:paraId="7C60A66A" w14:textId="77777777" w:rsidR="008C5E2B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22DD1D28" w14:textId="77777777" w:rsidR="008C5E2B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20B38E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E955516" w14:textId="056BB6E9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8C5E2B" w:rsidRPr="009A5CCE" w14:paraId="0FEF174F" w14:textId="77777777" w:rsidTr="000F28B0">
        <w:trPr>
          <w:trHeight w:val="174"/>
          <w:jc w:val="center"/>
        </w:trPr>
        <w:tc>
          <w:tcPr>
            <w:tcW w:w="3255" w:type="dxa"/>
          </w:tcPr>
          <w:p w14:paraId="21695BCF" w14:textId="48313D16" w:rsidR="008C5E2B" w:rsidRDefault="008C5E2B" w:rsidP="0065129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абезпечення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функціонування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3902" w:type="dxa"/>
            <w:gridSpan w:val="3"/>
          </w:tcPr>
          <w:p w14:paraId="61F3D5C2" w14:textId="0A90FF2E" w:rsidR="008C5E2B" w:rsidRPr="002A1D5D" w:rsidRDefault="008C5E2B" w:rsidP="0065129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запуск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інтерактивної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управління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комунальним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майном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</w:tc>
        <w:tc>
          <w:tcPr>
            <w:tcW w:w="1201" w:type="dxa"/>
          </w:tcPr>
          <w:p w14:paraId="17B449B2" w14:textId="229E0D87" w:rsidR="008C5E2B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7A7BF40C" w14:textId="77777777" w:rsidR="008C5E2B" w:rsidRDefault="008C5E2B" w:rsidP="00BA6F7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5C7134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F6FD027" w14:textId="1F850EA2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 ВК ВМР</w:t>
            </w:r>
          </w:p>
        </w:tc>
      </w:tr>
      <w:tr w:rsidR="008C5E2B" w:rsidRPr="009A5CCE" w14:paraId="166183C2" w14:textId="77777777" w:rsidTr="000F28B0">
        <w:trPr>
          <w:trHeight w:val="174"/>
          <w:jc w:val="center"/>
        </w:trPr>
        <w:tc>
          <w:tcPr>
            <w:tcW w:w="3255" w:type="dxa"/>
          </w:tcPr>
          <w:p w14:paraId="24EF3628" w14:textId="1814CE4A" w:rsidR="008C5E2B" w:rsidRPr="00A96D73" w:rsidRDefault="008C5E2B" w:rsidP="005D2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Забезпечення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ефективної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реалізації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механізму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державно-приватного партнерства</w:t>
            </w:r>
          </w:p>
        </w:tc>
        <w:tc>
          <w:tcPr>
            <w:tcW w:w="3902" w:type="dxa"/>
            <w:gridSpan w:val="3"/>
          </w:tcPr>
          <w:p w14:paraId="07FD6537" w14:textId="3D32F666" w:rsidR="008C5E2B" w:rsidRPr="00A96D73" w:rsidRDefault="008C5E2B" w:rsidP="00D9128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подання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потенційних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проєктів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для державно-приватного партнерства</w:t>
            </w:r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  <w:tc>
          <w:tcPr>
            <w:tcW w:w="1201" w:type="dxa"/>
          </w:tcPr>
          <w:p w14:paraId="1F20A9CD" w14:textId="49FB305D" w:rsidR="008C5E2B" w:rsidRPr="00A96D73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6D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55ECA170" w14:textId="77777777" w:rsidR="008C5E2B" w:rsidRPr="00A96D73" w:rsidRDefault="008C5E2B" w:rsidP="00D91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6D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 </w:t>
            </w:r>
          </w:p>
          <w:p w14:paraId="4C259F7F" w14:textId="77777777" w:rsidR="008C5E2B" w:rsidRDefault="008C5E2B" w:rsidP="00D91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6D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62D793F4" w14:textId="77777777" w:rsidR="008C5E2B" w:rsidRPr="00A96D73" w:rsidRDefault="008C5E2B" w:rsidP="00D91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1EE780" w14:textId="5A64A9EB" w:rsidR="008C5E2B" w:rsidRPr="00A96D73" w:rsidRDefault="008C5E2B" w:rsidP="00D91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9A5CCE" w14:paraId="5F93B99D" w14:textId="77777777" w:rsidTr="000F28B0">
        <w:trPr>
          <w:trHeight w:val="174"/>
          <w:jc w:val="center"/>
        </w:trPr>
        <w:tc>
          <w:tcPr>
            <w:tcW w:w="3255" w:type="dxa"/>
          </w:tcPr>
          <w:p w14:paraId="41718B0E" w14:textId="0A4E0BEA" w:rsidR="008C5E2B" w:rsidRPr="000649E6" w:rsidRDefault="008C5E2B" w:rsidP="00BA6F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Сприяння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розвитку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креативних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індустрій</w:t>
            </w:r>
            <w:proofErr w:type="spellEnd"/>
          </w:p>
        </w:tc>
        <w:tc>
          <w:tcPr>
            <w:tcW w:w="3902" w:type="dxa"/>
            <w:gridSpan w:val="3"/>
          </w:tcPr>
          <w:p w14:paraId="313F133B" w14:textId="0C5E39F0" w:rsidR="008C5E2B" w:rsidRDefault="008C5E2B" w:rsidP="0046787D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x-none"/>
              </w:rPr>
            </w:pPr>
            <w:proofErr w:type="spellStart"/>
            <w:r w:rsidRPr="00166777">
              <w:rPr>
                <w:rFonts w:eastAsia="Calibri"/>
                <w:sz w:val="20"/>
                <w:szCs w:val="20"/>
                <w:lang w:val="ru-RU" w:eastAsia="x-none"/>
              </w:rPr>
              <w:t>Створення</w:t>
            </w:r>
            <w:proofErr w:type="spellEnd"/>
            <w:r w:rsidRPr="008B37F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A6F78">
              <w:rPr>
                <w:rFonts w:eastAsia="Calibri"/>
                <w:sz w:val="20"/>
                <w:szCs w:val="20"/>
                <w:lang w:val="ru-RU" w:eastAsia="x-none"/>
              </w:rPr>
              <w:t>доданої</w:t>
            </w:r>
            <w:proofErr w:type="spellEnd"/>
            <w:r w:rsidRPr="008B37F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BA6F78">
              <w:rPr>
                <w:rFonts w:eastAsia="Calibri"/>
                <w:sz w:val="20"/>
                <w:szCs w:val="20"/>
                <w:lang w:val="ru-RU" w:eastAsia="x-none"/>
              </w:rPr>
              <w:t>вартості</w:t>
            </w:r>
            <w:proofErr w:type="spellEnd"/>
            <w:r w:rsidRPr="008B37F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x-none"/>
              </w:rPr>
              <w:t>шляхом</w:t>
            </w:r>
            <w:r w:rsidRPr="008B37F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166777">
              <w:rPr>
                <w:rFonts w:eastAsia="Calibri"/>
                <w:sz w:val="20"/>
                <w:szCs w:val="20"/>
                <w:lang w:val="ru-RU" w:eastAsia="x-none"/>
              </w:rPr>
              <w:t>комерціалізаці</w:t>
            </w:r>
            <w:r>
              <w:rPr>
                <w:rFonts w:eastAsia="Calibri"/>
                <w:sz w:val="20"/>
                <w:szCs w:val="20"/>
                <w:lang w:val="ru-RU" w:eastAsia="x-none"/>
              </w:rPr>
              <w:t>ї</w:t>
            </w:r>
            <w:proofErr w:type="spellEnd"/>
            <w:r w:rsidRPr="008B37F8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x-none"/>
              </w:rPr>
              <w:t>продуктів творчих змістів.</w:t>
            </w:r>
          </w:p>
          <w:p w14:paraId="15E16D27" w14:textId="25D7F090" w:rsidR="008C5E2B" w:rsidRPr="00A96D73" w:rsidRDefault="008C5E2B" w:rsidP="0046787D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val="ru-RU"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 xml:space="preserve">Сприяння діяльності суб’єктів господарювання у сфері </w:t>
            </w:r>
            <w:proofErr w:type="spellStart"/>
            <w:r w:rsidRPr="00A96D73">
              <w:rPr>
                <w:rFonts w:eastAsia="Calibri"/>
                <w:sz w:val="20"/>
                <w:szCs w:val="20"/>
                <w:lang w:val="ru-RU" w:eastAsia="x-none"/>
              </w:rPr>
              <w:t>креативних</w:t>
            </w:r>
            <w:proofErr w:type="spellEnd"/>
            <w:r w:rsidRPr="00A96D73">
              <w:rPr>
                <w:rFonts w:eastAsia="Calibri"/>
                <w:sz w:val="20"/>
                <w:szCs w:val="20"/>
                <w:lang w:val="ru-RU" w:eastAsia="x-none"/>
              </w:rPr>
              <w:t xml:space="preserve"> </w:t>
            </w:r>
            <w:proofErr w:type="spellStart"/>
            <w:r w:rsidRPr="00A96D73">
              <w:rPr>
                <w:rFonts w:eastAsia="Calibri"/>
                <w:sz w:val="20"/>
                <w:szCs w:val="20"/>
                <w:lang w:val="ru-RU" w:eastAsia="x-none"/>
              </w:rPr>
              <w:t>індустрій</w:t>
            </w:r>
            <w:proofErr w:type="spellEnd"/>
          </w:p>
          <w:p w14:paraId="3BF064CE" w14:textId="31AD195E" w:rsidR="008C5E2B" w:rsidRPr="0052126B" w:rsidRDefault="008C5E2B" w:rsidP="005212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1201" w:type="dxa"/>
          </w:tcPr>
          <w:p w14:paraId="1057FD65" w14:textId="68D43B47" w:rsidR="008C5E2B" w:rsidRPr="00D91281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3CD27F03" w14:textId="3BF99F47" w:rsidR="008C5E2B" w:rsidRPr="000F28B0" w:rsidRDefault="008C5E2B" w:rsidP="00D91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AA0B4E8" w14:textId="4105305A" w:rsidR="008C5E2B" w:rsidRPr="000F28B0" w:rsidRDefault="008C5E2B" w:rsidP="00A807D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A96D7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9A5CCE" w14:paraId="6A71332D" w14:textId="77777777" w:rsidTr="000F28B0">
        <w:trPr>
          <w:trHeight w:val="174"/>
          <w:jc w:val="center"/>
        </w:trPr>
        <w:tc>
          <w:tcPr>
            <w:tcW w:w="3255" w:type="dxa"/>
          </w:tcPr>
          <w:p w14:paraId="14C960D4" w14:textId="5427CB73" w:rsidR="008C5E2B" w:rsidRPr="002A1D5D" w:rsidRDefault="008C5E2B" w:rsidP="00A96D7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Опрацювання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об’ємів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сапропелю в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Велике с.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Озерці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724DD0C3" w14:textId="30985AC1" w:rsidR="008C5E2B" w:rsidRPr="00A96D73" w:rsidRDefault="008C5E2B" w:rsidP="001F1F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Підготовка </w:t>
            </w:r>
            <w:proofErr w:type="spellStart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техніко-економічн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ого </w:t>
            </w:r>
            <w:proofErr w:type="spellStart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обґрунтування</w:t>
            </w:r>
            <w:proofErr w:type="spellEnd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</w:t>
            </w:r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ініціювання п</w:t>
            </w:r>
            <w:proofErr w:type="spellStart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роведення</w:t>
            </w:r>
            <w:proofErr w:type="spellEnd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геологічної</w:t>
            </w:r>
            <w:proofErr w:type="spellEnd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1F1F22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розвідки</w:t>
            </w:r>
            <w:proofErr w:type="spellEnd"/>
          </w:p>
          <w:p w14:paraId="0C945353" w14:textId="5FDE7028" w:rsidR="008C5E2B" w:rsidRPr="002A1D5D" w:rsidRDefault="008C5E2B" w:rsidP="007A1C62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Оформлення інвестиційної пропозиції «Р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залягань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родовищ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 сапропелю в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Велике с.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Озерці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» для в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иробництв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екологічного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мінерального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добрива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в рамках д</w:t>
            </w:r>
            <w:r w:rsidRPr="007A1C62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ержавно-приватн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ого</w:t>
            </w:r>
            <w:r w:rsidRPr="007A1C62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партнерств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</w:t>
            </w:r>
          </w:p>
        </w:tc>
        <w:tc>
          <w:tcPr>
            <w:tcW w:w="1201" w:type="dxa"/>
          </w:tcPr>
          <w:p w14:paraId="314D545F" w14:textId="5C1CEF10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418" w:type="dxa"/>
          </w:tcPr>
          <w:p w14:paraId="047061E2" w14:textId="35FA061F" w:rsidR="008C5E2B" w:rsidRDefault="008C5E2B" w:rsidP="009A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216B8F43" w14:textId="77777777" w:rsidR="008C5E2B" w:rsidRPr="000F28B0" w:rsidRDefault="008C5E2B" w:rsidP="009A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2AAE91" w14:textId="77777777" w:rsidR="008C5E2B" w:rsidRPr="000F28B0" w:rsidRDefault="008C5E2B" w:rsidP="00A96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економіки та розвитку громади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7EAA8358" w14:textId="3663AF05" w:rsidR="008C5E2B" w:rsidRPr="000F28B0" w:rsidRDefault="008C5E2B" w:rsidP="00A96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Відділ земельних ресурсів</w:t>
            </w:r>
            <w:r w:rsidRPr="000F28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ВК ВМР</w:t>
            </w:r>
          </w:p>
        </w:tc>
      </w:tr>
      <w:tr w:rsidR="008C5E2B" w:rsidRPr="009A5CCE" w14:paraId="6B40A261" w14:textId="77777777" w:rsidTr="000F28B0">
        <w:trPr>
          <w:trHeight w:val="174"/>
          <w:jc w:val="center"/>
        </w:trPr>
        <w:tc>
          <w:tcPr>
            <w:tcW w:w="3255" w:type="dxa"/>
          </w:tcPr>
          <w:p w14:paraId="1555A819" w14:textId="5B8FA264" w:rsidR="008C5E2B" w:rsidRPr="00C55DB9" w:rsidRDefault="008C5E2B" w:rsidP="008B37F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Розвиток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рибного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господарства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налагодження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вироб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ництва</w:t>
            </w:r>
            <w:proofErr w:type="spellEnd"/>
          </w:p>
        </w:tc>
        <w:tc>
          <w:tcPr>
            <w:tcW w:w="3902" w:type="dxa"/>
            <w:gridSpan w:val="3"/>
          </w:tcPr>
          <w:p w14:paraId="121E8E0B" w14:textId="1DE563D9" w:rsidR="008C5E2B" w:rsidRPr="00C55DB9" w:rsidRDefault="008C5E2B" w:rsidP="005E1F67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порядкування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документації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земельні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ділянки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і о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формлення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права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власності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земельні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ділянки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водні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об’єкти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що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знаходяться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території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громади, зокрема на 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ставков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комплекс в с. Березина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, Підготовка інвестиційної пропозиції щодо р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озвит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ку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рибного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господарства</w:t>
            </w:r>
            <w:proofErr w:type="spellEnd"/>
          </w:p>
        </w:tc>
        <w:tc>
          <w:tcPr>
            <w:tcW w:w="1201" w:type="dxa"/>
          </w:tcPr>
          <w:p w14:paraId="108F9326" w14:textId="1D185786" w:rsidR="008C5E2B" w:rsidRPr="007B39A8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14:paraId="6F0CC190" w14:textId="77777777" w:rsidR="008C5E2B" w:rsidRPr="009A5CCE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6AAA52" w14:textId="77777777" w:rsidR="008C5E2B" w:rsidRPr="009A5CCE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3BEFFF" w14:textId="378FA777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1766299B" w14:textId="77777777" w:rsidR="008C5E2B" w:rsidRPr="000F28B0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28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Відділ земельних ресурсів </w:t>
            </w:r>
            <w:r w:rsidRPr="000F28B0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4B72E5B9" w14:textId="58BDEA04" w:rsidR="008C5E2B" w:rsidRPr="000F28B0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5E2B" w:rsidRPr="009A5CCE" w14:paraId="1A730CB1" w14:textId="77777777" w:rsidTr="000709CD">
        <w:trPr>
          <w:trHeight w:val="174"/>
          <w:jc w:val="center"/>
        </w:trPr>
        <w:tc>
          <w:tcPr>
            <w:tcW w:w="9776" w:type="dxa"/>
            <w:gridSpan w:val="6"/>
          </w:tcPr>
          <w:p w14:paraId="2CA3940A" w14:textId="7B42AE31" w:rsidR="008C5E2B" w:rsidRPr="000F28B0" w:rsidRDefault="008C5E2B" w:rsidP="000214EA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Операційна</w:t>
            </w:r>
            <w:proofErr w:type="spellEnd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ціль</w:t>
            </w:r>
            <w:proofErr w:type="spellEnd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4.3. </w:t>
            </w:r>
            <w:proofErr w:type="spellStart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Підвищення</w:t>
            </w:r>
            <w:proofErr w:type="spellEnd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інвестиційної</w:t>
            </w:r>
            <w:proofErr w:type="spellEnd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55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привабливості</w:t>
            </w:r>
            <w:proofErr w:type="spellEnd"/>
          </w:p>
        </w:tc>
      </w:tr>
      <w:tr w:rsidR="008C5E2B" w:rsidRPr="0094643C" w14:paraId="6D883A46" w14:textId="77777777" w:rsidTr="000F28B0">
        <w:trPr>
          <w:trHeight w:val="174"/>
          <w:jc w:val="center"/>
        </w:trPr>
        <w:tc>
          <w:tcPr>
            <w:tcW w:w="3255" w:type="dxa"/>
          </w:tcPr>
          <w:p w14:paraId="282A4B79" w14:textId="449CEF6B" w:rsidR="008C5E2B" w:rsidRPr="002A1D5D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наповнення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он-лайн-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сторінки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InvestInVarash</w:t>
            </w:r>
            <w:proofErr w:type="spellEnd"/>
          </w:p>
        </w:tc>
        <w:tc>
          <w:tcPr>
            <w:tcW w:w="3902" w:type="dxa"/>
            <w:gridSpan w:val="3"/>
          </w:tcPr>
          <w:p w14:paraId="0DDD273E" w14:textId="5C5869C4" w:rsidR="008C5E2B" w:rsidRPr="002A1D5D" w:rsidRDefault="008C5E2B" w:rsidP="007B397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інвестиційного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майданчика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gram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в 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громаді</w:t>
            </w:r>
            <w:proofErr w:type="spellEnd"/>
            <w:proofErr w:type="gram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візуалізація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інвестиційних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пропозицій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799E2B35" w14:textId="560AA58E" w:rsidR="008C5E2B" w:rsidRPr="000649E6" w:rsidRDefault="008C5E2B" w:rsidP="007B397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Створення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приємної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атмосфери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</w:t>
            </w:r>
            <w:proofErr w:type="spellStart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інвестування</w:t>
            </w:r>
            <w:proofErr w:type="spellEnd"/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  </w:t>
            </w:r>
          </w:p>
        </w:tc>
        <w:tc>
          <w:tcPr>
            <w:tcW w:w="1201" w:type="dxa"/>
          </w:tcPr>
          <w:p w14:paraId="43EC90AE" w14:textId="555BC51E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17BA2223" w14:textId="77777777" w:rsidR="008C5E2B" w:rsidRPr="000214EA" w:rsidRDefault="008C5E2B" w:rsidP="007E2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громади, Відділ інформаційних технологій, </w:t>
            </w:r>
          </w:p>
          <w:p w14:paraId="5ABC6537" w14:textId="369E7E1C" w:rsidR="008C5E2B" w:rsidRPr="000214EA" w:rsidRDefault="008C5E2B" w:rsidP="007E28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Відділ земельних ресурсів </w:t>
            </w:r>
          </w:p>
          <w:p w14:paraId="657749F0" w14:textId="3088C90E" w:rsidR="008C5E2B" w:rsidRPr="000214EA" w:rsidRDefault="008C5E2B" w:rsidP="007E2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архітектури та містобудування  </w:t>
            </w:r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8C5E2B" w:rsidRPr="009A5CCE" w14:paraId="554A7E18" w14:textId="77777777" w:rsidTr="000F28B0">
        <w:trPr>
          <w:trHeight w:val="174"/>
          <w:jc w:val="center"/>
        </w:trPr>
        <w:tc>
          <w:tcPr>
            <w:tcW w:w="3255" w:type="dxa"/>
          </w:tcPr>
          <w:p w14:paraId="0212A9C3" w14:textId="37EB141B" w:rsidR="008C5E2B" w:rsidRPr="002A1D5D" w:rsidRDefault="008C5E2B" w:rsidP="004F594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Визначення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функціональних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зон при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розробці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КППР </w:t>
            </w:r>
          </w:p>
        </w:tc>
        <w:tc>
          <w:tcPr>
            <w:tcW w:w="3902" w:type="dxa"/>
            <w:gridSpan w:val="3"/>
          </w:tcPr>
          <w:p w14:paraId="21075045" w14:textId="68761509" w:rsidR="008C5E2B" w:rsidRPr="002A1D5D" w:rsidRDefault="008C5E2B" w:rsidP="004F594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Розширення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Вараського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промислового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вузла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відповідно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до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статегії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області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приємної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атмосфери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інвестування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 </w:t>
            </w:r>
          </w:p>
        </w:tc>
        <w:tc>
          <w:tcPr>
            <w:tcW w:w="1201" w:type="dxa"/>
          </w:tcPr>
          <w:p w14:paraId="309F23E9" w14:textId="3FA4BE2F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14:paraId="2E20D6C2" w14:textId="77777777" w:rsidR="008C5E2B" w:rsidRPr="000214EA" w:rsidRDefault="008C5E2B" w:rsidP="00067DC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0214EA">
              <w:rPr>
                <w:rFonts w:ascii="Times New Roman" w:hAnsi="Times New Roman" w:cs="Times New Roman"/>
                <w:bCs/>
                <w:sz w:val="20"/>
                <w:szCs w:val="20"/>
              </w:rPr>
              <w:t>Відділ</w:t>
            </w:r>
            <w:proofErr w:type="spellEnd"/>
            <w:r w:rsidRPr="00021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214EA">
              <w:rPr>
                <w:rFonts w:ascii="Times New Roman" w:hAnsi="Times New Roman" w:cs="Times New Roman"/>
                <w:bCs/>
                <w:sz w:val="20"/>
                <w:szCs w:val="20"/>
              </w:rPr>
              <w:t>архітектури</w:t>
            </w:r>
            <w:proofErr w:type="spellEnd"/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64317F01" w14:textId="77777777" w:rsidR="008C5E2B" w:rsidRPr="000214EA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5E2B" w:rsidRPr="009A5CCE" w14:paraId="3BA5827E" w14:textId="77777777" w:rsidTr="000F28B0">
        <w:trPr>
          <w:trHeight w:val="174"/>
          <w:jc w:val="center"/>
        </w:trPr>
        <w:tc>
          <w:tcPr>
            <w:tcW w:w="3255" w:type="dxa"/>
          </w:tcPr>
          <w:p w14:paraId="0DA9E8CB" w14:textId="7EE24E1F" w:rsidR="008C5E2B" w:rsidRPr="005D6BB9" w:rsidRDefault="008C5E2B" w:rsidP="005D6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Підтримка та представлення інвестицій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них</w:t>
            </w:r>
            <w:r w:rsidRPr="00557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продуктів  відповідно до вимог програм міжнародної технічної допомоги</w:t>
            </w:r>
          </w:p>
        </w:tc>
        <w:tc>
          <w:tcPr>
            <w:tcW w:w="3902" w:type="dxa"/>
            <w:gridSpan w:val="3"/>
          </w:tcPr>
          <w:p w14:paraId="4A54590F" w14:textId="597E5070" w:rsidR="008C5E2B" w:rsidRPr="009A5CCE" w:rsidRDefault="008C5E2B" w:rsidP="00481DD0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2E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залученню та впровадженню програм міжнародної технічної допомоги, поглибленню співпраці з міжнародними донорами</w:t>
            </w:r>
          </w:p>
        </w:tc>
        <w:tc>
          <w:tcPr>
            <w:tcW w:w="1201" w:type="dxa"/>
          </w:tcPr>
          <w:p w14:paraId="20E97FD3" w14:textId="71DE7924" w:rsidR="008C5E2B" w:rsidRPr="00557AF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6A653F6A" w14:textId="77777777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 </w:t>
            </w:r>
          </w:p>
          <w:p w14:paraId="71E69199" w14:textId="77777777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38D9804B" w14:textId="356C7D57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9A5CCE" w14:paraId="3505CDF6" w14:textId="77777777" w:rsidTr="000F28B0">
        <w:trPr>
          <w:trHeight w:val="174"/>
          <w:jc w:val="center"/>
        </w:trPr>
        <w:tc>
          <w:tcPr>
            <w:tcW w:w="3255" w:type="dxa"/>
          </w:tcPr>
          <w:p w14:paraId="16962FE8" w14:textId="23FE35DE" w:rsidR="008C5E2B" w:rsidRPr="00557AFE" w:rsidRDefault="008C5E2B" w:rsidP="0055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Проведення публічних заходів для розширення інвестиційного потенціалу громади</w:t>
            </w:r>
          </w:p>
        </w:tc>
        <w:tc>
          <w:tcPr>
            <w:tcW w:w="3902" w:type="dxa"/>
            <w:gridSpan w:val="3"/>
          </w:tcPr>
          <w:p w14:paraId="1AB88F68" w14:textId="746D5B8F" w:rsidR="008C5E2B" w:rsidRPr="009A5CCE" w:rsidRDefault="008C5E2B" w:rsidP="00481DD0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круглих столів, ділових зустрічей  із потенційними інвесторами </w:t>
            </w:r>
          </w:p>
        </w:tc>
        <w:tc>
          <w:tcPr>
            <w:tcW w:w="1201" w:type="dxa"/>
          </w:tcPr>
          <w:p w14:paraId="35623E22" w14:textId="3B737154" w:rsidR="008C5E2B" w:rsidRPr="00557AF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14F65E6B" w14:textId="1544AA67" w:rsidR="008C5E2B" w:rsidRPr="000214EA" w:rsidRDefault="008C5E2B" w:rsidP="00557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9A5CCE" w14:paraId="18E474FB" w14:textId="77777777" w:rsidTr="000F28B0">
        <w:trPr>
          <w:trHeight w:val="174"/>
          <w:jc w:val="center"/>
        </w:trPr>
        <w:tc>
          <w:tcPr>
            <w:tcW w:w="3255" w:type="dxa"/>
          </w:tcPr>
          <w:p w14:paraId="37EA9A64" w14:textId="6126A8B0" w:rsidR="008C5E2B" w:rsidRPr="00557AFE" w:rsidRDefault="008C5E2B" w:rsidP="005D6BB9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інвестиційних пропозицій  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8F1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brownfield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F1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r w:rsidRPr="00557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8F10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greenfield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562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557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902" w:type="dxa"/>
            <w:gridSpan w:val="3"/>
          </w:tcPr>
          <w:p w14:paraId="1C3B086A" w14:textId="77777777" w:rsidR="008C5E2B" w:rsidRDefault="008C5E2B" w:rsidP="009D58D7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інвесторів для здійснення ними господарської діяльності на території громади.</w:t>
            </w:r>
          </w:p>
          <w:p w14:paraId="3E31D0EF" w14:textId="1FBE7FC9" w:rsidR="008C5E2B" w:rsidRPr="009A5CCE" w:rsidRDefault="008C5E2B" w:rsidP="009D58D7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75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Збільшення надходжень в бюджет громади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зростання </w:t>
            </w: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зайнятості </w:t>
            </w:r>
          </w:p>
        </w:tc>
        <w:tc>
          <w:tcPr>
            <w:tcW w:w="1201" w:type="dxa"/>
          </w:tcPr>
          <w:p w14:paraId="18293C2A" w14:textId="3AB2C651" w:rsidR="008C5E2B" w:rsidRPr="000C3CFC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8" w:type="dxa"/>
          </w:tcPr>
          <w:p w14:paraId="4A8AF920" w14:textId="77777777" w:rsidR="008C5E2B" w:rsidRPr="000214EA" w:rsidRDefault="008C5E2B" w:rsidP="00557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 </w:t>
            </w:r>
          </w:p>
          <w:p w14:paraId="00F5DAD9" w14:textId="50842301" w:rsidR="008C5E2B" w:rsidRPr="000214EA" w:rsidRDefault="008C5E2B" w:rsidP="00557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8C5E2B" w:rsidRPr="003B1723" w14:paraId="120E4DC7" w14:textId="77777777" w:rsidTr="000F28B0">
        <w:trPr>
          <w:trHeight w:val="174"/>
          <w:jc w:val="center"/>
        </w:trPr>
        <w:tc>
          <w:tcPr>
            <w:tcW w:w="3255" w:type="dxa"/>
          </w:tcPr>
          <w:p w14:paraId="236825A0" w14:textId="62664A29" w:rsidR="008C5E2B" w:rsidRPr="00B1262B" w:rsidRDefault="008C5E2B" w:rsidP="00E4207F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земельної ділянки для розміщення </w:t>
            </w:r>
            <w:r w:rsidRPr="00B126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індустріального парку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громаді, розробка концепції та ініціювання створення </w:t>
            </w:r>
            <w:r w:rsidRPr="00B126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індустріального парку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підготовка пакету документів для реєстрації </w:t>
            </w:r>
            <w:r w:rsidRPr="00B126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індустріального парку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6D7831EE" w14:textId="3270D7C6" w:rsidR="008C5E2B" w:rsidRPr="003B1723" w:rsidRDefault="008C5E2B" w:rsidP="0024043E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Диверсифікація економіки громади, а</w:t>
            </w:r>
            <w:r w:rsidRPr="003B17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ктивізація господарської діяльності,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нових робочих</w:t>
            </w:r>
            <w:r w:rsidRPr="003B17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3B17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00E88DF9" w14:textId="50EF6E09" w:rsidR="008C5E2B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749B2BFF" w14:textId="77777777" w:rsidR="008C5E2B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451825" w14:textId="77777777" w:rsidR="008C5E2B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7912E8C" w14:textId="77777777" w:rsidR="008C5E2B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07B3707A" w14:textId="77777777" w:rsidR="008C5E2B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7206A40" w14:textId="09EEB3F8" w:rsidR="008C5E2B" w:rsidRPr="000C3CFC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</w:tcPr>
          <w:p w14:paraId="145DABD2" w14:textId="1EF8224F" w:rsidR="008C5E2B" w:rsidRPr="000214EA" w:rsidRDefault="008C5E2B" w:rsidP="00E420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Відділ земельних ресурсів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  <w:p w14:paraId="1EBEA49F" w14:textId="77777777" w:rsidR="008C5E2B" w:rsidRPr="000214EA" w:rsidRDefault="008C5E2B" w:rsidP="00E42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 </w:t>
            </w:r>
          </w:p>
          <w:p w14:paraId="216944F0" w14:textId="77777777" w:rsidR="008C5E2B" w:rsidRDefault="008C5E2B" w:rsidP="00E420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7198FD94" w14:textId="3048E8D2" w:rsidR="008C5E2B" w:rsidRPr="000214EA" w:rsidRDefault="008C5E2B" w:rsidP="00E420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КНП ВМР «Агенція розвитку </w:t>
            </w:r>
            <w:proofErr w:type="spellStart"/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Вараської</w:t>
            </w:r>
            <w:proofErr w:type="spellEnd"/>
            <w:r w:rsidRPr="000214E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громади»</w:t>
            </w:r>
          </w:p>
        </w:tc>
      </w:tr>
      <w:tr w:rsidR="008C5E2B" w:rsidRPr="003B1723" w14:paraId="6594B5D7" w14:textId="77777777" w:rsidTr="000709CD">
        <w:trPr>
          <w:trHeight w:val="174"/>
          <w:jc w:val="center"/>
        </w:trPr>
        <w:tc>
          <w:tcPr>
            <w:tcW w:w="9776" w:type="dxa"/>
            <w:gridSpan w:val="6"/>
          </w:tcPr>
          <w:p w14:paraId="36AEA8F6" w14:textId="6C21B0DA" w:rsidR="008C5E2B" w:rsidRPr="000214EA" w:rsidRDefault="008C5E2B" w:rsidP="00612F8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4.4.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туристичного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рекреаційного</w:t>
            </w:r>
            <w:proofErr w:type="spellEnd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01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потенціалу</w:t>
            </w:r>
            <w:proofErr w:type="spellEnd"/>
          </w:p>
        </w:tc>
      </w:tr>
      <w:tr w:rsidR="008C5E2B" w:rsidRPr="009A5CCE" w14:paraId="0E239DCD" w14:textId="77777777" w:rsidTr="000F28B0">
        <w:trPr>
          <w:trHeight w:val="174"/>
          <w:jc w:val="center"/>
        </w:trPr>
        <w:tc>
          <w:tcPr>
            <w:tcW w:w="3255" w:type="dxa"/>
          </w:tcPr>
          <w:p w14:paraId="526BBA59" w14:textId="50145CFF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4A62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удівництво санаторно-рекреаційного об’єкту на існуючій базі відпочинку РОК «Біле озеро»</w:t>
            </w:r>
          </w:p>
        </w:tc>
        <w:tc>
          <w:tcPr>
            <w:tcW w:w="3902" w:type="dxa"/>
            <w:gridSpan w:val="3"/>
          </w:tcPr>
          <w:p w14:paraId="33266DB9" w14:textId="14A19D5C" w:rsidR="008C5E2B" w:rsidRDefault="008C5E2B" w:rsidP="002D2C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Поліпшення умов для відпочинку та оздоровлення як місцевого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населення,так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 з інших регіонів України</w:t>
            </w:r>
          </w:p>
          <w:p w14:paraId="09D8D2A9" w14:textId="0D53B636" w:rsidR="008C5E2B" w:rsidRPr="009A5CCE" w:rsidRDefault="008C5E2B" w:rsidP="002D2C1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Розвиток туристично-рекреаційного бізнесу</w:t>
            </w:r>
          </w:p>
        </w:tc>
        <w:tc>
          <w:tcPr>
            <w:tcW w:w="1201" w:type="dxa"/>
          </w:tcPr>
          <w:p w14:paraId="5E164734" w14:textId="38407715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7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17B67D5F" w14:textId="1C252F4E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8C5E2B" w:rsidRPr="009A5CCE" w14:paraId="3ECD9508" w14:textId="77777777" w:rsidTr="000F28B0">
        <w:trPr>
          <w:trHeight w:val="174"/>
          <w:jc w:val="center"/>
        </w:trPr>
        <w:tc>
          <w:tcPr>
            <w:tcW w:w="3255" w:type="dxa"/>
          </w:tcPr>
          <w:p w14:paraId="54DDBD83" w14:textId="54FF7740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законодавства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обов’язків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землекористувачів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рекреаційної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Білого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озера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дотримання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належному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стані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благоустрою)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територій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користу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підставі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договору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лісами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02" w:type="dxa"/>
            <w:gridSpan w:val="3"/>
          </w:tcPr>
          <w:p w14:paraId="53A2006C" w14:textId="77777777" w:rsidR="008C5E2B" w:rsidRPr="009A5CCE" w:rsidRDefault="008C5E2B" w:rsidP="007B397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екологічного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стану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рекреаційної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Білого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озера, а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саме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звільнення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прибережної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сміття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BC4027" w14:textId="285EA422" w:rsidR="008C5E2B" w:rsidRPr="009A5CCE" w:rsidRDefault="008C5E2B" w:rsidP="007B397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</w:tcPr>
          <w:p w14:paraId="25F5F1C9" w14:textId="09184496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20E97D3C" w14:textId="77777777" w:rsidR="008C5E2B" w:rsidRPr="000214EA" w:rsidRDefault="008C5E2B" w:rsidP="002D2C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</w:t>
            </w:r>
          </w:p>
          <w:p w14:paraId="38762B0F" w14:textId="77777777" w:rsidR="008C5E2B" w:rsidRPr="000214EA" w:rsidRDefault="008C5E2B" w:rsidP="002D2C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ЖКГМБ</w:t>
            </w:r>
          </w:p>
          <w:p w14:paraId="7916E234" w14:textId="77777777" w:rsidR="008C5E2B" w:rsidRPr="000214EA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4968C9" w14:textId="77777777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5E2B" w:rsidRPr="009A5CCE" w14:paraId="7F590CF9" w14:textId="77777777" w:rsidTr="000F28B0">
        <w:trPr>
          <w:trHeight w:val="174"/>
          <w:jc w:val="center"/>
        </w:trPr>
        <w:tc>
          <w:tcPr>
            <w:tcW w:w="3255" w:type="dxa"/>
          </w:tcPr>
          <w:p w14:paraId="58EC6F43" w14:textId="7DF0DE93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Розбудова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туристично-рекреаційної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інфраструктури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Озера Велике і Мале (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с.Озерці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1C979DB9" w14:textId="32E37DB2" w:rsidR="008C5E2B" w:rsidRPr="00555BB2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Поліпшення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  <w:p w14:paraId="01753203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080C5A4F" w14:textId="7F8A8078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1418" w:type="dxa"/>
          </w:tcPr>
          <w:p w14:paraId="7F6F799F" w14:textId="77777777" w:rsidR="008C5E2B" w:rsidRPr="000214EA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</w:t>
            </w:r>
          </w:p>
          <w:p w14:paraId="7299B6AE" w14:textId="77777777" w:rsidR="008C5E2B" w:rsidRPr="000214EA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ЖКГМБ</w:t>
            </w:r>
          </w:p>
          <w:p w14:paraId="5CF14B89" w14:textId="77777777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5E2B" w:rsidRPr="009A5CCE" w14:paraId="559ED6AE" w14:textId="77777777" w:rsidTr="000F28B0">
        <w:trPr>
          <w:trHeight w:val="174"/>
          <w:jc w:val="center"/>
        </w:trPr>
        <w:tc>
          <w:tcPr>
            <w:tcW w:w="3255" w:type="dxa"/>
          </w:tcPr>
          <w:p w14:paraId="0401EC06" w14:textId="2F9BA82B" w:rsidR="008C5E2B" w:rsidRPr="002A1D5D" w:rsidRDefault="008C5E2B" w:rsidP="00067DCF">
            <w:pPr>
              <w:suppressLineNumbers/>
              <w:spacing w:after="0" w:line="240" w:lineRule="auto"/>
              <w:ind w:left="-46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Здійснення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ефективної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маркетингової кампанії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потенціалу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</w:p>
          <w:p w14:paraId="05D50939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18F4F6B" w14:textId="667C0A0F" w:rsidR="008C5E2B" w:rsidRPr="00AD2E29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візуальної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proofErr w:type="gram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реклами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рекламних</w:t>
            </w:r>
            <w:proofErr w:type="spellEnd"/>
            <w:proofErr w:type="gram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кампаній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у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місцевих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всеукраїнських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бах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масової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58CF79F7" w14:textId="57F1DB0D" w:rsidR="008C5E2B" w:rsidRPr="009A5CCE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оширення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інформації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про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туристичний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потенціал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допомогою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сучасних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систем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засобів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туристичного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інформування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та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навігації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</w:t>
            </w:r>
            <w:r w:rsidRPr="000649E6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QR</w:t>
            </w:r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коди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телефонні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додатки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сенсорні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термінали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,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електронні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карти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тощо</w:t>
            </w:r>
            <w:proofErr w:type="spellEnd"/>
            <w:r w:rsidRPr="002A1D5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201" w:type="dxa"/>
          </w:tcPr>
          <w:p w14:paraId="2A86E3A8" w14:textId="1987D453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418" w:type="dxa"/>
          </w:tcPr>
          <w:p w14:paraId="13D85F3A" w14:textId="188630CF" w:rsidR="008C5E2B" w:rsidRPr="000214EA" w:rsidRDefault="008C5E2B" w:rsidP="009A5C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</w:tc>
      </w:tr>
      <w:tr w:rsidR="008C5E2B" w:rsidRPr="009A5CCE" w14:paraId="624CE9AF" w14:textId="77777777" w:rsidTr="000F28B0">
        <w:trPr>
          <w:trHeight w:val="174"/>
          <w:jc w:val="center"/>
        </w:trPr>
        <w:tc>
          <w:tcPr>
            <w:tcW w:w="3255" w:type="dxa"/>
          </w:tcPr>
          <w:p w14:paraId="30359A6E" w14:textId="0225F160" w:rsidR="008C5E2B" w:rsidRPr="009A5CCE" w:rsidRDefault="008C5E2B" w:rsidP="00555BB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карт-</w:t>
            </w:r>
            <w:proofErr w:type="gram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схем 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proofErr w:type="gram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маршрутів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902" w:type="dxa"/>
            <w:gridSpan w:val="3"/>
          </w:tcPr>
          <w:p w14:paraId="23C4CBE8" w14:textId="77777777" w:rsidR="008C5E2B" w:rsidRDefault="008C5E2B" w:rsidP="00555BB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Сприяти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створенню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впровадженню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розгалуженої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різнопланових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маршрутів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обстеження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апробація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зон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відпочинку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3724003" w14:textId="2C4BAA9B" w:rsidR="008C5E2B" w:rsidRPr="009A5CCE" w:rsidRDefault="008C5E2B" w:rsidP="00555BB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тематичних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походів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таборувань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місць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</w:tcPr>
          <w:p w14:paraId="210E6299" w14:textId="3950F8B6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</w:tcPr>
          <w:p w14:paraId="3FE94134" w14:textId="1E6E551F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9A5CCE" w14:paraId="11C55403" w14:textId="77777777" w:rsidTr="000F28B0">
        <w:trPr>
          <w:trHeight w:val="174"/>
          <w:jc w:val="center"/>
        </w:trPr>
        <w:tc>
          <w:tcPr>
            <w:tcW w:w="3255" w:type="dxa"/>
          </w:tcPr>
          <w:p w14:paraId="18C358D1" w14:textId="64FAC81E" w:rsidR="008C5E2B" w:rsidRPr="009A5CCE" w:rsidRDefault="008C5E2B" w:rsidP="00555BB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креативних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продуктів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фотозони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інсталяції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, арт-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об'єкти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місцях стоянок та короткочасних зупинок</w:t>
            </w: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2" w:type="dxa"/>
            <w:gridSpan w:val="3"/>
          </w:tcPr>
          <w:p w14:paraId="352A9247" w14:textId="0EC89B71" w:rsidR="008C5E2B" w:rsidRPr="00667C30" w:rsidRDefault="008C5E2B" w:rsidP="00067DCF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об'єктів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відповідно збільшення кількості туристів.</w:t>
            </w:r>
          </w:p>
          <w:p w14:paraId="19330592" w14:textId="77777777" w:rsidR="008C5E2B" w:rsidRPr="009A5CCE" w:rsidRDefault="008C5E2B" w:rsidP="00555BB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55697BFE" w14:textId="3D3A6BC2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418" w:type="dxa"/>
          </w:tcPr>
          <w:p w14:paraId="4AC6A3D4" w14:textId="47A2DC70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9A5CCE" w14:paraId="726BBFBA" w14:textId="77777777" w:rsidTr="000F28B0">
        <w:trPr>
          <w:trHeight w:val="174"/>
          <w:jc w:val="center"/>
        </w:trPr>
        <w:tc>
          <w:tcPr>
            <w:tcW w:w="3255" w:type="dxa"/>
          </w:tcPr>
          <w:p w14:paraId="6D8CFBC7" w14:textId="46E901E5" w:rsidR="008C5E2B" w:rsidRPr="009A5CCE" w:rsidRDefault="008C5E2B" w:rsidP="005709B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Облаштування туристичних маршрутів та туристичних об’єктів відвід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увань за допомогою вказівників та їх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цифровізація</w:t>
            </w:r>
            <w:proofErr w:type="spellEnd"/>
          </w:p>
        </w:tc>
        <w:tc>
          <w:tcPr>
            <w:tcW w:w="3902" w:type="dxa"/>
            <w:gridSpan w:val="3"/>
          </w:tcPr>
          <w:p w14:paraId="73AC1D90" w14:textId="54B03EAA" w:rsidR="008C5E2B" w:rsidRPr="009A5CCE" w:rsidRDefault="008C5E2B" w:rsidP="009A5CCE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пілонів, інформаційних таблиць</w:t>
            </w: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умов </w:t>
            </w:r>
            <w:proofErr w:type="spellStart"/>
            <w:proofErr w:type="gram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орієнтування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туристів</w:t>
            </w:r>
            <w:proofErr w:type="spellEnd"/>
            <w:proofErr w:type="gram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в межах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4A3FFB2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29539FD" w14:textId="2CF71A85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418" w:type="dxa"/>
          </w:tcPr>
          <w:p w14:paraId="21DE6F16" w14:textId="77BD7F6C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9A5CCE" w14:paraId="579D4342" w14:textId="77777777" w:rsidTr="000F28B0">
        <w:trPr>
          <w:trHeight w:val="513"/>
          <w:jc w:val="center"/>
        </w:trPr>
        <w:tc>
          <w:tcPr>
            <w:tcW w:w="3255" w:type="dxa"/>
          </w:tcPr>
          <w:p w14:paraId="732381C1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Створення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єдиного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туристичного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інформаційного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центру</w:t>
            </w:r>
          </w:p>
          <w:p w14:paraId="720BA865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44480CEC" w14:textId="55D67E89" w:rsidR="008C5E2B" w:rsidRPr="009A5CCE" w:rsidRDefault="008C5E2B" w:rsidP="009A5CCE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орієнтування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 в межах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01" w:type="dxa"/>
          </w:tcPr>
          <w:p w14:paraId="1B2498AC" w14:textId="0F9E2CFC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418" w:type="dxa"/>
          </w:tcPr>
          <w:p w14:paraId="6601B747" w14:textId="744BEF4B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9A5CCE" w14:paraId="5E410FFB" w14:textId="77777777" w:rsidTr="000F28B0">
        <w:trPr>
          <w:trHeight w:val="174"/>
          <w:jc w:val="center"/>
        </w:trPr>
        <w:tc>
          <w:tcPr>
            <w:tcW w:w="3255" w:type="dxa"/>
          </w:tcPr>
          <w:p w14:paraId="4D743755" w14:textId="0C851CDB" w:rsidR="008C5E2B" w:rsidRPr="009A5CCE" w:rsidRDefault="008C5E2B" w:rsidP="007370B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культурно-мистецьких, рекламно-інформаційних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етнозаходів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громаді</w:t>
            </w:r>
          </w:p>
        </w:tc>
        <w:tc>
          <w:tcPr>
            <w:tcW w:w="3902" w:type="dxa"/>
            <w:gridSpan w:val="3"/>
          </w:tcPr>
          <w:p w14:paraId="5441F423" w14:textId="69B0A891" w:rsidR="008C5E2B" w:rsidRPr="00555BB2" w:rsidRDefault="008C5E2B" w:rsidP="009A5CCE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Посилення економічного  та туристично-рекреаційного потенціалу</w:t>
            </w:r>
          </w:p>
          <w:p w14:paraId="7E7B838E" w14:textId="0C440EF2" w:rsidR="008C5E2B" w:rsidRPr="007370BC" w:rsidRDefault="008C5E2B" w:rsidP="00485601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промоакцій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ярмарків, майстер-класів народних промислів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ремесел</w:t>
            </w:r>
            <w:proofErr w:type="spellEnd"/>
          </w:p>
        </w:tc>
        <w:tc>
          <w:tcPr>
            <w:tcW w:w="1201" w:type="dxa"/>
          </w:tcPr>
          <w:p w14:paraId="6372D56C" w14:textId="1BAAB17C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418" w:type="dxa"/>
          </w:tcPr>
          <w:p w14:paraId="47726D5F" w14:textId="3D2870CC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9A5CCE" w14:paraId="1AB348E7" w14:textId="77777777" w:rsidTr="000F28B0">
        <w:trPr>
          <w:trHeight w:val="174"/>
          <w:jc w:val="center"/>
        </w:trPr>
        <w:tc>
          <w:tcPr>
            <w:tcW w:w="3255" w:type="dxa"/>
          </w:tcPr>
          <w:p w14:paraId="34E3923B" w14:textId="220651B9" w:rsidR="008C5E2B" w:rsidRPr="009A5CCE" w:rsidRDefault="008C5E2B" w:rsidP="00B7521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Підтримка та проведення 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щорічних масових заходів (фестивалів, ярмарок)</w:t>
            </w:r>
          </w:p>
        </w:tc>
        <w:tc>
          <w:tcPr>
            <w:tcW w:w="3902" w:type="dxa"/>
            <w:gridSpan w:val="3"/>
          </w:tcPr>
          <w:p w14:paraId="196DC265" w14:textId="43F7A80C" w:rsidR="008C5E2B" w:rsidRPr="009A5CCE" w:rsidRDefault="008C5E2B" w:rsidP="008D43FF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Розвиток </w:t>
            </w:r>
            <w:proofErr w:type="spellStart"/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подієвого</w:t>
            </w:r>
            <w:proofErr w:type="spellEnd"/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 туризму. Покращення здійснення і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нформаційн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ого супрово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у (виготовлення рекламної 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поліграфічн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ої та сувенірної продукції) та 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збільшення поінформованості потенційних туристів</w:t>
            </w:r>
          </w:p>
        </w:tc>
        <w:tc>
          <w:tcPr>
            <w:tcW w:w="1201" w:type="dxa"/>
          </w:tcPr>
          <w:p w14:paraId="22C751D1" w14:textId="18E7D487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418" w:type="dxa"/>
          </w:tcPr>
          <w:p w14:paraId="539A9072" w14:textId="59A83DB3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9A5CCE" w14:paraId="0AF982CE" w14:textId="77777777" w:rsidTr="000F28B0">
        <w:trPr>
          <w:trHeight w:val="174"/>
          <w:jc w:val="center"/>
        </w:trPr>
        <w:tc>
          <w:tcPr>
            <w:tcW w:w="3255" w:type="dxa"/>
          </w:tcPr>
          <w:p w14:paraId="3E110AE4" w14:textId="713F51AA" w:rsidR="008C5E2B" w:rsidRPr="009A5CCE" w:rsidRDefault="008C5E2B" w:rsidP="007370B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Ф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ормування та оновлення реєстр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у туристичних ресурсів громади, 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зокрема природно-ре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креаційних об’єктів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, історико-культурних об’єктів, об’єктів туристичної інфраструктури та маршрутів. </w:t>
            </w:r>
          </w:p>
        </w:tc>
        <w:tc>
          <w:tcPr>
            <w:tcW w:w="3902" w:type="dxa"/>
            <w:gridSpan w:val="3"/>
          </w:tcPr>
          <w:p w14:paraId="19396E79" w14:textId="418569B4" w:rsidR="008C5E2B" w:rsidRDefault="008C5E2B" w:rsidP="007370BC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Сприяння в проведенні 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паспортизації таких об’єктів, оцифруванні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, візуалізації, внесення 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(оновлення) 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інформації 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про об’єкти 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до баз даних </w:t>
            </w:r>
            <w:r w:rsidRPr="009A5CC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</w:rPr>
              <w:t>Google</w:t>
            </w:r>
            <w:r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>.</w:t>
            </w:r>
          </w:p>
          <w:p w14:paraId="2EDBA9D1" w14:textId="4B4FD53F" w:rsidR="008C5E2B" w:rsidRPr="009A5CCE" w:rsidRDefault="008C5E2B" w:rsidP="007370BC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для туристів сприятливих умов для орієнтування  в межах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Вараської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 </w:t>
            </w:r>
            <w:r w:rsidRPr="00C07DEE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3C0E7A5D" w14:textId="74A43621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418" w:type="dxa"/>
          </w:tcPr>
          <w:p w14:paraId="1279078C" w14:textId="7C7F31F1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 ВК ВМР</w:t>
            </w:r>
          </w:p>
        </w:tc>
      </w:tr>
      <w:tr w:rsidR="008C5E2B" w:rsidRPr="009A5CCE" w14:paraId="173232D5" w14:textId="77777777" w:rsidTr="000F28B0">
        <w:trPr>
          <w:trHeight w:val="174"/>
          <w:jc w:val="center"/>
        </w:trPr>
        <w:tc>
          <w:tcPr>
            <w:tcW w:w="3255" w:type="dxa"/>
          </w:tcPr>
          <w:p w14:paraId="3181C151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E20DE6" w14:textId="7777777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обласного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фестивалю «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Барви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Надстир’я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» (м.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14:paraId="23FEB18C" w14:textId="503C29B7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-свята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народної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побуту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старостинські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округи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902" w:type="dxa"/>
            <w:gridSpan w:val="3"/>
          </w:tcPr>
          <w:p w14:paraId="7CEE05AC" w14:textId="2F19204E" w:rsidR="008C5E2B" w:rsidRPr="009A5CCE" w:rsidRDefault="008C5E2B" w:rsidP="00C96CF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нематеріальної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популяризація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звичаїв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традицій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передаються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</w:tcPr>
          <w:p w14:paraId="525C9211" w14:textId="71F92D78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418" w:type="dxa"/>
          </w:tcPr>
          <w:p w14:paraId="445C764F" w14:textId="7C0663AF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</w:tc>
      </w:tr>
      <w:tr w:rsidR="008C5E2B" w:rsidRPr="009A5CCE" w14:paraId="5CCB486F" w14:textId="77777777" w:rsidTr="000F28B0">
        <w:trPr>
          <w:trHeight w:val="174"/>
          <w:jc w:val="center"/>
        </w:trPr>
        <w:tc>
          <w:tcPr>
            <w:tcW w:w="3255" w:type="dxa"/>
          </w:tcPr>
          <w:p w14:paraId="2B3725B3" w14:textId="31C89E9F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Розроблення програм, планів дій, операційних планів, проектів та стратегій розвитку туризму, територій та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дестинацій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із використанням кращого міжнародного досвіду (в тому числі європейської мережі Зелених шляхів “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Green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Ways</w:t>
            </w:r>
            <w:proofErr w:type="spellEnd"/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”), залученням фахівців, аналітиків та експертів.</w:t>
            </w:r>
          </w:p>
        </w:tc>
        <w:tc>
          <w:tcPr>
            <w:tcW w:w="3902" w:type="dxa"/>
            <w:gridSpan w:val="3"/>
          </w:tcPr>
          <w:p w14:paraId="7DAE213C" w14:textId="78BA1B54" w:rsidR="008C5E2B" w:rsidRPr="009A5CCE" w:rsidRDefault="008C5E2B" w:rsidP="00B70B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ристичної привабливості громади</w:t>
            </w:r>
            <w:r w:rsidRPr="009A5CC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1" w:type="dxa"/>
          </w:tcPr>
          <w:p w14:paraId="1C3DF981" w14:textId="7AF63327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10998356" w14:textId="3CEA576C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</w:tc>
      </w:tr>
      <w:tr w:rsidR="008C5E2B" w:rsidRPr="009A5CCE" w14:paraId="5510EF55" w14:textId="77777777" w:rsidTr="000F28B0">
        <w:trPr>
          <w:trHeight w:val="174"/>
          <w:jc w:val="center"/>
        </w:trPr>
        <w:tc>
          <w:tcPr>
            <w:tcW w:w="3255" w:type="dxa"/>
          </w:tcPr>
          <w:p w14:paraId="2417C83B" w14:textId="18F89143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розвитку активних видів туризму та відповідної спортивно-туристичної інфраструктури, в тому числі організація та проведення тематичних туристичних заходів (походи, наметові табори, змагання, вишколи, наукові пікніки, квести тощо)</w:t>
            </w:r>
          </w:p>
        </w:tc>
        <w:tc>
          <w:tcPr>
            <w:tcW w:w="3902" w:type="dxa"/>
            <w:gridSpan w:val="3"/>
          </w:tcPr>
          <w:p w14:paraId="12E97156" w14:textId="14C055DA" w:rsidR="008C5E2B" w:rsidRPr="009A5CCE" w:rsidRDefault="008C5E2B" w:rsidP="009A5CC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ристичної привабливості громади</w:t>
            </w:r>
          </w:p>
          <w:p w14:paraId="3F6932C3" w14:textId="77777777" w:rsidR="008C5E2B" w:rsidRPr="009A5CCE" w:rsidRDefault="008C5E2B" w:rsidP="00B70B4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</w:tcPr>
          <w:p w14:paraId="41CD2693" w14:textId="20ADBA59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764DB708" w14:textId="0150F3EB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</w:tc>
      </w:tr>
      <w:tr w:rsidR="008C5E2B" w:rsidRPr="009A5CCE" w14:paraId="6888A8BD" w14:textId="77777777" w:rsidTr="000F28B0">
        <w:trPr>
          <w:trHeight w:val="174"/>
          <w:jc w:val="center"/>
        </w:trPr>
        <w:tc>
          <w:tcPr>
            <w:tcW w:w="3255" w:type="dxa"/>
          </w:tcPr>
          <w:p w14:paraId="0DA72704" w14:textId="682F9ECB" w:rsidR="008C5E2B" w:rsidRPr="00E4207F" w:rsidRDefault="008C5E2B" w:rsidP="0048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7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Популяризація промислового туризму </w:t>
            </w:r>
          </w:p>
        </w:tc>
        <w:tc>
          <w:tcPr>
            <w:tcW w:w="3902" w:type="dxa"/>
            <w:gridSpan w:val="3"/>
          </w:tcPr>
          <w:p w14:paraId="60907814" w14:textId="459727C7" w:rsidR="008C5E2B" w:rsidRPr="00E4207F" w:rsidRDefault="008C5E2B" w:rsidP="00E4207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>сприятливих</w:t>
            </w:r>
            <w:proofErr w:type="spellEnd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 xml:space="preserve"> умов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ознайомлення з промисловими об’єктами </w:t>
            </w:r>
            <w:proofErr w:type="spellStart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E4207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01" w:type="dxa"/>
          </w:tcPr>
          <w:p w14:paraId="215B76E0" w14:textId="2B487A87" w:rsidR="008C5E2B" w:rsidRPr="008D43FF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  <w:r w:rsidRPr="009A5CCE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18" w:type="dxa"/>
          </w:tcPr>
          <w:p w14:paraId="4CEC4086" w14:textId="169166BD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  <w:lang w:val="uk-UA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</w:tc>
      </w:tr>
      <w:tr w:rsidR="008C5E2B" w:rsidRPr="009A5CCE" w14:paraId="6F8B52C2" w14:textId="77777777" w:rsidTr="000F28B0">
        <w:trPr>
          <w:trHeight w:val="174"/>
          <w:jc w:val="center"/>
        </w:trPr>
        <w:tc>
          <w:tcPr>
            <w:tcW w:w="3255" w:type="dxa"/>
          </w:tcPr>
          <w:p w14:paraId="78F49074" w14:textId="74F75F77" w:rsidR="008C5E2B" w:rsidRPr="00E4207F" w:rsidRDefault="008C5E2B" w:rsidP="0048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207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Створення сучасної дорожньо-транспортної інфраструктури на основних туристичних маршрутах </w:t>
            </w:r>
          </w:p>
        </w:tc>
        <w:tc>
          <w:tcPr>
            <w:tcW w:w="3902" w:type="dxa"/>
            <w:gridSpan w:val="3"/>
          </w:tcPr>
          <w:p w14:paraId="5956ACF2" w14:textId="2672E3EB" w:rsidR="008C5E2B" w:rsidRPr="00E4207F" w:rsidRDefault="008C5E2B" w:rsidP="00E4207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Формування </w:t>
            </w:r>
          </w:p>
        </w:tc>
        <w:tc>
          <w:tcPr>
            <w:tcW w:w="1201" w:type="dxa"/>
          </w:tcPr>
          <w:p w14:paraId="6D35B506" w14:textId="51163C42" w:rsidR="008C5E2B" w:rsidRPr="009A5CCE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418" w:type="dxa"/>
          </w:tcPr>
          <w:p w14:paraId="5D129CB2" w14:textId="77777777" w:rsidR="008C5E2B" w:rsidRDefault="008C5E2B" w:rsidP="00EA516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 ВК ВМР</w:t>
            </w:r>
          </w:p>
          <w:p w14:paraId="406EA3B6" w14:textId="2E124802" w:rsidR="008C5E2B" w:rsidRPr="000214EA" w:rsidRDefault="008C5E2B" w:rsidP="009A5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4EA">
              <w:rPr>
                <w:rFonts w:ascii="Times New Roman" w:hAnsi="Times New Roman" w:cs="Times New Roman"/>
                <w:sz w:val="20"/>
                <w:szCs w:val="20"/>
              </w:rPr>
              <w:t>Департамент КТМС ВК ВМР</w:t>
            </w:r>
          </w:p>
        </w:tc>
      </w:tr>
    </w:tbl>
    <w:p w14:paraId="7D35DB54" w14:textId="4B727BA5" w:rsidR="002525CA" w:rsidRDefault="001E45B6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x-none"/>
        </w:rPr>
        <w:t xml:space="preserve">  </w:t>
      </w:r>
    </w:p>
    <w:p w14:paraId="01FE493A" w14:textId="134BF936" w:rsidR="005A124C" w:rsidRPr="005A124C" w:rsidRDefault="005A124C" w:rsidP="005A124C">
      <w:pPr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</w:p>
    <w:p w14:paraId="64A43681" w14:textId="0ACBD1F3" w:rsidR="005A124C" w:rsidRDefault="005A124C" w:rsidP="005A124C">
      <w:pPr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</w:p>
    <w:p w14:paraId="55479917" w14:textId="77777777" w:rsidR="005A124C" w:rsidRPr="00FF00B3" w:rsidRDefault="005A124C" w:rsidP="005A124C">
      <w:pPr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FF00B3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Секретар міської ради                                                     Геннадій   </w:t>
      </w:r>
      <w:proofErr w:type="spellStart"/>
      <w:r w:rsidRPr="00FF00B3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Дерев’янчук</w:t>
      </w:r>
      <w:proofErr w:type="spellEnd"/>
    </w:p>
    <w:p w14:paraId="48421E02" w14:textId="77777777" w:rsidR="005A124C" w:rsidRPr="005A124C" w:rsidRDefault="005A124C" w:rsidP="005A124C">
      <w:pPr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</w:p>
    <w:sectPr w:rsidR="005A124C" w:rsidRPr="005A124C" w:rsidSect="008D43F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876"/>
    <w:multiLevelType w:val="hybridMultilevel"/>
    <w:tmpl w:val="91A8869E"/>
    <w:lvl w:ilvl="0" w:tplc="E3AA71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1543"/>
    <w:multiLevelType w:val="hybridMultilevel"/>
    <w:tmpl w:val="AE241E90"/>
    <w:lvl w:ilvl="0" w:tplc="4D08832C">
      <w:start w:val="1"/>
      <w:numFmt w:val="decimal"/>
      <w:lvlText w:val="%1."/>
      <w:lvlJc w:val="left"/>
      <w:pPr>
        <w:tabs>
          <w:tab w:val="num" w:pos="670"/>
        </w:tabs>
        <w:ind w:left="670" w:hanging="42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36E35"/>
    <w:multiLevelType w:val="multilevel"/>
    <w:tmpl w:val="6E7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04D08"/>
    <w:multiLevelType w:val="hybridMultilevel"/>
    <w:tmpl w:val="057CD294"/>
    <w:lvl w:ilvl="0" w:tplc="8F02CA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93FCF"/>
    <w:multiLevelType w:val="hybridMultilevel"/>
    <w:tmpl w:val="D986722A"/>
    <w:lvl w:ilvl="0" w:tplc="5BD8DD4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70FA"/>
    <w:multiLevelType w:val="multilevel"/>
    <w:tmpl w:val="00F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8B46C5"/>
    <w:multiLevelType w:val="hybridMultilevel"/>
    <w:tmpl w:val="D7E88254"/>
    <w:lvl w:ilvl="0" w:tplc="81CA9670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DBC1C99"/>
    <w:multiLevelType w:val="hybridMultilevel"/>
    <w:tmpl w:val="B2F6FD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C1359"/>
    <w:multiLevelType w:val="hybridMultilevel"/>
    <w:tmpl w:val="925A298A"/>
    <w:lvl w:ilvl="0" w:tplc="5CB6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74"/>
    <w:rsid w:val="00003CEE"/>
    <w:rsid w:val="000214EA"/>
    <w:rsid w:val="00022222"/>
    <w:rsid w:val="00027DC7"/>
    <w:rsid w:val="000303B0"/>
    <w:rsid w:val="00032976"/>
    <w:rsid w:val="000460EF"/>
    <w:rsid w:val="000460F4"/>
    <w:rsid w:val="00046398"/>
    <w:rsid w:val="00053919"/>
    <w:rsid w:val="00055982"/>
    <w:rsid w:val="0006165B"/>
    <w:rsid w:val="000649E6"/>
    <w:rsid w:val="00067DCF"/>
    <w:rsid w:val="000709CD"/>
    <w:rsid w:val="00071C04"/>
    <w:rsid w:val="00072697"/>
    <w:rsid w:val="00072D74"/>
    <w:rsid w:val="000913A7"/>
    <w:rsid w:val="000A4FA1"/>
    <w:rsid w:val="000B0CD2"/>
    <w:rsid w:val="000B453A"/>
    <w:rsid w:val="000C3CFC"/>
    <w:rsid w:val="000E2163"/>
    <w:rsid w:val="000E757A"/>
    <w:rsid w:val="000F28B0"/>
    <w:rsid w:val="000F4F4A"/>
    <w:rsid w:val="00105ADC"/>
    <w:rsid w:val="001061CA"/>
    <w:rsid w:val="00122268"/>
    <w:rsid w:val="00123089"/>
    <w:rsid w:val="00123B04"/>
    <w:rsid w:val="00142029"/>
    <w:rsid w:val="0016028E"/>
    <w:rsid w:val="001646C8"/>
    <w:rsid w:val="00164A0A"/>
    <w:rsid w:val="00166777"/>
    <w:rsid w:val="001702F5"/>
    <w:rsid w:val="00174931"/>
    <w:rsid w:val="00183D12"/>
    <w:rsid w:val="00185875"/>
    <w:rsid w:val="00193C8D"/>
    <w:rsid w:val="001A638E"/>
    <w:rsid w:val="001B3415"/>
    <w:rsid w:val="001B7AAE"/>
    <w:rsid w:val="001C5B91"/>
    <w:rsid w:val="001C6A82"/>
    <w:rsid w:val="001D36E7"/>
    <w:rsid w:val="001D3A21"/>
    <w:rsid w:val="001D6101"/>
    <w:rsid w:val="001E45B6"/>
    <w:rsid w:val="001F1349"/>
    <w:rsid w:val="001F1F22"/>
    <w:rsid w:val="001F35B6"/>
    <w:rsid w:val="001F4280"/>
    <w:rsid w:val="001F51E6"/>
    <w:rsid w:val="00217379"/>
    <w:rsid w:val="00233E88"/>
    <w:rsid w:val="0024043E"/>
    <w:rsid w:val="002525CA"/>
    <w:rsid w:val="00254907"/>
    <w:rsid w:val="00263A70"/>
    <w:rsid w:val="00264CEE"/>
    <w:rsid w:val="0026616F"/>
    <w:rsid w:val="00296533"/>
    <w:rsid w:val="002A1D5D"/>
    <w:rsid w:val="002A3CCC"/>
    <w:rsid w:val="002B1D95"/>
    <w:rsid w:val="002B6ECF"/>
    <w:rsid w:val="002B7013"/>
    <w:rsid w:val="002C498A"/>
    <w:rsid w:val="002D014F"/>
    <w:rsid w:val="002D2C1D"/>
    <w:rsid w:val="002E4C0D"/>
    <w:rsid w:val="002F204B"/>
    <w:rsid w:val="00302279"/>
    <w:rsid w:val="0030635C"/>
    <w:rsid w:val="00307637"/>
    <w:rsid w:val="00320281"/>
    <w:rsid w:val="003204DC"/>
    <w:rsid w:val="00336AE9"/>
    <w:rsid w:val="00336F95"/>
    <w:rsid w:val="00337BC2"/>
    <w:rsid w:val="003449AD"/>
    <w:rsid w:val="0036296B"/>
    <w:rsid w:val="003652BD"/>
    <w:rsid w:val="003673E6"/>
    <w:rsid w:val="00367FE4"/>
    <w:rsid w:val="003715BA"/>
    <w:rsid w:val="0037662C"/>
    <w:rsid w:val="0038434C"/>
    <w:rsid w:val="00391045"/>
    <w:rsid w:val="00395E2A"/>
    <w:rsid w:val="003A1931"/>
    <w:rsid w:val="003A3256"/>
    <w:rsid w:val="003A57F8"/>
    <w:rsid w:val="003B1723"/>
    <w:rsid w:val="003B378C"/>
    <w:rsid w:val="003B64E0"/>
    <w:rsid w:val="003B753E"/>
    <w:rsid w:val="003D6482"/>
    <w:rsid w:val="003D736D"/>
    <w:rsid w:val="003E5336"/>
    <w:rsid w:val="0041768E"/>
    <w:rsid w:val="004249FC"/>
    <w:rsid w:val="004257E3"/>
    <w:rsid w:val="00450E7B"/>
    <w:rsid w:val="00457257"/>
    <w:rsid w:val="0046787D"/>
    <w:rsid w:val="004701CD"/>
    <w:rsid w:val="00476F05"/>
    <w:rsid w:val="004771C5"/>
    <w:rsid w:val="0047737B"/>
    <w:rsid w:val="00477660"/>
    <w:rsid w:val="00481DD0"/>
    <w:rsid w:val="00482A5E"/>
    <w:rsid w:val="00483BE2"/>
    <w:rsid w:val="00485601"/>
    <w:rsid w:val="004865D7"/>
    <w:rsid w:val="00487432"/>
    <w:rsid w:val="004A6254"/>
    <w:rsid w:val="004B3994"/>
    <w:rsid w:val="004C5F9B"/>
    <w:rsid w:val="004C7B32"/>
    <w:rsid w:val="004D4F0F"/>
    <w:rsid w:val="004E3F5D"/>
    <w:rsid w:val="004F4975"/>
    <w:rsid w:val="004F58BC"/>
    <w:rsid w:val="004F5949"/>
    <w:rsid w:val="00512AF9"/>
    <w:rsid w:val="0052126B"/>
    <w:rsid w:val="00533EA6"/>
    <w:rsid w:val="00537AD2"/>
    <w:rsid w:val="00547F4E"/>
    <w:rsid w:val="005540AC"/>
    <w:rsid w:val="00555BB2"/>
    <w:rsid w:val="005569F8"/>
    <w:rsid w:val="00557AFE"/>
    <w:rsid w:val="00567BDA"/>
    <w:rsid w:val="005709B5"/>
    <w:rsid w:val="00572303"/>
    <w:rsid w:val="00577CD6"/>
    <w:rsid w:val="005811D7"/>
    <w:rsid w:val="0058232D"/>
    <w:rsid w:val="005842A5"/>
    <w:rsid w:val="00586EAC"/>
    <w:rsid w:val="00595F81"/>
    <w:rsid w:val="005A124C"/>
    <w:rsid w:val="005B67FE"/>
    <w:rsid w:val="005C1832"/>
    <w:rsid w:val="005D2B23"/>
    <w:rsid w:val="005D6BB9"/>
    <w:rsid w:val="005E1F67"/>
    <w:rsid w:val="005E3B56"/>
    <w:rsid w:val="005E6D77"/>
    <w:rsid w:val="0060371E"/>
    <w:rsid w:val="006053A1"/>
    <w:rsid w:val="00606F06"/>
    <w:rsid w:val="00612BD7"/>
    <w:rsid w:val="00612F87"/>
    <w:rsid w:val="0061697F"/>
    <w:rsid w:val="00621BAF"/>
    <w:rsid w:val="006303D4"/>
    <w:rsid w:val="00635BD6"/>
    <w:rsid w:val="00637E34"/>
    <w:rsid w:val="00651293"/>
    <w:rsid w:val="00656642"/>
    <w:rsid w:val="00656805"/>
    <w:rsid w:val="006637B9"/>
    <w:rsid w:val="00667C30"/>
    <w:rsid w:val="006704A3"/>
    <w:rsid w:val="0067315D"/>
    <w:rsid w:val="00675254"/>
    <w:rsid w:val="00687688"/>
    <w:rsid w:val="006922A4"/>
    <w:rsid w:val="006C560F"/>
    <w:rsid w:val="006F3342"/>
    <w:rsid w:val="007211A4"/>
    <w:rsid w:val="0072785E"/>
    <w:rsid w:val="00730B3F"/>
    <w:rsid w:val="00736132"/>
    <w:rsid w:val="00736DF3"/>
    <w:rsid w:val="007370BC"/>
    <w:rsid w:val="00741F56"/>
    <w:rsid w:val="007421D6"/>
    <w:rsid w:val="007454C5"/>
    <w:rsid w:val="00751D58"/>
    <w:rsid w:val="007572EA"/>
    <w:rsid w:val="00757643"/>
    <w:rsid w:val="00757746"/>
    <w:rsid w:val="0077731B"/>
    <w:rsid w:val="007817CC"/>
    <w:rsid w:val="00781D8D"/>
    <w:rsid w:val="00791CA2"/>
    <w:rsid w:val="00793348"/>
    <w:rsid w:val="007951FF"/>
    <w:rsid w:val="0079639C"/>
    <w:rsid w:val="007A19AF"/>
    <w:rsid w:val="007A1C62"/>
    <w:rsid w:val="007A4A68"/>
    <w:rsid w:val="007B3973"/>
    <w:rsid w:val="007B39A8"/>
    <w:rsid w:val="007D010B"/>
    <w:rsid w:val="007D67E9"/>
    <w:rsid w:val="007E28D6"/>
    <w:rsid w:val="007E2B26"/>
    <w:rsid w:val="008114C9"/>
    <w:rsid w:val="00816637"/>
    <w:rsid w:val="0082663F"/>
    <w:rsid w:val="008327D7"/>
    <w:rsid w:val="008416B6"/>
    <w:rsid w:val="00852928"/>
    <w:rsid w:val="00857698"/>
    <w:rsid w:val="008612AE"/>
    <w:rsid w:val="0086318C"/>
    <w:rsid w:val="0087509D"/>
    <w:rsid w:val="008804C1"/>
    <w:rsid w:val="008951D7"/>
    <w:rsid w:val="008A15F2"/>
    <w:rsid w:val="008A6344"/>
    <w:rsid w:val="008B37F8"/>
    <w:rsid w:val="008C196F"/>
    <w:rsid w:val="008C5E2B"/>
    <w:rsid w:val="008C7957"/>
    <w:rsid w:val="008D1729"/>
    <w:rsid w:val="008D43FF"/>
    <w:rsid w:val="008D5682"/>
    <w:rsid w:val="008F1035"/>
    <w:rsid w:val="00906CFD"/>
    <w:rsid w:val="009119BD"/>
    <w:rsid w:val="00927834"/>
    <w:rsid w:val="00931916"/>
    <w:rsid w:val="00933621"/>
    <w:rsid w:val="009413C2"/>
    <w:rsid w:val="0094643C"/>
    <w:rsid w:val="0097188C"/>
    <w:rsid w:val="009866C9"/>
    <w:rsid w:val="009875D8"/>
    <w:rsid w:val="009878F8"/>
    <w:rsid w:val="00994CB9"/>
    <w:rsid w:val="009A17BD"/>
    <w:rsid w:val="009A5CCE"/>
    <w:rsid w:val="009B1FE4"/>
    <w:rsid w:val="009C0F10"/>
    <w:rsid w:val="009D58D7"/>
    <w:rsid w:val="009E11FA"/>
    <w:rsid w:val="009E4255"/>
    <w:rsid w:val="009E74C1"/>
    <w:rsid w:val="009F04DA"/>
    <w:rsid w:val="009F14A4"/>
    <w:rsid w:val="009F271A"/>
    <w:rsid w:val="00A003A3"/>
    <w:rsid w:val="00A14D70"/>
    <w:rsid w:val="00A14FCB"/>
    <w:rsid w:val="00A257CE"/>
    <w:rsid w:val="00A27110"/>
    <w:rsid w:val="00A4319C"/>
    <w:rsid w:val="00A432AE"/>
    <w:rsid w:val="00A54D71"/>
    <w:rsid w:val="00A56218"/>
    <w:rsid w:val="00A71DDF"/>
    <w:rsid w:val="00A724D0"/>
    <w:rsid w:val="00A807DD"/>
    <w:rsid w:val="00A84F61"/>
    <w:rsid w:val="00A96D73"/>
    <w:rsid w:val="00AB4F37"/>
    <w:rsid w:val="00AC3559"/>
    <w:rsid w:val="00AC47DC"/>
    <w:rsid w:val="00AC6DF0"/>
    <w:rsid w:val="00AD2E29"/>
    <w:rsid w:val="00AD43EB"/>
    <w:rsid w:val="00AD7E83"/>
    <w:rsid w:val="00AE6004"/>
    <w:rsid w:val="00AF2412"/>
    <w:rsid w:val="00B00034"/>
    <w:rsid w:val="00B0693E"/>
    <w:rsid w:val="00B1262B"/>
    <w:rsid w:val="00B13AC9"/>
    <w:rsid w:val="00B3277A"/>
    <w:rsid w:val="00B40FA0"/>
    <w:rsid w:val="00B51C17"/>
    <w:rsid w:val="00B64E3E"/>
    <w:rsid w:val="00B65863"/>
    <w:rsid w:val="00B70B41"/>
    <w:rsid w:val="00B75214"/>
    <w:rsid w:val="00B81B25"/>
    <w:rsid w:val="00B9037D"/>
    <w:rsid w:val="00B94D7E"/>
    <w:rsid w:val="00BA2C33"/>
    <w:rsid w:val="00BA6F78"/>
    <w:rsid w:val="00BB655B"/>
    <w:rsid w:val="00BC74DC"/>
    <w:rsid w:val="00BD17A5"/>
    <w:rsid w:val="00BD2321"/>
    <w:rsid w:val="00BD243C"/>
    <w:rsid w:val="00BE6417"/>
    <w:rsid w:val="00BF113F"/>
    <w:rsid w:val="00BF51C1"/>
    <w:rsid w:val="00C02F7E"/>
    <w:rsid w:val="00C07DEE"/>
    <w:rsid w:val="00C07E49"/>
    <w:rsid w:val="00C143D2"/>
    <w:rsid w:val="00C23FC6"/>
    <w:rsid w:val="00C273AE"/>
    <w:rsid w:val="00C31280"/>
    <w:rsid w:val="00C31516"/>
    <w:rsid w:val="00C33A3B"/>
    <w:rsid w:val="00C33DCD"/>
    <w:rsid w:val="00C354C7"/>
    <w:rsid w:val="00C35F81"/>
    <w:rsid w:val="00C43527"/>
    <w:rsid w:val="00C503A0"/>
    <w:rsid w:val="00C55DB9"/>
    <w:rsid w:val="00C768C6"/>
    <w:rsid w:val="00C817A3"/>
    <w:rsid w:val="00C873A9"/>
    <w:rsid w:val="00C875C7"/>
    <w:rsid w:val="00C95029"/>
    <w:rsid w:val="00C96CFB"/>
    <w:rsid w:val="00CA4FC2"/>
    <w:rsid w:val="00CA58F3"/>
    <w:rsid w:val="00CB60F4"/>
    <w:rsid w:val="00CC21A7"/>
    <w:rsid w:val="00CD083B"/>
    <w:rsid w:val="00CD4EB7"/>
    <w:rsid w:val="00CF3CDA"/>
    <w:rsid w:val="00CF79B0"/>
    <w:rsid w:val="00D153F9"/>
    <w:rsid w:val="00D22152"/>
    <w:rsid w:val="00D227D7"/>
    <w:rsid w:val="00D2713C"/>
    <w:rsid w:val="00D271F7"/>
    <w:rsid w:val="00D2731E"/>
    <w:rsid w:val="00D32EEF"/>
    <w:rsid w:val="00D36564"/>
    <w:rsid w:val="00D425A0"/>
    <w:rsid w:val="00D471ED"/>
    <w:rsid w:val="00D5283C"/>
    <w:rsid w:val="00D532AE"/>
    <w:rsid w:val="00D55C29"/>
    <w:rsid w:val="00D76535"/>
    <w:rsid w:val="00D80C6F"/>
    <w:rsid w:val="00D91281"/>
    <w:rsid w:val="00DB5219"/>
    <w:rsid w:val="00DC4604"/>
    <w:rsid w:val="00DD55D4"/>
    <w:rsid w:val="00DF47A7"/>
    <w:rsid w:val="00DF5F87"/>
    <w:rsid w:val="00E10DF6"/>
    <w:rsid w:val="00E11C6B"/>
    <w:rsid w:val="00E15BD9"/>
    <w:rsid w:val="00E23121"/>
    <w:rsid w:val="00E34950"/>
    <w:rsid w:val="00E4207F"/>
    <w:rsid w:val="00E65C7D"/>
    <w:rsid w:val="00E6671D"/>
    <w:rsid w:val="00E712F7"/>
    <w:rsid w:val="00E7469F"/>
    <w:rsid w:val="00E8363F"/>
    <w:rsid w:val="00E85A6C"/>
    <w:rsid w:val="00EA5FD9"/>
    <w:rsid w:val="00EB1E33"/>
    <w:rsid w:val="00EB5AE1"/>
    <w:rsid w:val="00EB7626"/>
    <w:rsid w:val="00EC0741"/>
    <w:rsid w:val="00EC6EDF"/>
    <w:rsid w:val="00ED1758"/>
    <w:rsid w:val="00EF5154"/>
    <w:rsid w:val="00F01760"/>
    <w:rsid w:val="00F15244"/>
    <w:rsid w:val="00F22C09"/>
    <w:rsid w:val="00F23FA2"/>
    <w:rsid w:val="00F273D1"/>
    <w:rsid w:val="00F371CC"/>
    <w:rsid w:val="00F46B43"/>
    <w:rsid w:val="00F52F9E"/>
    <w:rsid w:val="00F5302B"/>
    <w:rsid w:val="00F560A5"/>
    <w:rsid w:val="00F61265"/>
    <w:rsid w:val="00F628DF"/>
    <w:rsid w:val="00F67055"/>
    <w:rsid w:val="00F75C3D"/>
    <w:rsid w:val="00F816B5"/>
    <w:rsid w:val="00F91D84"/>
    <w:rsid w:val="00F95351"/>
    <w:rsid w:val="00F956FC"/>
    <w:rsid w:val="00F96BE0"/>
    <w:rsid w:val="00F9798E"/>
    <w:rsid w:val="00FB1DFE"/>
    <w:rsid w:val="00FB458A"/>
    <w:rsid w:val="00FC67A4"/>
    <w:rsid w:val="00FE2208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4A73F"/>
  <w15:docId w15:val="{267B820F-8A4F-454A-A072-A2DCA03A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67315D"/>
    <w:pPr>
      <w:ind w:left="720"/>
      <w:contextualSpacing/>
    </w:pPr>
  </w:style>
  <w:style w:type="paragraph" w:customStyle="1" w:styleId="Default">
    <w:name w:val="Default"/>
    <w:rsid w:val="00CA5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ітка таблиці1"/>
    <w:basedOn w:val="a1"/>
    <w:next w:val="a5"/>
    <w:uiPriority w:val="39"/>
    <w:rsid w:val="009F14A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0EF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F1035"/>
    <w:rPr>
      <w:i/>
      <w:iCs/>
    </w:rPr>
  </w:style>
  <w:style w:type="character" w:customStyle="1" w:styleId="rvts8">
    <w:name w:val="rvts8"/>
    <w:basedOn w:val="a0"/>
    <w:rsid w:val="000649E6"/>
  </w:style>
  <w:style w:type="character" w:customStyle="1" w:styleId="rvts10">
    <w:name w:val="rvts10"/>
    <w:basedOn w:val="a0"/>
    <w:rsid w:val="000649E6"/>
  </w:style>
  <w:style w:type="character" w:styleId="a9">
    <w:name w:val="Strong"/>
    <w:basedOn w:val="a0"/>
    <w:uiPriority w:val="22"/>
    <w:qFormat/>
    <w:rsid w:val="003E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E659-5C9A-4F76-8C2D-A90DE0A6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7537</Words>
  <Characters>55325</Characters>
  <Application>Microsoft Office Word</Application>
  <DocSecurity>0</DocSecurity>
  <Lines>3254</Lines>
  <Paragraphs>1282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Kovalevych</dc:creator>
  <cp:lastModifiedBy>zubrecka</cp:lastModifiedBy>
  <cp:revision>3</cp:revision>
  <cp:lastPrinted>2021-10-29T12:34:00Z</cp:lastPrinted>
  <dcterms:created xsi:type="dcterms:W3CDTF">2021-10-29T12:34:00Z</dcterms:created>
  <dcterms:modified xsi:type="dcterms:W3CDTF">2021-10-29T12:34:00Z</dcterms:modified>
</cp:coreProperties>
</file>