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57" w:rsidRPr="00360757" w:rsidRDefault="00681D92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590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590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590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590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5907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 </w:t>
      </w:r>
      <w:r w:rsidR="00360757">
        <w:rPr>
          <w:rFonts w:ascii="Times New Roman" w:hAnsi="Times New Roman" w:cs="Times New Roman"/>
          <w:sz w:val="28"/>
          <w:szCs w:val="28"/>
          <w:lang w:val="uk-UA" w:eastAsia="ru-RU"/>
        </w:rPr>
        <w:t>Додаток 3</w:t>
      </w:r>
    </w:p>
    <w:p w:rsidR="00360757" w:rsidRPr="00360757" w:rsidRDefault="00360757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7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</w:t>
      </w:r>
      <w:r w:rsidR="00590720" w:rsidRPr="0059072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59072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590720" w:rsidRPr="00590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07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proofErr w:type="spellStart"/>
      <w:r w:rsidRPr="00360757">
        <w:rPr>
          <w:rFonts w:ascii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</w:p>
    <w:p w:rsidR="00360757" w:rsidRPr="00360757" w:rsidRDefault="00360757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7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</w:t>
      </w:r>
      <w:r w:rsidR="00590720" w:rsidRPr="0059072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59072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3607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міської ради                                </w:t>
      </w:r>
    </w:p>
    <w:p w:rsidR="00360757" w:rsidRPr="00360757" w:rsidRDefault="00590720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 </w:t>
      </w:r>
      <w:r w:rsidRPr="00590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164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16 березня </w:t>
      </w:r>
      <w:r w:rsidR="00360757" w:rsidRPr="00360757">
        <w:rPr>
          <w:rFonts w:ascii="Times New Roman" w:hAnsi="Times New Roman" w:cs="Times New Roman"/>
          <w:sz w:val="28"/>
          <w:szCs w:val="28"/>
          <w:lang w:val="uk-UA" w:eastAsia="ru-RU"/>
        </w:rPr>
        <w:t>2021року .№</w:t>
      </w:r>
      <w:r w:rsidR="009E164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260</w:t>
      </w:r>
    </w:p>
    <w:p w:rsidR="00A70E9E" w:rsidRPr="00A70E9E" w:rsidRDefault="00A70E9E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96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0E9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5. Напрями діяльності та заходи Програми</w:t>
      </w:r>
    </w:p>
    <w:p w:rsidR="00A70E9E" w:rsidRPr="00A70E9E" w:rsidRDefault="00A70E9E" w:rsidP="00A7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Таблиця 4</w:t>
      </w:r>
    </w:p>
    <w:tbl>
      <w:tblPr>
        <w:tblW w:w="154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620"/>
        <w:gridCol w:w="2727"/>
        <w:gridCol w:w="1053"/>
        <w:gridCol w:w="1440"/>
        <w:gridCol w:w="1080"/>
        <w:gridCol w:w="1260"/>
        <w:gridCol w:w="1260"/>
        <w:gridCol w:w="1354"/>
        <w:gridCol w:w="1204"/>
        <w:gridCol w:w="1980"/>
      </w:tblGrid>
      <w:tr w:rsidR="00A70E9E" w:rsidRPr="00A70E9E" w:rsidTr="00D57982">
        <w:trPr>
          <w:trHeight w:val="1245"/>
        </w:trPr>
        <w:tc>
          <w:tcPr>
            <w:tcW w:w="468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 п/п</w:t>
            </w:r>
          </w:p>
        </w:tc>
        <w:tc>
          <w:tcPr>
            <w:tcW w:w="162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Назва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напряму діяльності (пріоритетні завдання)</w:t>
            </w:r>
          </w:p>
        </w:tc>
        <w:tc>
          <w:tcPr>
            <w:tcW w:w="2727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Перелік заходів програми</w:t>
            </w:r>
          </w:p>
        </w:tc>
        <w:tc>
          <w:tcPr>
            <w:tcW w:w="1053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Строк виконання заходу</w:t>
            </w:r>
          </w:p>
        </w:tc>
        <w:tc>
          <w:tcPr>
            <w:tcW w:w="144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Виконавці</w:t>
            </w:r>
          </w:p>
        </w:tc>
        <w:tc>
          <w:tcPr>
            <w:tcW w:w="10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Джерела фінансування</w:t>
            </w:r>
          </w:p>
        </w:tc>
        <w:tc>
          <w:tcPr>
            <w:tcW w:w="5078" w:type="dxa"/>
            <w:gridSpan w:val="4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Орієнтовні обсяги фінансування   (вартість), 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грн.</w:t>
            </w:r>
          </w:p>
        </w:tc>
        <w:tc>
          <w:tcPr>
            <w:tcW w:w="19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Очікуваний результат</w:t>
            </w:r>
          </w:p>
        </w:tc>
      </w:tr>
      <w:tr w:rsidR="00A70E9E" w:rsidRPr="00A70E9E" w:rsidTr="00D57982">
        <w:trPr>
          <w:trHeight w:val="140"/>
        </w:trPr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3818" w:type="dxa"/>
            <w:gridSpan w:val="3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 тому числі по роках</w:t>
            </w: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rPr>
          <w:trHeight w:val="345"/>
        </w:trPr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2020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2021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2022</w:t>
            </w: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c>
          <w:tcPr>
            <w:tcW w:w="468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62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2727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053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44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08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98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</w:tr>
      <w:tr w:rsidR="00A70E9E" w:rsidRPr="00590720" w:rsidTr="00D57982">
        <w:trPr>
          <w:trHeight w:val="1094"/>
        </w:trPr>
        <w:tc>
          <w:tcPr>
            <w:tcW w:w="468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162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Організація харчування учнів</w:t>
            </w:r>
          </w:p>
        </w:tc>
        <w:tc>
          <w:tcPr>
            <w:tcW w:w="2727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Організація безкоштовного харчування учнів 1-4 класів </w:t>
            </w:r>
          </w:p>
        </w:tc>
        <w:tc>
          <w:tcPr>
            <w:tcW w:w="1053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2020-2022</w:t>
            </w:r>
          </w:p>
        </w:tc>
        <w:tc>
          <w:tcPr>
            <w:tcW w:w="144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Управління освіти виконавчого комітету </w:t>
            </w:r>
            <w:proofErr w:type="spellStart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Вараської</w:t>
            </w:r>
            <w:proofErr w:type="spellEnd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 ради</w:t>
            </w:r>
          </w:p>
        </w:tc>
        <w:tc>
          <w:tcPr>
            <w:tcW w:w="10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Бюджет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Вараської</w:t>
            </w:r>
            <w:proofErr w:type="spellEnd"/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міської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ind w:left="-154" w:right="-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ОТГ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19007436,00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6335812,00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6335812,00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6335812,00</w:t>
            </w: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1) створення умов, що сприяють зміцненню здоров`я учнів; 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2) забезпечення якісного та збалансованого харчування учнів;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3) збільшення кількості учнів, охоплених гарячим харчуванням;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4)формування навичок правильного та здорового </w:t>
            </w: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харчування;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5) забезпечення безкоштовним харчуванням учнів 1-4 класів;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6) забезпечення безкоштовним харчуванням учнів пільгових категорій 5-11 класів;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7)  забезпечення харчуванням дітей, які відвідують ГПД.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</w:tcPr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Організація безкоштовного харчування учнів 5-11 класів із числа: 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дітей-сиріт; 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дітей, позбавлених батьківського піклування; </w:t>
            </w:r>
          </w:p>
          <w:p w:rsidR="009D5AC3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із сімей, які отримують допомогу відповідно до Закону України «Про державну соціальну допомогу малозабезпеченим </w:t>
            </w: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сім’ям»; </w:t>
            </w:r>
          </w:p>
          <w:p w:rsidR="00A70E9E" w:rsidRPr="00360757" w:rsidRDefault="009D5AC3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з інвалідністю;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 з  особливими  освітніми  потребами, які  навчаються  у  спеціальних та інклюзивних  класах  закладів загальної середньої освіти;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учнів з числа дітей, батьки яких є  учасниками  бойових дій;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дітей-напівсиріт;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із сімей переселенців.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- дітей із сімей військовослужбовців, померлих під час проходження військової служби.</w:t>
            </w:r>
          </w:p>
          <w:p w:rsidR="00A70E9E" w:rsidRPr="00360757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- дітей віднесених до III категорії осіб, які постраждали внаслідок Чорнобильської катастрофи та потребують </w:t>
            </w:r>
            <w:proofErr w:type="spellStart"/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довезення</w:t>
            </w:r>
            <w:proofErr w:type="spellEnd"/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закладів освіти міста </w:t>
            </w:r>
            <w:proofErr w:type="spellStart"/>
            <w:r w:rsidRPr="00360757">
              <w:rPr>
                <w:rFonts w:ascii="Times New Roman" w:eastAsia="Times New Roman" w:hAnsi="Times New Roman" w:cs="Times New Roman"/>
                <w:lang w:val="uk-UA" w:eastAsia="ru-RU"/>
              </w:rPr>
              <w:t>Вараш</w:t>
            </w:r>
            <w:proofErr w:type="spellEnd"/>
          </w:p>
          <w:p w:rsidR="00A70E9E" w:rsidRPr="00360757" w:rsidRDefault="00360757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1644">
              <w:rPr>
                <w:rFonts w:ascii="Times New Roman" w:hAnsi="Times New Roman" w:cs="Times New Roman"/>
                <w:lang w:val="uk-UA" w:eastAsia="ru-RU"/>
              </w:rPr>
              <w:t xml:space="preserve">- </w:t>
            </w:r>
            <w:r w:rsidRPr="009E1644">
              <w:rPr>
                <w:rFonts w:ascii="Times New Roman" w:hAnsi="Times New Roman" w:cs="Times New Roman"/>
                <w:lang w:val="uk-UA"/>
              </w:rPr>
              <w:t>дітей, які мають орфанні захворювання</w:t>
            </w:r>
            <w:bookmarkStart w:id="0" w:name="_GoBack"/>
            <w:bookmarkEnd w:id="0"/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3520305,00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1173435,00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1173435,00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04" w:type="dxa"/>
          </w:tcPr>
          <w:p w:rsidR="00A70E9E" w:rsidRPr="00A70E9E" w:rsidRDefault="00A70E9E" w:rsidP="00A7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1173435,00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rPr>
          <w:trHeight w:val="1523"/>
        </w:trPr>
        <w:tc>
          <w:tcPr>
            <w:tcW w:w="468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27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lang w:val="uk-UA" w:eastAsia="ru-RU"/>
              </w:rPr>
              <w:t>Фінансування харчування дітей, які відвідують групи продовженого дня,  за рішенням педагогічних рад закладів загальної середньої освіти звільнені від плати за харчування (у відсотках чисельності групи за списком): не більше 15% складу групи – в повному обсязі та не більше 25% - на половину вартості.</w:t>
            </w:r>
          </w:p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53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1174053,00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391351,00</w:t>
            </w:r>
          </w:p>
        </w:tc>
        <w:tc>
          <w:tcPr>
            <w:tcW w:w="1980" w:type="dxa"/>
            <w:vMerge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0E9E" w:rsidRPr="00A70E9E" w:rsidTr="00D57982">
        <w:trPr>
          <w:trHeight w:val="267"/>
        </w:trPr>
        <w:tc>
          <w:tcPr>
            <w:tcW w:w="468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20" w:type="dxa"/>
            <w:gridSpan w:val="5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23 701 794,00</w:t>
            </w:r>
          </w:p>
        </w:tc>
        <w:tc>
          <w:tcPr>
            <w:tcW w:w="126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35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204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A70E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7 900 598,00</w:t>
            </w:r>
          </w:p>
        </w:tc>
        <w:tc>
          <w:tcPr>
            <w:tcW w:w="1980" w:type="dxa"/>
          </w:tcPr>
          <w:p w:rsidR="00A70E9E" w:rsidRPr="00A70E9E" w:rsidRDefault="00A70E9E" w:rsidP="00A70E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70E9E" w:rsidRPr="00A70E9E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A70E9E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A70E9E" w:rsidRPr="00360757" w:rsidRDefault="00A70E9E" w:rsidP="00A70E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360757" w:rsidRPr="00360757" w:rsidRDefault="00A70E9E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607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     </w:t>
      </w:r>
      <w:r w:rsidR="00360757" w:rsidRPr="00360757">
        <w:rPr>
          <w:rFonts w:ascii="Times New Roman" w:hAnsi="Times New Roman" w:cs="Times New Roman"/>
          <w:sz w:val="28"/>
          <w:szCs w:val="28"/>
          <w:lang w:val="uk-UA" w:eastAsia="ru-RU"/>
        </w:rPr>
        <w:t>Геннадій ДЕРЕВ’ЯНЧУК</w:t>
      </w:r>
    </w:p>
    <w:p w:rsidR="00C047D5" w:rsidRDefault="00C047D5" w:rsidP="00360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</w:pPr>
    </w:p>
    <w:sectPr w:rsidR="00C047D5" w:rsidSect="008E7201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ADD" w:rsidRDefault="00A62ADD" w:rsidP="008E7201">
      <w:pPr>
        <w:spacing w:after="0" w:line="240" w:lineRule="auto"/>
      </w:pPr>
      <w:r>
        <w:separator/>
      </w:r>
    </w:p>
  </w:endnote>
  <w:endnote w:type="continuationSeparator" w:id="1">
    <w:p w:rsidR="00A62ADD" w:rsidRDefault="00A62ADD" w:rsidP="008E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ADD" w:rsidRDefault="00A62ADD" w:rsidP="008E7201">
      <w:pPr>
        <w:spacing w:after="0" w:line="240" w:lineRule="auto"/>
      </w:pPr>
      <w:r>
        <w:separator/>
      </w:r>
    </w:p>
  </w:footnote>
  <w:footnote w:type="continuationSeparator" w:id="1">
    <w:p w:rsidR="00A62ADD" w:rsidRDefault="00A62ADD" w:rsidP="008E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845466"/>
      <w:docPartObj>
        <w:docPartGallery w:val="Page Numbers (Top of Page)"/>
        <w:docPartUnique/>
      </w:docPartObj>
    </w:sdtPr>
    <w:sdtContent>
      <w:p w:rsidR="008E7201" w:rsidRDefault="006A317D">
        <w:pPr>
          <w:pStyle w:val="a3"/>
          <w:jc w:val="center"/>
        </w:pPr>
        <w:r>
          <w:fldChar w:fldCharType="begin"/>
        </w:r>
        <w:r w:rsidR="008E7201">
          <w:instrText>PAGE   \* MERGEFORMAT</w:instrText>
        </w:r>
        <w:r>
          <w:fldChar w:fldCharType="separate"/>
        </w:r>
        <w:r w:rsidR="00590720">
          <w:rPr>
            <w:noProof/>
          </w:rPr>
          <w:t>2</w:t>
        </w:r>
        <w:r>
          <w:fldChar w:fldCharType="end"/>
        </w:r>
      </w:p>
    </w:sdtContent>
  </w:sdt>
  <w:p w:rsidR="008E7201" w:rsidRDefault="008E72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E9E"/>
    <w:rsid w:val="000C7FD9"/>
    <w:rsid w:val="0024545C"/>
    <w:rsid w:val="00347363"/>
    <w:rsid w:val="00360757"/>
    <w:rsid w:val="00590720"/>
    <w:rsid w:val="00681D92"/>
    <w:rsid w:val="006A317D"/>
    <w:rsid w:val="008E7201"/>
    <w:rsid w:val="00905B05"/>
    <w:rsid w:val="009D5AC3"/>
    <w:rsid w:val="009E1644"/>
    <w:rsid w:val="00A62ADD"/>
    <w:rsid w:val="00A70E9E"/>
    <w:rsid w:val="00C047D5"/>
    <w:rsid w:val="00E95B1C"/>
    <w:rsid w:val="00EB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201"/>
  </w:style>
  <w:style w:type="paragraph" w:styleId="a5">
    <w:name w:val="footer"/>
    <w:basedOn w:val="a"/>
    <w:link w:val="a6"/>
    <w:uiPriority w:val="99"/>
    <w:unhideWhenUsed/>
    <w:rsid w:val="008E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4</cp:revision>
  <dcterms:created xsi:type="dcterms:W3CDTF">2021-03-09T10:46:00Z</dcterms:created>
  <dcterms:modified xsi:type="dcterms:W3CDTF">2021-03-16T08:37:00Z</dcterms:modified>
</cp:coreProperties>
</file>