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3CD" w:rsidRPr="00625AC3" w:rsidRDefault="005173CD" w:rsidP="004E12D8">
      <w:pPr>
        <w:jc w:val="right"/>
        <w:rPr>
          <w:rStyle w:val="a5"/>
          <w:b w:val="0"/>
          <w:bCs w:val="0"/>
        </w:rPr>
      </w:pPr>
      <w:r w:rsidRPr="00625AC3">
        <w:tab/>
      </w:r>
      <w:r w:rsidRPr="00625AC3">
        <w:tab/>
      </w:r>
      <w:r w:rsidRPr="00625AC3">
        <w:rPr>
          <w:rStyle w:val="a5"/>
          <w:b w:val="0"/>
          <w:bCs w:val="0"/>
        </w:rPr>
        <w:t>Додаток №__</w:t>
      </w:r>
    </w:p>
    <w:p w:rsidR="005173CD" w:rsidRPr="00625AC3" w:rsidRDefault="005173CD" w:rsidP="008C6C22">
      <w:pPr>
        <w:pStyle w:val="a6"/>
        <w:shd w:val="clear" w:color="auto" w:fill="FFFFFF"/>
        <w:spacing w:before="0" w:beforeAutospacing="0" w:after="0" w:afterAutospacing="0"/>
        <w:ind w:left="5664"/>
        <w:jc w:val="right"/>
        <w:rPr>
          <w:rStyle w:val="a5"/>
          <w:b w:val="0"/>
          <w:bCs w:val="0"/>
          <w:sz w:val="28"/>
          <w:szCs w:val="28"/>
          <w:lang w:val="uk-UA"/>
        </w:rPr>
      </w:pPr>
      <w:r w:rsidRPr="00625AC3">
        <w:rPr>
          <w:rStyle w:val="a5"/>
          <w:b w:val="0"/>
          <w:bCs w:val="0"/>
          <w:sz w:val="28"/>
          <w:szCs w:val="28"/>
          <w:lang w:val="uk-UA"/>
        </w:rPr>
        <w:t>до рішенням міської ради</w:t>
      </w:r>
    </w:p>
    <w:p w:rsidR="005173CD" w:rsidRPr="00625AC3" w:rsidRDefault="005173CD" w:rsidP="008C6C22">
      <w:pPr>
        <w:pStyle w:val="a6"/>
        <w:shd w:val="clear" w:color="auto" w:fill="FFFFFF"/>
        <w:spacing w:before="0" w:beforeAutospacing="0" w:after="0" w:afterAutospacing="0"/>
        <w:ind w:left="5664"/>
        <w:jc w:val="right"/>
        <w:rPr>
          <w:rStyle w:val="a5"/>
          <w:rFonts w:cs="Times New Roman CYR"/>
          <w:b w:val="0"/>
          <w:bCs w:val="0"/>
          <w:sz w:val="28"/>
          <w:szCs w:val="28"/>
          <w:lang w:val="uk-UA"/>
        </w:rPr>
      </w:pPr>
      <w:r w:rsidRPr="00625AC3">
        <w:rPr>
          <w:rStyle w:val="a5"/>
          <w:b w:val="0"/>
          <w:bCs w:val="0"/>
          <w:sz w:val="28"/>
          <w:szCs w:val="28"/>
          <w:lang w:val="uk-UA"/>
        </w:rPr>
        <w:t>___________2021 року № ___</w:t>
      </w:r>
    </w:p>
    <w:p w:rsidR="005173CD" w:rsidRPr="00625AC3" w:rsidRDefault="005173CD" w:rsidP="008C6C22">
      <w:pPr>
        <w:pStyle w:val="a6"/>
        <w:shd w:val="clear" w:color="auto" w:fill="FFFFFF"/>
        <w:spacing w:before="0" w:beforeAutospacing="0" w:after="0" w:afterAutospacing="0"/>
        <w:jc w:val="center"/>
        <w:rPr>
          <w:rFonts w:cs="Times New Roman CYR"/>
          <w:b/>
          <w:bCs/>
          <w:color w:val="181818"/>
          <w:shd w:val="clear" w:color="auto" w:fill="FFFFFF"/>
          <w:lang w:val="uk-UA"/>
        </w:rPr>
      </w:pPr>
    </w:p>
    <w:p w:rsidR="005173CD" w:rsidRPr="00625AC3" w:rsidRDefault="005173CD" w:rsidP="008C6C22">
      <w:pPr>
        <w:widowControl w:val="0"/>
        <w:suppressAutoHyphens/>
        <w:autoSpaceDE w:val="0"/>
        <w:spacing w:line="100" w:lineRule="atLeast"/>
        <w:ind w:firstLine="567"/>
        <w:jc w:val="center"/>
        <w:rPr>
          <w:kern w:val="2"/>
          <w:lang w:eastAsia="hi-IN" w:bidi="hi-IN"/>
        </w:rPr>
      </w:pPr>
      <w:r w:rsidRPr="00625AC3">
        <w:rPr>
          <w:kern w:val="2"/>
          <w:lang w:eastAsia="hi-IN" w:bidi="hi-IN"/>
        </w:rPr>
        <w:t>ПОЛОЖЕННЯ</w:t>
      </w:r>
    </w:p>
    <w:p w:rsidR="00B54B48" w:rsidRPr="00B54B48" w:rsidRDefault="005173CD" w:rsidP="00B54B48">
      <w:pPr>
        <w:tabs>
          <w:tab w:val="left" w:pos="851"/>
          <w:tab w:val="left" w:pos="993"/>
        </w:tabs>
        <w:jc w:val="center"/>
        <w:rPr>
          <w:b/>
          <w:color w:val="000000"/>
        </w:rPr>
      </w:pPr>
      <w:r w:rsidRPr="00B54B48">
        <w:rPr>
          <w:b/>
          <w:color w:val="000000"/>
        </w:rPr>
        <w:t>про відділ бухгалтерського обліку та звітності</w:t>
      </w:r>
    </w:p>
    <w:p w:rsidR="005173CD" w:rsidRPr="00B54B48" w:rsidRDefault="005173CD" w:rsidP="00B54B48">
      <w:pPr>
        <w:tabs>
          <w:tab w:val="left" w:pos="851"/>
          <w:tab w:val="left" w:pos="993"/>
        </w:tabs>
        <w:jc w:val="center"/>
        <w:rPr>
          <w:color w:val="000000"/>
        </w:rPr>
      </w:pPr>
      <w:r w:rsidRPr="00625AC3">
        <w:rPr>
          <w:kern w:val="2"/>
          <w:lang w:eastAsia="hi-IN" w:bidi="hi-IN"/>
        </w:rPr>
        <w:t xml:space="preserve">виконавчого комітету Вараської міської ради </w:t>
      </w:r>
    </w:p>
    <w:p w:rsidR="005173CD" w:rsidRPr="00625AC3" w:rsidRDefault="005173CD" w:rsidP="008C6C22">
      <w:pPr>
        <w:keepNext/>
        <w:widowControl w:val="0"/>
        <w:suppressAutoHyphens/>
        <w:autoSpaceDE w:val="0"/>
        <w:spacing w:line="100" w:lineRule="atLeast"/>
        <w:jc w:val="center"/>
        <w:rPr>
          <w:b/>
          <w:bCs/>
          <w:kern w:val="2"/>
          <w:lang w:eastAsia="hi-IN" w:bidi="hi-IN"/>
        </w:rPr>
      </w:pPr>
    </w:p>
    <w:p w:rsidR="005173CD" w:rsidRPr="00625AC3" w:rsidRDefault="000545BA" w:rsidP="008C6C22">
      <w:pPr>
        <w:keepNext/>
        <w:widowControl w:val="0"/>
        <w:suppressAutoHyphens/>
        <w:autoSpaceDE w:val="0"/>
        <w:spacing w:line="100" w:lineRule="atLeast"/>
        <w:jc w:val="center"/>
        <w:rPr>
          <w:b/>
          <w:bCs/>
          <w:kern w:val="2"/>
          <w:lang w:eastAsia="hi-IN" w:bidi="hi-IN"/>
        </w:rPr>
      </w:pPr>
      <w:r>
        <w:rPr>
          <w:b/>
          <w:bCs/>
          <w:kern w:val="2"/>
          <w:lang w:eastAsia="hi-IN" w:bidi="hi-IN"/>
        </w:rPr>
        <w:t>3</w:t>
      </w:r>
      <w:r w:rsidR="005173CD" w:rsidRPr="00625AC3">
        <w:rPr>
          <w:b/>
          <w:bCs/>
          <w:kern w:val="2"/>
          <w:lang w:eastAsia="hi-IN" w:bidi="hi-IN"/>
        </w:rPr>
        <w:t>2</w:t>
      </w:r>
      <w:r w:rsidRPr="00A26FBB">
        <w:rPr>
          <w:b/>
          <w:bCs/>
          <w:kern w:val="2"/>
          <w:lang w:val="ru-RU" w:eastAsia="hi-IN" w:bidi="hi-IN"/>
        </w:rPr>
        <w:t>0</w:t>
      </w:r>
      <w:r w:rsidR="005173CD" w:rsidRPr="00625AC3">
        <w:rPr>
          <w:b/>
          <w:bCs/>
          <w:kern w:val="2"/>
          <w:lang w:eastAsia="hi-IN" w:bidi="hi-IN"/>
        </w:rPr>
        <w:t>0-П-01</w:t>
      </w:r>
    </w:p>
    <w:p w:rsidR="003E3E67" w:rsidRPr="00120DCD" w:rsidRDefault="00EB7691">
      <w:pPr>
        <w:pStyle w:val="12"/>
        <w:tabs>
          <w:tab w:val="left" w:pos="440"/>
          <w:tab w:val="right" w:leader="dot" w:pos="9912"/>
        </w:tabs>
        <w:rPr>
          <w:rFonts w:cs="Times New Roman"/>
          <w:b w:val="0"/>
          <w:bCs w:val="0"/>
          <w:caps w:val="0"/>
          <w:noProof/>
          <w:sz w:val="22"/>
          <w:szCs w:val="22"/>
        </w:rPr>
      </w:pPr>
      <w:r w:rsidRPr="00EB7691">
        <w:rPr>
          <w:rFonts w:ascii="Arial" w:hAnsi="Arial" w:cs="Arial"/>
          <w:kern w:val="1"/>
          <w:sz w:val="28"/>
          <w:szCs w:val="28"/>
          <w:lang w:eastAsia="hi-IN" w:bidi="hi-IN"/>
        </w:rPr>
        <w:fldChar w:fldCharType="begin"/>
      </w:r>
      <w:r w:rsidR="005173CD" w:rsidRPr="00625AC3">
        <w:rPr>
          <w:rFonts w:ascii="Arial" w:hAnsi="Arial" w:cs="Arial"/>
          <w:kern w:val="1"/>
          <w:sz w:val="28"/>
          <w:szCs w:val="28"/>
          <w:lang w:eastAsia="hi-IN" w:bidi="hi-IN"/>
        </w:rPr>
        <w:instrText xml:space="preserve"> TOC \o "1-1" \h \z \u </w:instrText>
      </w:r>
      <w:r w:rsidRPr="00EB7691">
        <w:rPr>
          <w:rFonts w:ascii="Arial" w:hAnsi="Arial" w:cs="Arial"/>
          <w:kern w:val="1"/>
          <w:sz w:val="28"/>
          <w:szCs w:val="28"/>
          <w:lang w:eastAsia="hi-IN" w:bidi="hi-IN"/>
        </w:rPr>
        <w:fldChar w:fldCharType="separate"/>
      </w:r>
      <w:hyperlink w:anchor="_Toc63775192" w:history="1">
        <w:r w:rsidR="003E3E67" w:rsidRPr="00722BBC">
          <w:rPr>
            <w:rStyle w:val="a9"/>
            <w:noProof/>
          </w:rPr>
          <w:t>1</w:t>
        </w:r>
        <w:r w:rsidR="003E3E67" w:rsidRPr="00120DCD">
          <w:rPr>
            <w:rFonts w:cs="Times New Roman"/>
            <w:b w:val="0"/>
            <w:bCs w:val="0"/>
            <w:caps w:val="0"/>
            <w:noProof/>
            <w:sz w:val="22"/>
            <w:szCs w:val="22"/>
          </w:rPr>
          <w:tab/>
        </w:r>
        <w:r w:rsidR="003E3E67" w:rsidRPr="00722BBC">
          <w:rPr>
            <w:rStyle w:val="a9"/>
            <w:noProof/>
          </w:rPr>
          <w:t>Загальні положення</w:t>
        </w:r>
        <w:r w:rsidR="003E3E6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E3E67">
          <w:rPr>
            <w:noProof/>
            <w:webHidden/>
          </w:rPr>
          <w:instrText xml:space="preserve"> PAGEREF _Toc63775192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6FBB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3E3E67" w:rsidRPr="00120DCD" w:rsidRDefault="00EB7691">
      <w:pPr>
        <w:pStyle w:val="12"/>
        <w:tabs>
          <w:tab w:val="left" w:pos="440"/>
          <w:tab w:val="right" w:leader="dot" w:pos="9912"/>
        </w:tabs>
        <w:rPr>
          <w:rFonts w:cs="Times New Roman"/>
          <w:b w:val="0"/>
          <w:bCs w:val="0"/>
          <w:caps w:val="0"/>
          <w:noProof/>
          <w:sz w:val="22"/>
          <w:szCs w:val="22"/>
        </w:rPr>
      </w:pPr>
      <w:hyperlink w:anchor="_Toc63775193" w:history="1">
        <w:r w:rsidR="003E3E67" w:rsidRPr="00722BBC">
          <w:rPr>
            <w:rStyle w:val="a9"/>
            <w:noProof/>
          </w:rPr>
          <w:t>2</w:t>
        </w:r>
        <w:r w:rsidR="003E3E67" w:rsidRPr="00120DCD">
          <w:rPr>
            <w:rFonts w:cs="Times New Roman"/>
            <w:b w:val="0"/>
            <w:bCs w:val="0"/>
            <w:caps w:val="0"/>
            <w:noProof/>
            <w:sz w:val="22"/>
            <w:szCs w:val="22"/>
          </w:rPr>
          <w:tab/>
        </w:r>
        <w:r w:rsidR="003E3E67" w:rsidRPr="00722BBC">
          <w:rPr>
            <w:rStyle w:val="a9"/>
            <w:noProof/>
          </w:rPr>
          <w:t>Завдання Відділу</w:t>
        </w:r>
        <w:r w:rsidR="003E3E6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E3E67">
          <w:rPr>
            <w:noProof/>
            <w:webHidden/>
          </w:rPr>
          <w:instrText xml:space="preserve"> PAGEREF _Toc63775193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6FB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E3E67" w:rsidRPr="00120DCD" w:rsidRDefault="00EB7691">
      <w:pPr>
        <w:pStyle w:val="12"/>
        <w:tabs>
          <w:tab w:val="left" w:pos="440"/>
          <w:tab w:val="right" w:leader="dot" w:pos="9912"/>
        </w:tabs>
        <w:rPr>
          <w:rFonts w:cs="Times New Roman"/>
          <w:b w:val="0"/>
          <w:bCs w:val="0"/>
          <w:caps w:val="0"/>
          <w:noProof/>
          <w:sz w:val="22"/>
          <w:szCs w:val="22"/>
        </w:rPr>
      </w:pPr>
      <w:hyperlink w:anchor="_Toc63775194" w:history="1">
        <w:r w:rsidR="003E3E67" w:rsidRPr="00722BBC">
          <w:rPr>
            <w:rStyle w:val="a9"/>
            <w:noProof/>
          </w:rPr>
          <w:t>3</w:t>
        </w:r>
        <w:r w:rsidR="003E3E67" w:rsidRPr="00120DCD">
          <w:rPr>
            <w:rFonts w:cs="Times New Roman"/>
            <w:b w:val="0"/>
            <w:bCs w:val="0"/>
            <w:caps w:val="0"/>
            <w:noProof/>
            <w:sz w:val="22"/>
            <w:szCs w:val="22"/>
          </w:rPr>
          <w:tab/>
        </w:r>
        <w:r w:rsidR="003E3E67" w:rsidRPr="00722BBC">
          <w:rPr>
            <w:rStyle w:val="a9"/>
            <w:noProof/>
          </w:rPr>
          <w:t>Функції Відділу</w:t>
        </w:r>
        <w:r w:rsidR="003E3E6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E3E67">
          <w:rPr>
            <w:noProof/>
            <w:webHidden/>
          </w:rPr>
          <w:instrText xml:space="preserve"> PAGEREF _Toc63775194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6FB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E3E67" w:rsidRPr="00120DCD" w:rsidRDefault="00EB7691">
      <w:pPr>
        <w:pStyle w:val="12"/>
        <w:tabs>
          <w:tab w:val="left" w:pos="440"/>
          <w:tab w:val="right" w:leader="dot" w:pos="9912"/>
        </w:tabs>
        <w:rPr>
          <w:rFonts w:cs="Times New Roman"/>
          <w:b w:val="0"/>
          <w:bCs w:val="0"/>
          <w:caps w:val="0"/>
          <w:noProof/>
          <w:sz w:val="22"/>
          <w:szCs w:val="22"/>
        </w:rPr>
      </w:pPr>
      <w:hyperlink w:anchor="_Toc63775195" w:history="1">
        <w:r w:rsidR="003E3E67" w:rsidRPr="00722BBC">
          <w:rPr>
            <w:rStyle w:val="a9"/>
            <w:noProof/>
          </w:rPr>
          <w:t>4</w:t>
        </w:r>
        <w:r w:rsidR="003E3E67" w:rsidRPr="00120DCD">
          <w:rPr>
            <w:rFonts w:cs="Times New Roman"/>
            <w:b w:val="0"/>
            <w:bCs w:val="0"/>
            <w:caps w:val="0"/>
            <w:noProof/>
            <w:sz w:val="22"/>
            <w:szCs w:val="22"/>
          </w:rPr>
          <w:tab/>
        </w:r>
        <w:r w:rsidR="003E3E67" w:rsidRPr="00722BBC">
          <w:rPr>
            <w:rStyle w:val="a9"/>
            <w:noProof/>
          </w:rPr>
          <w:t>Права</w:t>
        </w:r>
        <w:r w:rsidR="003E3E6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E3E67">
          <w:rPr>
            <w:noProof/>
            <w:webHidden/>
          </w:rPr>
          <w:instrText xml:space="preserve"> PAGEREF _Toc63775195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6FB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E3E67" w:rsidRPr="00120DCD" w:rsidRDefault="00EB7691">
      <w:pPr>
        <w:pStyle w:val="12"/>
        <w:tabs>
          <w:tab w:val="left" w:pos="440"/>
          <w:tab w:val="right" w:leader="dot" w:pos="9912"/>
        </w:tabs>
        <w:rPr>
          <w:rFonts w:cs="Times New Roman"/>
          <w:b w:val="0"/>
          <w:bCs w:val="0"/>
          <w:caps w:val="0"/>
          <w:noProof/>
          <w:sz w:val="22"/>
          <w:szCs w:val="22"/>
        </w:rPr>
      </w:pPr>
      <w:hyperlink w:anchor="_Toc63775196" w:history="1">
        <w:r w:rsidR="003E3E67" w:rsidRPr="00722BBC">
          <w:rPr>
            <w:rStyle w:val="a9"/>
            <w:noProof/>
          </w:rPr>
          <w:t>5</w:t>
        </w:r>
        <w:r w:rsidR="003E3E67" w:rsidRPr="00120DCD">
          <w:rPr>
            <w:rFonts w:cs="Times New Roman"/>
            <w:b w:val="0"/>
            <w:bCs w:val="0"/>
            <w:caps w:val="0"/>
            <w:noProof/>
            <w:sz w:val="22"/>
            <w:szCs w:val="22"/>
          </w:rPr>
          <w:tab/>
        </w:r>
        <w:r w:rsidR="003E3E67" w:rsidRPr="00722BBC">
          <w:rPr>
            <w:rStyle w:val="a9"/>
            <w:noProof/>
          </w:rPr>
          <w:t>Відповідальність</w:t>
        </w:r>
        <w:r w:rsidR="003E3E6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E3E67">
          <w:rPr>
            <w:noProof/>
            <w:webHidden/>
          </w:rPr>
          <w:instrText xml:space="preserve"> PAGEREF _Toc63775196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6FBB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E3E67" w:rsidRPr="00120DCD" w:rsidRDefault="00EB7691">
      <w:pPr>
        <w:pStyle w:val="12"/>
        <w:tabs>
          <w:tab w:val="left" w:pos="440"/>
          <w:tab w:val="right" w:leader="dot" w:pos="9912"/>
        </w:tabs>
        <w:rPr>
          <w:rFonts w:cs="Times New Roman"/>
          <w:b w:val="0"/>
          <w:bCs w:val="0"/>
          <w:caps w:val="0"/>
          <w:noProof/>
          <w:sz w:val="22"/>
          <w:szCs w:val="22"/>
        </w:rPr>
      </w:pPr>
      <w:hyperlink w:anchor="_Toc63775197" w:history="1">
        <w:r w:rsidR="003E3E67" w:rsidRPr="00722BBC">
          <w:rPr>
            <w:rStyle w:val="a9"/>
            <w:noProof/>
          </w:rPr>
          <w:t>6</w:t>
        </w:r>
        <w:r w:rsidR="003E3E67" w:rsidRPr="00120DCD">
          <w:rPr>
            <w:rFonts w:cs="Times New Roman"/>
            <w:b w:val="0"/>
            <w:bCs w:val="0"/>
            <w:caps w:val="0"/>
            <w:noProof/>
            <w:sz w:val="22"/>
            <w:szCs w:val="22"/>
          </w:rPr>
          <w:tab/>
        </w:r>
        <w:r w:rsidR="003E3E67" w:rsidRPr="00722BBC">
          <w:rPr>
            <w:rStyle w:val="a9"/>
            <w:noProof/>
          </w:rPr>
          <w:t>Взаємовідносини</w:t>
        </w:r>
        <w:r w:rsidR="003E3E6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E3E67">
          <w:rPr>
            <w:noProof/>
            <w:webHidden/>
          </w:rPr>
          <w:instrText xml:space="preserve"> PAGEREF _Toc63775197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6FBB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E3E67" w:rsidRPr="00120DCD" w:rsidRDefault="00EB7691">
      <w:pPr>
        <w:pStyle w:val="12"/>
        <w:tabs>
          <w:tab w:val="left" w:pos="440"/>
          <w:tab w:val="right" w:leader="dot" w:pos="9912"/>
        </w:tabs>
        <w:rPr>
          <w:rFonts w:cs="Times New Roman"/>
          <w:b w:val="0"/>
          <w:bCs w:val="0"/>
          <w:caps w:val="0"/>
          <w:noProof/>
          <w:sz w:val="22"/>
          <w:szCs w:val="22"/>
        </w:rPr>
      </w:pPr>
      <w:hyperlink w:anchor="_Toc63775198" w:history="1">
        <w:r w:rsidR="003E3E67" w:rsidRPr="00722BBC">
          <w:rPr>
            <w:rStyle w:val="a9"/>
            <w:noProof/>
          </w:rPr>
          <w:t>7</w:t>
        </w:r>
        <w:r w:rsidR="003E3E67" w:rsidRPr="00120DCD">
          <w:rPr>
            <w:rFonts w:cs="Times New Roman"/>
            <w:b w:val="0"/>
            <w:bCs w:val="0"/>
            <w:caps w:val="0"/>
            <w:noProof/>
            <w:sz w:val="22"/>
            <w:szCs w:val="22"/>
          </w:rPr>
          <w:tab/>
        </w:r>
        <w:r w:rsidR="003E3E67" w:rsidRPr="00722BBC">
          <w:rPr>
            <w:rStyle w:val="a9"/>
            <w:noProof/>
          </w:rPr>
          <w:t>Заключні положення</w:t>
        </w:r>
        <w:r w:rsidR="003E3E6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E3E67">
          <w:rPr>
            <w:noProof/>
            <w:webHidden/>
          </w:rPr>
          <w:instrText xml:space="preserve"> PAGEREF _Toc63775198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6FBB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E3E67" w:rsidRPr="00120DCD" w:rsidRDefault="00EB7691">
      <w:pPr>
        <w:pStyle w:val="12"/>
        <w:tabs>
          <w:tab w:val="left" w:pos="440"/>
          <w:tab w:val="right" w:leader="dot" w:pos="9912"/>
        </w:tabs>
        <w:rPr>
          <w:rFonts w:cs="Times New Roman"/>
          <w:b w:val="0"/>
          <w:bCs w:val="0"/>
          <w:caps w:val="0"/>
          <w:noProof/>
          <w:sz w:val="22"/>
          <w:szCs w:val="22"/>
        </w:rPr>
      </w:pPr>
      <w:hyperlink w:anchor="_Toc63775199" w:history="1">
        <w:r w:rsidR="003E3E67" w:rsidRPr="00722BBC">
          <w:rPr>
            <w:rStyle w:val="a9"/>
            <w:noProof/>
          </w:rPr>
          <w:t>8</w:t>
        </w:r>
        <w:r w:rsidR="003E3E67" w:rsidRPr="00120DCD">
          <w:rPr>
            <w:rFonts w:cs="Times New Roman"/>
            <w:b w:val="0"/>
            <w:bCs w:val="0"/>
            <w:caps w:val="0"/>
            <w:noProof/>
            <w:sz w:val="22"/>
            <w:szCs w:val="22"/>
          </w:rPr>
          <w:tab/>
        </w:r>
        <w:r w:rsidR="003E3E67" w:rsidRPr="00722BBC">
          <w:rPr>
            <w:rStyle w:val="a9"/>
            <w:noProof/>
          </w:rPr>
          <w:t>Додаток. Схема організаційної структури</w:t>
        </w:r>
        <w:r w:rsidR="003E3E6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E3E67">
          <w:rPr>
            <w:noProof/>
            <w:webHidden/>
          </w:rPr>
          <w:instrText xml:space="preserve"> PAGEREF _Toc63775199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6FBB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5173CD" w:rsidRPr="00625AC3" w:rsidRDefault="00EB7691" w:rsidP="009C20E9">
      <w:pPr>
        <w:suppressAutoHyphens/>
        <w:spacing w:line="100" w:lineRule="atLeast"/>
        <w:rPr>
          <w:rFonts w:ascii="Arial" w:hAnsi="Arial" w:cs="Arial"/>
          <w:kern w:val="1"/>
          <w:lang w:eastAsia="hi-IN" w:bidi="hi-IN"/>
        </w:rPr>
      </w:pPr>
      <w:r w:rsidRPr="00625AC3">
        <w:rPr>
          <w:rFonts w:ascii="Arial" w:hAnsi="Arial" w:cs="Arial"/>
          <w:kern w:val="1"/>
          <w:lang w:eastAsia="hi-IN" w:bidi="hi-IN"/>
        </w:rPr>
        <w:fldChar w:fldCharType="end"/>
      </w:r>
    </w:p>
    <w:p w:rsidR="003E3E67" w:rsidRPr="00D1129F" w:rsidRDefault="003E3E67" w:rsidP="003E3E67">
      <w:pPr>
        <w:suppressAutoHyphens/>
        <w:spacing w:line="100" w:lineRule="atLeast"/>
        <w:jc w:val="center"/>
        <w:rPr>
          <w:bCs/>
          <w:kern w:val="1"/>
          <w:lang w:eastAsia="hi-IN" w:bidi="hi-IN"/>
        </w:rPr>
      </w:pPr>
      <w:r w:rsidRPr="00D1129F">
        <w:rPr>
          <w:bCs/>
          <w:kern w:val="1"/>
          <w:lang w:eastAsia="hi-IN" w:bidi="hi-IN"/>
        </w:rPr>
        <w:t xml:space="preserve">В документі </w:t>
      </w:r>
      <w:fldSimple w:instr=" NUMPAGES   \* MERGEFORMAT ">
        <w:r w:rsidR="00A26FBB">
          <w:rPr>
            <w:bCs/>
            <w:noProof/>
            <w:kern w:val="1"/>
            <w:lang w:eastAsia="hi-IN" w:bidi="hi-IN"/>
          </w:rPr>
          <w:t>8</w:t>
        </w:r>
      </w:fldSimple>
      <w:r w:rsidRPr="00D1129F">
        <w:rPr>
          <w:bCs/>
          <w:kern w:val="1"/>
          <w:lang w:eastAsia="hi-IN" w:bidi="hi-IN"/>
        </w:rPr>
        <w:t xml:space="preserve"> сторінок.</w:t>
      </w:r>
    </w:p>
    <w:p w:rsidR="005173CD" w:rsidRPr="00625AC3" w:rsidRDefault="005173CD" w:rsidP="008C6C22">
      <w:pPr>
        <w:keepNext/>
        <w:widowControl w:val="0"/>
        <w:suppressAutoHyphens/>
        <w:autoSpaceDE w:val="0"/>
        <w:spacing w:line="100" w:lineRule="atLeast"/>
        <w:jc w:val="center"/>
        <w:rPr>
          <w:b/>
          <w:bCs/>
          <w:kern w:val="2"/>
          <w:lang w:eastAsia="hi-IN" w:bidi="hi-IN"/>
        </w:rPr>
      </w:pPr>
      <w:r w:rsidRPr="00625AC3">
        <w:rPr>
          <w:b/>
          <w:bCs/>
          <w:kern w:val="2"/>
          <w:lang w:eastAsia="hi-IN" w:bidi="hi-IN"/>
        </w:rPr>
        <w:br w:type="page"/>
      </w:r>
    </w:p>
    <w:p w:rsidR="005173CD" w:rsidRPr="00625AC3" w:rsidRDefault="005173CD" w:rsidP="00C06966">
      <w:pPr>
        <w:pStyle w:val="1"/>
      </w:pPr>
      <w:bookmarkStart w:id="0" w:name="_Toc63775192"/>
      <w:r w:rsidRPr="00625AC3">
        <w:t>Загальні положення</w:t>
      </w:r>
      <w:bookmarkEnd w:id="0"/>
    </w:p>
    <w:p w:rsidR="005173CD" w:rsidRPr="00625AC3" w:rsidRDefault="005173CD" w:rsidP="009C20E9">
      <w:pPr>
        <w:pStyle w:val="2"/>
        <w:rPr>
          <w:lang w:val="uk-UA"/>
        </w:rPr>
      </w:pPr>
      <w:r w:rsidRPr="00625AC3">
        <w:rPr>
          <w:lang w:val="uk-UA"/>
        </w:rPr>
        <w:t>Відділ бухгалтерського обліку та звітності виконавчого комітету Вараської міської ради (надалі – Відділ) є виконавчим органом Вараської міської ради, без статусу юридичної особи, який утворений відповідно до рішення Вараської міської ради від «__»_______2021 №___ .</w:t>
      </w:r>
    </w:p>
    <w:p w:rsidR="005173CD" w:rsidRPr="00625AC3" w:rsidRDefault="005173CD" w:rsidP="009C20E9">
      <w:pPr>
        <w:pStyle w:val="2"/>
        <w:rPr>
          <w:lang w:val="uk-UA"/>
        </w:rPr>
      </w:pPr>
      <w:r w:rsidRPr="00625AC3">
        <w:rPr>
          <w:lang w:val="uk-UA"/>
        </w:rPr>
        <w:t>Структура, чисельність та витрати на утримання Відділу затверджується рішенням міської ради.</w:t>
      </w:r>
    </w:p>
    <w:p w:rsidR="005173CD" w:rsidRPr="00625AC3" w:rsidRDefault="005173CD" w:rsidP="00C06966">
      <w:pPr>
        <w:pStyle w:val="2"/>
        <w:rPr>
          <w:lang w:val="uk-UA"/>
        </w:rPr>
      </w:pPr>
      <w:r w:rsidRPr="00625AC3">
        <w:rPr>
          <w:lang w:val="uk-UA"/>
        </w:rPr>
        <w:t>Припинення діяльності відділу</w:t>
      </w:r>
      <w:r w:rsidRPr="00625AC3">
        <w:rPr>
          <w:spacing w:val="-2"/>
          <w:lang w:val="uk-UA"/>
        </w:rPr>
        <w:t xml:space="preserve">(ліквідація) чи реорганізація здійснюється </w:t>
      </w:r>
      <w:r w:rsidRPr="00625AC3">
        <w:rPr>
          <w:lang w:val="uk-UA"/>
        </w:rPr>
        <w:t>у встановленому порядку відповідно до вимог чинного законодавства України.</w:t>
      </w:r>
    </w:p>
    <w:p w:rsidR="005173CD" w:rsidRPr="00625AC3" w:rsidRDefault="005173CD" w:rsidP="00C06966">
      <w:pPr>
        <w:pStyle w:val="2"/>
        <w:rPr>
          <w:lang w:val="uk-UA"/>
        </w:rPr>
      </w:pPr>
      <w:r w:rsidRPr="00625AC3">
        <w:rPr>
          <w:lang w:val="uk-UA"/>
        </w:rPr>
        <w:t xml:space="preserve">Відділ підконтрольний і підзвітний міській раді, підпорядкований виконавчому комітету міської ради, міському голові, керуючому справами виконавчого комітету. </w:t>
      </w:r>
    </w:p>
    <w:p w:rsidR="005173CD" w:rsidRPr="00625AC3" w:rsidRDefault="005173CD" w:rsidP="00C06966">
      <w:pPr>
        <w:pStyle w:val="2"/>
        <w:rPr>
          <w:lang w:val="uk-UA"/>
        </w:rPr>
      </w:pPr>
      <w:r w:rsidRPr="00625AC3">
        <w:rPr>
          <w:lang w:val="uk-UA"/>
        </w:rPr>
        <w:t xml:space="preserve">Роботу Відділу координує і спрямовує </w:t>
      </w:r>
      <w:r w:rsidRPr="00625AC3">
        <w:rPr>
          <w:kern w:val="2"/>
          <w:lang w:val="uk-UA" w:eastAsia="hi-IN" w:bidi="hi-IN"/>
        </w:rPr>
        <w:t>керуючий справами виконавчого комітету</w:t>
      </w:r>
      <w:r w:rsidRPr="00625AC3">
        <w:rPr>
          <w:lang w:val="uk-UA"/>
        </w:rPr>
        <w:t xml:space="preserve">, відповідно до розподілу функціональних обов’язків. </w:t>
      </w:r>
    </w:p>
    <w:p w:rsidR="005173CD" w:rsidRPr="00625AC3" w:rsidRDefault="005173CD" w:rsidP="00C06966">
      <w:pPr>
        <w:pStyle w:val="2"/>
        <w:rPr>
          <w:lang w:val="uk-UA"/>
        </w:rPr>
      </w:pPr>
      <w:r w:rsidRPr="00625AC3">
        <w:rPr>
          <w:lang w:val="uk-UA"/>
        </w:rPr>
        <w:t>Відділ очолює начальник відділу – головний бухгалтер, який призначається на посаду та звільняється з посади міським головою в порядку передбаченому чинним законодавством України.</w:t>
      </w:r>
    </w:p>
    <w:p w:rsidR="005173CD" w:rsidRPr="00625AC3" w:rsidRDefault="005173CD" w:rsidP="00625AC3">
      <w:pPr>
        <w:pStyle w:val="2"/>
        <w:numPr>
          <w:ilvl w:val="0"/>
          <w:numId w:val="0"/>
        </w:numPr>
        <w:ind w:left="708" w:firstLine="1"/>
        <w:rPr>
          <w:lang w:val="uk-UA"/>
        </w:rPr>
      </w:pPr>
      <w:r w:rsidRPr="00625AC3">
        <w:rPr>
          <w:lang w:val="uk-UA"/>
        </w:rPr>
        <w:t xml:space="preserve">Кваліфікаційні вимоги: вища освіта не нижче ступеня магістра, спеціаліста відповідного професійного спрямування (фінанси, фінанси і кредит, облік і аудит). Вільне володіння державною мовою. Стаж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форми власності не менше 2 років. </w:t>
      </w:r>
    </w:p>
    <w:p w:rsidR="005173CD" w:rsidRPr="00625AC3" w:rsidRDefault="005173CD" w:rsidP="00C06966">
      <w:pPr>
        <w:pStyle w:val="2"/>
        <w:rPr>
          <w:lang w:val="uk-UA"/>
        </w:rPr>
      </w:pPr>
      <w:r w:rsidRPr="00625AC3">
        <w:rPr>
          <w:lang w:val="uk-UA"/>
        </w:rPr>
        <w:t>Працівники Відділу призначаються на посаду і звільняються з посади міським головою в порядку передбаченому чинним законодавством України.</w:t>
      </w:r>
    </w:p>
    <w:p w:rsidR="005173CD" w:rsidRPr="00625AC3" w:rsidRDefault="005173CD" w:rsidP="00C06966">
      <w:pPr>
        <w:pStyle w:val="2"/>
        <w:rPr>
          <w:lang w:val="uk-UA"/>
        </w:rPr>
      </w:pPr>
      <w:r w:rsidRPr="00625AC3">
        <w:rPr>
          <w:lang w:val="uk-UA"/>
        </w:rPr>
        <w:t>Кваліфікаційні вимоги заступника начальника відділу: вища освіта не нижче ступеня магістра, спеціаліста відповідного професійного спрямування (фінанси, фінанси і кредит, облік і аудит). Вільне володіння державною мовою. Стаж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форми власності не менше 2 років.</w:t>
      </w:r>
    </w:p>
    <w:p w:rsidR="005173CD" w:rsidRPr="00625AC3" w:rsidRDefault="005173CD" w:rsidP="00C06966">
      <w:pPr>
        <w:pStyle w:val="2"/>
        <w:rPr>
          <w:lang w:val="uk-UA"/>
        </w:rPr>
      </w:pPr>
      <w:r w:rsidRPr="00625AC3">
        <w:rPr>
          <w:lang w:val="uk-UA"/>
        </w:rPr>
        <w:t>Кваліфікаційні вимоги головного спеціаліста відділу: вища освіта не нижче ступеня бакалавра, спеціаліста відповідного професійного спрямування (фінанси, фінанси і кредит, облік і аудит). Вільне володіння державною мовою. Без вимог до стажу роботи.</w:t>
      </w:r>
    </w:p>
    <w:p w:rsidR="005173CD" w:rsidRPr="00625AC3" w:rsidRDefault="005173CD" w:rsidP="009C20E9">
      <w:pPr>
        <w:pStyle w:val="2"/>
        <w:widowControl/>
        <w:suppressAutoHyphens w:val="0"/>
        <w:spacing w:after="0"/>
        <w:ind w:left="576" w:hanging="576"/>
        <w:rPr>
          <w:lang w:val="uk-UA"/>
        </w:rPr>
      </w:pPr>
      <w:r w:rsidRPr="00625AC3">
        <w:rPr>
          <w:lang w:val="uk-UA"/>
        </w:rPr>
        <w:t>У своїй діяльності Відділ керується:</w:t>
      </w:r>
    </w:p>
    <w:p w:rsidR="005173CD" w:rsidRPr="00625AC3" w:rsidRDefault="005173CD" w:rsidP="009C20E9">
      <w:pPr>
        <w:numPr>
          <w:ilvl w:val="0"/>
          <w:numId w:val="9"/>
        </w:numPr>
      </w:pPr>
      <w:r w:rsidRPr="00625AC3">
        <w:t>Конституцією України;</w:t>
      </w:r>
    </w:p>
    <w:p w:rsidR="005173CD" w:rsidRPr="00625AC3" w:rsidRDefault="005173CD" w:rsidP="009C20E9">
      <w:pPr>
        <w:numPr>
          <w:ilvl w:val="0"/>
          <w:numId w:val="9"/>
        </w:numPr>
      </w:pPr>
      <w:r w:rsidRPr="00625AC3">
        <w:lastRenderedPageBreak/>
        <w:t>Конвенцією про захист прав людини і основоположних свобод;</w:t>
      </w:r>
    </w:p>
    <w:p w:rsidR="005173CD" w:rsidRPr="00625AC3" w:rsidRDefault="005173CD" w:rsidP="009C20E9">
      <w:pPr>
        <w:numPr>
          <w:ilvl w:val="0"/>
          <w:numId w:val="9"/>
        </w:numPr>
      </w:pPr>
      <w:r w:rsidRPr="00625AC3">
        <w:t>Європейською хартією місцевого самоврядування;</w:t>
      </w:r>
    </w:p>
    <w:p w:rsidR="005173CD" w:rsidRPr="00625AC3" w:rsidRDefault="005173CD" w:rsidP="009C20E9">
      <w:pPr>
        <w:numPr>
          <w:ilvl w:val="0"/>
          <w:numId w:val="9"/>
        </w:numPr>
      </w:pPr>
      <w:r w:rsidRPr="00625AC3">
        <w:t>іншими міжнародними договорами та правовими актами, ратифікованими Верховною Радою України;</w:t>
      </w:r>
    </w:p>
    <w:p w:rsidR="005173CD" w:rsidRPr="00625AC3" w:rsidRDefault="005173CD" w:rsidP="009C20E9">
      <w:pPr>
        <w:numPr>
          <w:ilvl w:val="0"/>
          <w:numId w:val="9"/>
        </w:numPr>
      </w:pPr>
      <w:r w:rsidRPr="00625AC3">
        <w:t>Кодексом цивільного захисту України;</w:t>
      </w:r>
    </w:p>
    <w:p w:rsidR="005173CD" w:rsidRPr="00625AC3" w:rsidRDefault="005173CD" w:rsidP="009C20E9">
      <w:pPr>
        <w:numPr>
          <w:ilvl w:val="0"/>
          <w:numId w:val="9"/>
        </w:numPr>
      </w:pPr>
      <w:r w:rsidRPr="00625AC3">
        <w:t>Законами України: «Про місцеве самоврядування в Україні», «Про службу в органах місцевого самоврядування», «Про запобігання корупції», «Про доступ до публічної інформації»;</w:t>
      </w:r>
    </w:p>
    <w:p w:rsidR="005173CD" w:rsidRPr="00625AC3" w:rsidRDefault="005173CD" w:rsidP="009C20E9">
      <w:pPr>
        <w:numPr>
          <w:ilvl w:val="0"/>
          <w:numId w:val="9"/>
        </w:numPr>
      </w:pPr>
      <w:r w:rsidRPr="00625AC3">
        <w:t>іншими Законами України, постановами Верховної Ради України, актами Президента України, декретами, постановами і розпорядженнями Кабінету Міністрів України;</w:t>
      </w:r>
    </w:p>
    <w:p w:rsidR="005173CD" w:rsidRPr="00625AC3" w:rsidRDefault="005173CD" w:rsidP="009C20E9">
      <w:pPr>
        <w:numPr>
          <w:ilvl w:val="0"/>
          <w:numId w:val="9"/>
        </w:numPr>
      </w:pPr>
      <w:r w:rsidRPr="00625AC3">
        <w:t>розпорядженнями голови обласної ради, рішеннями обласної ради, рішеннями міської ради і виконавчого комітету, розпорядженнями міського голови;</w:t>
      </w:r>
    </w:p>
    <w:p w:rsidR="005173CD" w:rsidRPr="00625AC3" w:rsidRDefault="005173CD" w:rsidP="009C20E9">
      <w:pPr>
        <w:numPr>
          <w:ilvl w:val="0"/>
          <w:numId w:val="9"/>
        </w:numPr>
      </w:pPr>
      <w:r w:rsidRPr="00625AC3">
        <w:t>стандартом ISO 9001:2015;</w:t>
      </w:r>
    </w:p>
    <w:p w:rsidR="005173CD" w:rsidRPr="00625AC3" w:rsidRDefault="005173CD" w:rsidP="009C20E9">
      <w:pPr>
        <w:numPr>
          <w:ilvl w:val="0"/>
          <w:numId w:val="9"/>
        </w:numPr>
      </w:pPr>
      <w:r w:rsidRPr="00625AC3">
        <w:t>цим Положенням, посадовими інструкціями працівників Відділу;</w:t>
      </w:r>
    </w:p>
    <w:p w:rsidR="005173CD" w:rsidRPr="00625AC3" w:rsidRDefault="005173CD" w:rsidP="009C20E9">
      <w:pPr>
        <w:numPr>
          <w:ilvl w:val="0"/>
          <w:numId w:val="9"/>
        </w:numPr>
      </w:pPr>
      <w:r w:rsidRPr="00625AC3">
        <w:t>іншими нормативно-правовими актами.</w:t>
      </w:r>
    </w:p>
    <w:p w:rsidR="005173CD" w:rsidRPr="00625AC3" w:rsidRDefault="005173CD" w:rsidP="00C06966">
      <w:pPr>
        <w:pStyle w:val="2"/>
        <w:rPr>
          <w:lang w:val="uk-UA"/>
        </w:rPr>
      </w:pPr>
      <w:r w:rsidRPr="00625AC3">
        <w:rPr>
          <w:lang w:val="uk-UA"/>
        </w:rPr>
        <w:t xml:space="preserve">Вараська міська рада та її виконавчий комітет відповідно до чинного законодавства України забезпечує умови для роботи та підвищення кваліфікації працівників Відділу. </w:t>
      </w:r>
    </w:p>
    <w:p w:rsidR="005173CD" w:rsidRPr="00625AC3" w:rsidRDefault="005173CD" w:rsidP="00C06966">
      <w:pPr>
        <w:pStyle w:val="2"/>
        <w:rPr>
          <w:lang w:val="uk-UA"/>
        </w:rPr>
      </w:pPr>
      <w:r w:rsidRPr="00625AC3">
        <w:rPr>
          <w:lang w:val="uk-UA"/>
        </w:rPr>
        <w:t>Місцезнаходження Відділу: 34400, Рівненська область, м. Вараш, майдан Незалежності, буд.1.</w:t>
      </w:r>
    </w:p>
    <w:p w:rsidR="005173CD" w:rsidRPr="00625AC3" w:rsidRDefault="005173CD" w:rsidP="00C06966">
      <w:pPr>
        <w:pStyle w:val="1"/>
      </w:pPr>
      <w:bookmarkStart w:id="1" w:name="_Toc63775193"/>
      <w:r w:rsidRPr="00625AC3">
        <w:t>Завдання Відділу</w:t>
      </w:r>
      <w:bookmarkEnd w:id="1"/>
    </w:p>
    <w:p w:rsidR="005173CD" w:rsidRPr="00625AC3" w:rsidRDefault="005173CD" w:rsidP="00C06966">
      <w:pPr>
        <w:pStyle w:val="2"/>
        <w:rPr>
          <w:rFonts w:cs="Times New Roman CYR"/>
          <w:kern w:val="2"/>
          <w:lang w:val="uk-UA" w:eastAsia="hi-IN" w:bidi="hi-IN"/>
        </w:rPr>
      </w:pPr>
      <w:r w:rsidRPr="00625AC3">
        <w:rPr>
          <w:lang w:val="uk-UA"/>
        </w:rPr>
        <w:t>Ведення бухгалтерського обліку фінансово-господарської діяльності бюджетної установи з урахуванням особливостей діяльності органів місцевого самоврядування та складення звітності.</w:t>
      </w:r>
    </w:p>
    <w:p w:rsidR="005173CD" w:rsidRPr="00625AC3" w:rsidRDefault="005173CD" w:rsidP="00C06966">
      <w:pPr>
        <w:pStyle w:val="2"/>
        <w:rPr>
          <w:lang w:val="uk-UA"/>
        </w:rPr>
      </w:pPr>
      <w:r w:rsidRPr="00625AC3">
        <w:rPr>
          <w:lang w:val="uk-UA"/>
        </w:rPr>
        <w:t>Відображення у документах достовірної та у повному обсязі інформації про господарські операції і результати діяльності, необхідної для оперативного управління бюджетними призначеннями (асигнуваннями) та фінансовими і матеріальними (нематеріальними) ресурсами.</w:t>
      </w:r>
    </w:p>
    <w:p w:rsidR="005173CD" w:rsidRPr="00625AC3" w:rsidRDefault="005173CD" w:rsidP="00C06966">
      <w:pPr>
        <w:pStyle w:val="2"/>
        <w:rPr>
          <w:lang w:val="uk-UA"/>
        </w:rPr>
      </w:pPr>
      <w:r w:rsidRPr="00625AC3">
        <w:rPr>
          <w:lang w:val="uk-UA"/>
        </w:rPr>
        <w:t>Забезпечення дотримання бюджетного законодавства при взятті бюджетних зобов’язань, своєчасного подання на реєстрацію таких зобов’язань, здійснення платежів відповідно до взятих бюджетних зобов’язань, достовірного та у повному обсязі відображення операцій у бухгалтерському обліку та звітності.</w:t>
      </w:r>
    </w:p>
    <w:p w:rsidR="005173CD" w:rsidRPr="00625AC3" w:rsidRDefault="005173CD" w:rsidP="00C06966">
      <w:pPr>
        <w:pStyle w:val="2"/>
        <w:rPr>
          <w:lang w:val="uk-UA"/>
        </w:rPr>
      </w:pPr>
      <w:r w:rsidRPr="00625AC3">
        <w:rPr>
          <w:lang w:val="uk-UA"/>
        </w:rPr>
        <w:t>Забезпечення контролю за наявністю і рухом майна, використанням фінансових і матеріальних (нематеріальних) ресурсів відповідно до затверджених нормативів і кошторисів.</w:t>
      </w:r>
    </w:p>
    <w:p w:rsidR="005173CD" w:rsidRPr="00625AC3" w:rsidRDefault="005173CD" w:rsidP="00C06966">
      <w:pPr>
        <w:pStyle w:val="1"/>
      </w:pPr>
      <w:bookmarkStart w:id="2" w:name="_Toc63775194"/>
      <w:r w:rsidRPr="00625AC3">
        <w:t>Функції Відділу</w:t>
      </w:r>
      <w:bookmarkEnd w:id="2"/>
    </w:p>
    <w:p w:rsidR="005173CD" w:rsidRPr="00625AC3" w:rsidRDefault="005173CD" w:rsidP="00C06966">
      <w:pPr>
        <w:pStyle w:val="2"/>
        <w:rPr>
          <w:lang w:val="uk-UA"/>
        </w:rPr>
      </w:pPr>
      <w:r w:rsidRPr="00625AC3">
        <w:rPr>
          <w:lang w:val="uk-UA"/>
        </w:rPr>
        <w:t xml:space="preserve">Здійснює ведення бухгалтерського обліку відповідно до національних положень (стандартів) бухгалтерського обліку в державному секторі, а </w:t>
      </w:r>
      <w:r w:rsidRPr="00625AC3">
        <w:rPr>
          <w:lang w:val="uk-UA"/>
        </w:rPr>
        <w:lastRenderedPageBreak/>
        <w:t>також інших нормативно-правових актів щодо ведення бухгалтерського обліку, в тому числі з використанням уніфікованої автоматизованої системи бухгалтерського обліку та звітності.</w:t>
      </w:r>
    </w:p>
    <w:p w:rsidR="005173CD" w:rsidRPr="00625AC3" w:rsidRDefault="005173CD" w:rsidP="00C06966">
      <w:pPr>
        <w:pStyle w:val="2"/>
        <w:rPr>
          <w:shd w:val="clear" w:color="auto" w:fill="FFFFFF"/>
          <w:lang w:val="uk-UA"/>
        </w:rPr>
      </w:pPr>
      <w:r w:rsidRPr="00625AC3">
        <w:rPr>
          <w:lang w:val="uk-UA"/>
        </w:rPr>
        <w:t xml:space="preserve"> дійснює </w:t>
      </w:r>
      <w:r w:rsidRPr="00625AC3">
        <w:rPr>
          <w:shd w:val="clear" w:color="auto" w:fill="FFFFFF"/>
          <w:lang w:val="uk-UA"/>
        </w:rPr>
        <w:t>складання, затвердження та подання мережі (зміни до мережі) розпорядників коштів місцевих бюджетів.</w:t>
      </w:r>
    </w:p>
    <w:p w:rsidR="005173CD" w:rsidRPr="00625AC3" w:rsidRDefault="005173CD" w:rsidP="00C06966">
      <w:pPr>
        <w:pStyle w:val="2"/>
        <w:rPr>
          <w:rFonts w:cs="Times New Roman CYR"/>
          <w:lang w:val="uk-UA"/>
        </w:rPr>
      </w:pPr>
      <w:r w:rsidRPr="00625AC3">
        <w:rPr>
          <w:lang w:val="uk-UA"/>
        </w:rPr>
        <w:t>Здійснює</w:t>
      </w:r>
      <w:r w:rsidRPr="00625AC3">
        <w:rPr>
          <w:shd w:val="clear" w:color="auto" w:fill="FFFFFF"/>
          <w:lang w:val="uk-UA"/>
        </w:rPr>
        <w:t xml:space="preserve"> складання, затвердження кошторисів, планів асигнувань загального фонду місцевих бюджетів, планів спеціального фонду місцевих бюджетів, зведення показників спеціального фонду кошторису (довідок змін до них) та подання до органів Казначейства та фінансового органу. </w:t>
      </w:r>
    </w:p>
    <w:p w:rsidR="005173CD" w:rsidRPr="00625AC3" w:rsidRDefault="005173CD" w:rsidP="00C06966">
      <w:pPr>
        <w:pStyle w:val="2"/>
        <w:rPr>
          <w:lang w:val="uk-UA"/>
        </w:rPr>
      </w:pPr>
      <w:r w:rsidRPr="00625AC3">
        <w:rPr>
          <w:lang w:val="uk-UA"/>
        </w:rPr>
        <w:t>Здійснюєзабезпечення своєчасного розподілу коштів розпорядникам бюджетних коштів нижчого рівня та одержувачам бюджетних коштів в межах затверджених асигнувань на відповідний рік.</w:t>
      </w:r>
    </w:p>
    <w:p w:rsidR="005173CD" w:rsidRPr="00625AC3" w:rsidRDefault="005173CD" w:rsidP="00C06966">
      <w:pPr>
        <w:pStyle w:val="2"/>
        <w:rPr>
          <w:lang w:val="uk-UA"/>
        </w:rPr>
      </w:pPr>
      <w:r w:rsidRPr="00625AC3">
        <w:rPr>
          <w:lang w:val="uk-UA"/>
        </w:rPr>
        <w:t>Здійснює</w:t>
      </w:r>
      <w:r w:rsidRPr="00625AC3">
        <w:rPr>
          <w:shd w:val="clear" w:color="auto" w:fill="FFFFFF"/>
          <w:lang w:val="uk-UA"/>
        </w:rPr>
        <w:t xml:space="preserve"> с</w:t>
      </w:r>
      <w:r w:rsidRPr="00625AC3">
        <w:rPr>
          <w:lang w:val="uk-UA"/>
        </w:rPr>
        <w:t>кладання та подання до фінансового органу бюджетних запитів, проєктів кошторисів та розрахунків до них на розгляд та включення до проєкту бюджету міста.</w:t>
      </w:r>
    </w:p>
    <w:p w:rsidR="005173CD" w:rsidRPr="00625AC3" w:rsidRDefault="005173CD" w:rsidP="00C06966">
      <w:pPr>
        <w:pStyle w:val="2"/>
        <w:rPr>
          <w:lang w:val="uk-UA"/>
        </w:rPr>
      </w:pPr>
      <w:r w:rsidRPr="00625AC3">
        <w:rPr>
          <w:lang w:val="uk-UA"/>
        </w:rPr>
        <w:t xml:space="preserve"> Здійснює</w:t>
      </w:r>
      <w:r w:rsidRPr="00625AC3">
        <w:rPr>
          <w:shd w:val="clear" w:color="auto" w:fill="FFFFFF"/>
          <w:lang w:val="uk-UA"/>
        </w:rPr>
        <w:t xml:space="preserve"> п</w:t>
      </w:r>
      <w:r w:rsidRPr="00625AC3">
        <w:rPr>
          <w:lang w:val="uk-UA"/>
        </w:rPr>
        <w:t>роведення аналізу бюджетних запитів та пропозицій наданих розпорядниками бюджетних коштів нижчого рівня та одержувачами бюджетних коштів.</w:t>
      </w:r>
    </w:p>
    <w:p w:rsidR="005173CD" w:rsidRPr="00625AC3" w:rsidRDefault="005173CD" w:rsidP="00C06966">
      <w:pPr>
        <w:pStyle w:val="2"/>
        <w:rPr>
          <w:lang w:val="uk-UA"/>
        </w:rPr>
      </w:pPr>
      <w:r w:rsidRPr="00625AC3">
        <w:rPr>
          <w:lang w:val="uk-UA"/>
        </w:rPr>
        <w:t>Здійснюєпроведення прийому фінансової та бюджетної звітності розпорядників бюджетних коштів нижчого рівня та одержувачів бюджетних коштів.</w:t>
      </w:r>
    </w:p>
    <w:p w:rsidR="005173CD" w:rsidRPr="00625AC3" w:rsidRDefault="005173CD" w:rsidP="00C06966">
      <w:pPr>
        <w:pStyle w:val="2"/>
        <w:rPr>
          <w:lang w:val="uk-UA"/>
        </w:rPr>
      </w:pPr>
      <w:r w:rsidRPr="00625AC3">
        <w:rPr>
          <w:lang w:val="uk-UA"/>
        </w:rPr>
        <w:t>Здійснюєскладання на підставі даних бухгалтерського обліку фінансової та бюджетної звітності, а також державної статистичної, зведеної та іншої звітності (звіти фондів) в порядку, встановленому законодавством.</w:t>
      </w:r>
    </w:p>
    <w:p w:rsidR="005173CD" w:rsidRPr="00625AC3" w:rsidRDefault="005173CD" w:rsidP="00C06966">
      <w:pPr>
        <w:pStyle w:val="2"/>
        <w:rPr>
          <w:lang w:val="uk-UA"/>
        </w:rPr>
      </w:pPr>
      <w:r w:rsidRPr="00625AC3">
        <w:rPr>
          <w:lang w:val="uk-UA"/>
        </w:rPr>
        <w:t>Здійснюєсвоєчасне нарахування та виплату заробітної плати та інших виплат працівникам виконавчого комітету Вараської міської ради.</w:t>
      </w:r>
    </w:p>
    <w:p w:rsidR="005173CD" w:rsidRPr="00625AC3" w:rsidRDefault="005173CD" w:rsidP="00C06966">
      <w:pPr>
        <w:pStyle w:val="2"/>
        <w:rPr>
          <w:lang w:val="uk-UA"/>
        </w:rPr>
      </w:pPr>
      <w:r w:rsidRPr="00625AC3">
        <w:rPr>
          <w:lang w:val="uk-UA"/>
        </w:rPr>
        <w:t>Здійснюєпоточний контроль за:</w:t>
      </w:r>
    </w:p>
    <w:p w:rsidR="005173CD" w:rsidRPr="00625AC3" w:rsidRDefault="005173CD" w:rsidP="00C06966">
      <w:pPr>
        <w:numPr>
          <w:ilvl w:val="0"/>
          <w:numId w:val="5"/>
        </w:numPr>
        <w:jc w:val="both"/>
        <w:rPr>
          <w:color w:val="000000"/>
        </w:rPr>
      </w:pPr>
      <w:r w:rsidRPr="00625AC3">
        <w:rPr>
          <w:color w:val="000000"/>
        </w:rPr>
        <w:t>дотриманням бюджетного законодавства при взятті бюджетних зобов'язань, їх реєстрації в органах</w:t>
      </w:r>
      <w:r w:rsidRPr="00625AC3">
        <w:rPr>
          <w:rStyle w:val="apple-converted-space"/>
          <w:color w:val="000000"/>
        </w:rPr>
        <w:t> </w:t>
      </w:r>
      <w:hyperlink r:id="rId7" w:tgtFrame="_top" w:history="1">
        <w:r w:rsidRPr="00625AC3">
          <w:rPr>
            <w:rStyle w:val="a9"/>
            <w:color w:val="000000"/>
            <w:u w:val="none"/>
          </w:rPr>
          <w:t>Казначейства</w:t>
        </w:r>
      </w:hyperlink>
      <w:r w:rsidRPr="00625AC3">
        <w:rPr>
          <w:rStyle w:val="apple-converted-space"/>
          <w:color w:val="000000"/>
        </w:rPr>
        <w:t> </w:t>
      </w:r>
      <w:r w:rsidRPr="00625AC3">
        <w:rPr>
          <w:color w:val="000000"/>
        </w:rPr>
        <w:t>та здійсненням платежів відповідно до взятих бюджетних зобов'язань;</w:t>
      </w:r>
    </w:p>
    <w:p w:rsidR="005173CD" w:rsidRPr="00625AC3" w:rsidRDefault="005173CD" w:rsidP="00C06966">
      <w:pPr>
        <w:numPr>
          <w:ilvl w:val="0"/>
          <w:numId w:val="5"/>
        </w:numPr>
        <w:jc w:val="both"/>
        <w:rPr>
          <w:color w:val="000000"/>
        </w:rPr>
      </w:pPr>
      <w:r w:rsidRPr="00625AC3">
        <w:rPr>
          <w:color w:val="000000"/>
        </w:rPr>
        <w:t>правильністю зарахування та використання власних надходжень бюджетної установи;</w:t>
      </w:r>
    </w:p>
    <w:p w:rsidR="005173CD" w:rsidRPr="00625AC3" w:rsidRDefault="005173CD" w:rsidP="00C06966">
      <w:pPr>
        <w:numPr>
          <w:ilvl w:val="0"/>
          <w:numId w:val="5"/>
        </w:numPr>
        <w:jc w:val="both"/>
        <w:rPr>
          <w:color w:val="000000"/>
        </w:rPr>
      </w:pPr>
      <w:r w:rsidRPr="00625AC3">
        <w:rPr>
          <w:color w:val="000000"/>
        </w:rPr>
        <w:t>веденням бухгалтерського обліку, складенням фінансової та бюджетної звітності, дотриманням бюджетного законодавства та національних положень (стандартів) бухгалтерського обліку в державному секторі, а також інших нормативно-правових актів щодо ведення бухгалтерського обліку бухгалтерськими службами бюджетних установ, які підпорядковані бюджетній установі.</w:t>
      </w:r>
    </w:p>
    <w:p w:rsidR="005173CD" w:rsidRPr="00625AC3" w:rsidRDefault="005173CD" w:rsidP="00C06966">
      <w:pPr>
        <w:pStyle w:val="2"/>
        <w:rPr>
          <w:lang w:val="uk-UA"/>
        </w:rPr>
      </w:pPr>
      <w:r w:rsidRPr="00625AC3">
        <w:rPr>
          <w:lang w:val="uk-UA"/>
        </w:rPr>
        <w:t>Здійснює своєчасне подання звітності.</w:t>
      </w:r>
    </w:p>
    <w:p w:rsidR="005173CD" w:rsidRPr="00625AC3" w:rsidRDefault="005173CD" w:rsidP="00C06966">
      <w:pPr>
        <w:pStyle w:val="2"/>
        <w:rPr>
          <w:lang w:val="uk-UA"/>
        </w:rPr>
      </w:pPr>
      <w:r w:rsidRPr="00625AC3">
        <w:rPr>
          <w:lang w:val="uk-UA"/>
        </w:rPr>
        <w:t>Здійснюєсвоєчасне та у повному обсязі перерахування податків і зборів (обов'язкових платежів) до відповідних бюджетів.</w:t>
      </w:r>
    </w:p>
    <w:p w:rsidR="005173CD" w:rsidRPr="00625AC3" w:rsidRDefault="005173CD" w:rsidP="00C06966">
      <w:pPr>
        <w:pStyle w:val="2"/>
        <w:rPr>
          <w:lang w:val="uk-UA"/>
        </w:rPr>
      </w:pPr>
      <w:r w:rsidRPr="00625AC3">
        <w:rPr>
          <w:lang w:val="uk-UA"/>
        </w:rPr>
        <w:t>Здійснює</w:t>
      </w:r>
      <w:r w:rsidRPr="00625AC3">
        <w:rPr>
          <w:shd w:val="clear" w:color="auto" w:fill="FFFFFF"/>
          <w:lang w:val="uk-UA"/>
        </w:rPr>
        <w:t xml:space="preserve"> з</w:t>
      </w:r>
      <w:r w:rsidRPr="00625AC3">
        <w:rPr>
          <w:lang w:val="uk-UA"/>
        </w:rPr>
        <w:t xml:space="preserve">абезпечення дотримання вимог нормативно-правових актів щодо: </w:t>
      </w:r>
    </w:p>
    <w:p w:rsidR="005173CD" w:rsidRPr="00625AC3" w:rsidRDefault="005173CD" w:rsidP="00C06966">
      <w:pPr>
        <w:numPr>
          <w:ilvl w:val="0"/>
          <w:numId w:val="6"/>
        </w:numPr>
        <w:jc w:val="both"/>
        <w:rPr>
          <w:color w:val="000000"/>
        </w:rPr>
      </w:pPr>
      <w:r w:rsidRPr="00625AC3">
        <w:rPr>
          <w:color w:val="000000"/>
        </w:rPr>
        <w:lastRenderedPageBreak/>
        <w:t>використання фінансових, матеріальних (нематеріальних) та інформаційних ресурсів під час прийняття та оформлення документів щодо проведення господарських операцій;</w:t>
      </w:r>
    </w:p>
    <w:p w:rsidR="005173CD" w:rsidRPr="00625AC3" w:rsidRDefault="005173CD" w:rsidP="00C06966">
      <w:pPr>
        <w:numPr>
          <w:ilvl w:val="0"/>
          <w:numId w:val="6"/>
        </w:numPr>
        <w:jc w:val="both"/>
        <w:rPr>
          <w:color w:val="000000"/>
        </w:rPr>
      </w:pPr>
      <w:r w:rsidRPr="00625AC3">
        <w:rPr>
          <w:color w:val="000000"/>
        </w:rPr>
        <w:t>інвентаризації необоротних активів, товарно-</w:t>
      </w:r>
      <w:r w:rsidRPr="00625AC3">
        <w:rPr>
          <w:rStyle w:val="a5"/>
          <w:b w:val="0"/>
          <w:bCs w:val="0"/>
          <w:color w:val="000000"/>
        </w:rPr>
        <w:t>матеріальних</w:t>
      </w:r>
      <w:r w:rsidRPr="00625AC3">
        <w:rPr>
          <w:color w:val="000000"/>
        </w:rPr>
        <w:t xml:space="preserve"> цінностей, грошових коштів, документів, розрахунків та інших статей балансу.</w:t>
      </w:r>
    </w:p>
    <w:p w:rsidR="005173CD" w:rsidRPr="00625AC3" w:rsidRDefault="005173CD" w:rsidP="00C06966">
      <w:pPr>
        <w:pStyle w:val="2"/>
        <w:rPr>
          <w:lang w:val="uk-UA"/>
        </w:rPr>
      </w:pPr>
      <w:r w:rsidRPr="00625AC3">
        <w:rPr>
          <w:lang w:val="uk-UA"/>
        </w:rPr>
        <w:t>Здійснюєпроведення аналізу даних бухгалтерського обліку та звітності, у тому числі зведеної звітності, щодо причин зростання дебіторської та кредиторської заборгованості, розроблення та здійснення заходів щодо стягнення дебіторської та погашення кредиторської заборгованості, організація та проведення робіт з її списання відповідно до законодавства.</w:t>
      </w:r>
    </w:p>
    <w:p w:rsidR="005173CD" w:rsidRPr="00625AC3" w:rsidRDefault="005173CD" w:rsidP="00C06966">
      <w:pPr>
        <w:pStyle w:val="2"/>
        <w:rPr>
          <w:lang w:val="uk-UA"/>
        </w:rPr>
      </w:pPr>
      <w:r w:rsidRPr="00625AC3">
        <w:rPr>
          <w:lang w:val="uk-UA"/>
        </w:rPr>
        <w:t>Забезпечує:</w:t>
      </w:r>
    </w:p>
    <w:p w:rsidR="005173CD" w:rsidRPr="00625AC3" w:rsidRDefault="005173CD" w:rsidP="00C06966">
      <w:pPr>
        <w:numPr>
          <w:ilvl w:val="0"/>
          <w:numId w:val="7"/>
        </w:numPr>
        <w:jc w:val="both"/>
        <w:rPr>
          <w:color w:val="000000"/>
        </w:rPr>
      </w:pPr>
      <w:r w:rsidRPr="00625AC3">
        <w:rPr>
          <w:color w:val="000000"/>
        </w:rPr>
        <w:t>дотримання порядку проведення розрахунків за товари, роботи та послуги, що закуповуються за бюджетні кошти;</w:t>
      </w:r>
    </w:p>
    <w:p w:rsidR="005173CD" w:rsidRPr="00625AC3" w:rsidRDefault="005173CD" w:rsidP="00C06966">
      <w:pPr>
        <w:numPr>
          <w:ilvl w:val="0"/>
          <w:numId w:val="7"/>
        </w:numPr>
        <w:jc w:val="both"/>
        <w:rPr>
          <w:color w:val="000000"/>
        </w:rPr>
      </w:pPr>
      <w:r w:rsidRPr="00625AC3">
        <w:rPr>
          <w:color w:val="000000"/>
        </w:rPr>
        <w:t>достовірність та правильність оформлення інформації, включеної до реєстрів бюджетних зобов'язань та бюджетних фінансових зобов'язань;</w:t>
      </w:r>
    </w:p>
    <w:p w:rsidR="005173CD" w:rsidRPr="00625AC3" w:rsidRDefault="005173CD" w:rsidP="00C06966">
      <w:pPr>
        <w:numPr>
          <w:ilvl w:val="0"/>
          <w:numId w:val="7"/>
        </w:numPr>
        <w:jc w:val="both"/>
        <w:rPr>
          <w:color w:val="000000"/>
        </w:rPr>
      </w:pPr>
      <w:r w:rsidRPr="00625AC3">
        <w:rPr>
          <w:color w:val="000000"/>
        </w:rPr>
        <w:t>повноту та достовірність даних підтвердних документів, які формуються та подаються в процесі казначейського обслуговування;</w:t>
      </w:r>
    </w:p>
    <w:p w:rsidR="005173CD" w:rsidRPr="00625AC3" w:rsidRDefault="005173CD" w:rsidP="00C06966">
      <w:pPr>
        <w:numPr>
          <w:ilvl w:val="0"/>
          <w:numId w:val="7"/>
        </w:numPr>
        <w:jc w:val="both"/>
        <w:rPr>
          <w:color w:val="000000"/>
        </w:rPr>
      </w:pPr>
      <w:r w:rsidRPr="00625AC3">
        <w:rPr>
          <w:color w:val="000000"/>
        </w:rPr>
        <w:t>зберігання, оформлення та передачу до архіву оброблених первинних документів та облікових регістрів, які є підставою для відображення у бухгалтерському обліку операцій та складення звітності;</w:t>
      </w:r>
    </w:p>
    <w:p w:rsidR="005173CD" w:rsidRPr="00625AC3" w:rsidRDefault="005173CD" w:rsidP="00C06966">
      <w:pPr>
        <w:numPr>
          <w:ilvl w:val="0"/>
          <w:numId w:val="7"/>
        </w:numPr>
        <w:jc w:val="both"/>
        <w:rPr>
          <w:color w:val="000000"/>
        </w:rPr>
      </w:pPr>
      <w:r w:rsidRPr="00625AC3">
        <w:rPr>
          <w:color w:val="000000"/>
        </w:rPr>
        <w:t>користувачів у повному обсязі правдивою та неупередженою інформацією про фінансовий стан бюджетної установи, результати її діяльності та рух бюджетних коштів.</w:t>
      </w:r>
    </w:p>
    <w:p w:rsidR="005173CD" w:rsidRPr="00625AC3" w:rsidRDefault="005173CD" w:rsidP="00C06966">
      <w:pPr>
        <w:pStyle w:val="2"/>
        <w:rPr>
          <w:lang w:val="uk-UA"/>
        </w:rPr>
      </w:pPr>
      <w:r w:rsidRPr="00625AC3">
        <w:rPr>
          <w:lang w:val="uk-UA"/>
        </w:rPr>
        <w:t>Бере участь у роботі з оформлення матеріалів щодо нестачі, крадіжки грошових коштів та майна, псування активів.</w:t>
      </w:r>
    </w:p>
    <w:p w:rsidR="005173CD" w:rsidRPr="00625AC3" w:rsidRDefault="005173CD" w:rsidP="00C06966">
      <w:pPr>
        <w:pStyle w:val="2"/>
        <w:rPr>
          <w:lang w:val="uk-UA"/>
        </w:rPr>
      </w:pPr>
      <w:r w:rsidRPr="00625AC3">
        <w:rPr>
          <w:lang w:val="uk-UA"/>
        </w:rPr>
        <w:t>Розробляє та забезпечує здійснення заходів щодо дотримання та підвищення рівня фінансово-бюджетної дисципліни її працівників та працівників бухгалтерських служб бюджетних установ, які підпорядковані бюджетній установі.</w:t>
      </w:r>
    </w:p>
    <w:p w:rsidR="005173CD" w:rsidRPr="00625AC3" w:rsidRDefault="005173CD" w:rsidP="00C06966">
      <w:pPr>
        <w:pStyle w:val="2"/>
        <w:rPr>
          <w:lang w:val="uk-UA"/>
        </w:rPr>
      </w:pPr>
      <w:r w:rsidRPr="00625AC3">
        <w:rPr>
          <w:lang w:val="uk-UA"/>
        </w:rPr>
        <w:t>Здійснює заходи щодо усунення порушень і недоліків, виявлених під час контрольних заходів, проведених державними органами та підрозділами бюджетної установи, що уповноважені здійснювати контроль за дотриманням вимог бюджетного законодавства.</w:t>
      </w:r>
    </w:p>
    <w:p w:rsidR="005173CD" w:rsidRPr="00625AC3" w:rsidRDefault="005173CD" w:rsidP="00C06966">
      <w:pPr>
        <w:pStyle w:val="2"/>
        <w:rPr>
          <w:lang w:val="uk-UA"/>
        </w:rPr>
      </w:pPr>
      <w:r w:rsidRPr="00625AC3">
        <w:rPr>
          <w:lang w:val="uk-UA"/>
        </w:rPr>
        <w:t>Відповідно до ст.35 Закону України «Про статус депутатів місцевих рад» сприяти депутатам під час здійснення їх депутатської діяльності.</w:t>
      </w:r>
    </w:p>
    <w:p w:rsidR="005173CD" w:rsidRPr="00625AC3" w:rsidRDefault="005173CD" w:rsidP="007C488A">
      <w:pPr>
        <w:widowControl w:val="0"/>
        <w:suppressAutoHyphens/>
        <w:autoSpaceDE w:val="0"/>
        <w:spacing w:line="100" w:lineRule="atLeast"/>
        <w:ind w:firstLine="709"/>
        <w:jc w:val="center"/>
        <w:rPr>
          <w:b/>
          <w:bCs/>
          <w:kern w:val="2"/>
          <w:lang w:eastAsia="hi-IN" w:bidi="hi-IN"/>
        </w:rPr>
      </w:pPr>
    </w:p>
    <w:p w:rsidR="005173CD" w:rsidRPr="00625AC3" w:rsidRDefault="005173CD" w:rsidP="00C06966">
      <w:pPr>
        <w:pStyle w:val="1"/>
      </w:pPr>
      <w:bookmarkStart w:id="3" w:name="_Toc63775195"/>
      <w:r w:rsidRPr="00625AC3">
        <w:t>Права</w:t>
      </w:r>
      <w:bookmarkEnd w:id="3"/>
    </w:p>
    <w:p w:rsidR="005173CD" w:rsidRPr="00625AC3" w:rsidRDefault="005173CD" w:rsidP="007C488A">
      <w:pPr>
        <w:ind w:firstLine="709"/>
        <w:jc w:val="both"/>
      </w:pPr>
      <w:r w:rsidRPr="00625AC3">
        <w:rPr>
          <w:rFonts w:eastAsia="SimSun"/>
          <w:kern w:val="2"/>
          <w:lang w:eastAsia="hi-IN" w:bidi="hi-IN"/>
        </w:rPr>
        <w:t xml:space="preserve">Посадові особи </w:t>
      </w:r>
      <w:r w:rsidRPr="00625AC3">
        <w:t>Відділу мають право:</w:t>
      </w:r>
    </w:p>
    <w:p w:rsidR="005173CD" w:rsidRPr="00625AC3" w:rsidRDefault="005173CD" w:rsidP="00C06966">
      <w:pPr>
        <w:pStyle w:val="2"/>
        <w:rPr>
          <w:lang w:val="uk-UA"/>
        </w:rPr>
      </w:pPr>
      <w:r w:rsidRPr="00625AC3">
        <w:rPr>
          <w:lang w:val="uk-UA"/>
        </w:rPr>
        <w:t xml:space="preserve">Одержувати у встановленому чинним законодавством України порядку від посадових осіб органів виконавчої влади та органів місцевого самоврядування, керівників підприємств, установ і організацій незалежно від форми власності документи, довідки, інші матеріали, необхідні для </w:t>
      </w:r>
      <w:r w:rsidRPr="00625AC3">
        <w:rPr>
          <w:lang w:val="uk-UA"/>
        </w:rPr>
        <w:lastRenderedPageBreak/>
        <w:t>виконання покладених на Відділ завдань.</w:t>
      </w:r>
    </w:p>
    <w:p w:rsidR="005173CD" w:rsidRPr="00625AC3" w:rsidRDefault="005173CD" w:rsidP="00C06966">
      <w:pPr>
        <w:pStyle w:val="2"/>
        <w:rPr>
          <w:lang w:val="uk-UA"/>
        </w:rPr>
      </w:pPr>
      <w:r w:rsidRPr="00625AC3">
        <w:rPr>
          <w:lang w:val="uk-UA"/>
        </w:rPr>
        <w:t>У разі покладання на Відділ функцій, що не передбачені цим Положенням, інформувати про це міського голову.</w:t>
      </w:r>
    </w:p>
    <w:p w:rsidR="005173CD" w:rsidRPr="00625AC3" w:rsidRDefault="005173CD" w:rsidP="00C06966">
      <w:pPr>
        <w:pStyle w:val="2"/>
        <w:rPr>
          <w:lang w:val="uk-UA"/>
        </w:rPr>
      </w:pPr>
      <w:r w:rsidRPr="00625AC3">
        <w:rPr>
          <w:lang w:val="uk-UA"/>
        </w:rPr>
        <w:t>Залучати за узгодженням із керівником виконавчого органу міської ради відповідних спеціалістів для підготовки нормативних та інших документів, а також для розробки і здійснення заходів, які проводяться Відділом відповідно до покладених на нього завдань, а також у випадках, коли відповідні виконавчі органи міської ради чи посадові особи не надають документи, інші матеріали, необхідні для вирішення покладених завдань, з метою вжиття відповідних заходів.</w:t>
      </w:r>
    </w:p>
    <w:p w:rsidR="005173CD" w:rsidRPr="00625AC3" w:rsidRDefault="005173CD" w:rsidP="00C06966">
      <w:pPr>
        <w:pStyle w:val="2"/>
        <w:rPr>
          <w:lang w:val="uk-UA"/>
        </w:rPr>
      </w:pPr>
      <w:r w:rsidRPr="00625AC3">
        <w:rPr>
          <w:lang w:val="uk-UA"/>
        </w:rPr>
        <w:t>Брати участь у пленарних засіданнях сесій міської ради, засіданнях постійних комісій міської ради та виконавчого комітету, нарадах, комісіях, робочих групах, утворених міською радою, її виконавчими органами, міським головою.</w:t>
      </w:r>
    </w:p>
    <w:p w:rsidR="005173CD" w:rsidRPr="00625AC3" w:rsidRDefault="005173CD" w:rsidP="00C06966">
      <w:pPr>
        <w:pStyle w:val="2"/>
        <w:rPr>
          <w:lang w:val="uk-UA"/>
        </w:rPr>
      </w:pPr>
      <w:r w:rsidRPr="00625AC3">
        <w:rPr>
          <w:lang w:val="uk-UA"/>
        </w:rPr>
        <w:t xml:space="preserve">За дорученням міського голови, заступника міського голови, </w:t>
      </w:r>
      <w:r w:rsidRPr="00625AC3">
        <w:rPr>
          <w:kern w:val="2"/>
          <w:lang w:val="uk-UA" w:eastAsia="hi-IN" w:bidi="hi-IN"/>
        </w:rPr>
        <w:t>керуючого справами виконавчого комітету</w:t>
      </w:r>
      <w:r w:rsidRPr="00625AC3">
        <w:rPr>
          <w:lang w:val="uk-UA"/>
        </w:rPr>
        <w:t xml:space="preserve"> організовувати і проводити наради з посадовими особами виконавчих органів міської ради, підприємств, установ, організацій з питань, що належать до його компетенції.</w:t>
      </w:r>
    </w:p>
    <w:p w:rsidR="005173CD" w:rsidRPr="00625AC3" w:rsidRDefault="005173CD" w:rsidP="00C06966">
      <w:pPr>
        <w:pStyle w:val="1"/>
      </w:pPr>
      <w:bookmarkStart w:id="4" w:name="_Toc63775196"/>
      <w:r w:rsidRPr="00625AC3">
        <w:t>Відповідальність</w:t>
      </w:r>
      <w:bookmarkEnd w:id="4"/>
    </w:p>
    <w:p w:rsidR="005173CD" w:rsidRPr="00625AC3" w:rsidRDefault="005173CD" w:rsidP="00C06966">
      <w:pPr>
        <w:pStyle w:val="2"/>
        <w:rPr>
          <w:rFonts w:cs="Times New Roman CYR"/>
          <w:lang w:val="uk-UA"/>
        </w:rPr>
      </w:pPr>
      <w:r w:rsidRPr="00625AC3">
        <w:rPr>
          <w:lang w:val="uk-UA"/>
        </w:rPr>
        <w:t>Працівники Відділу несуть відповідальність у порядку та обсязі, встановлених відповідними посадовими інструкціями відповідно до чинного законодавства України.</w:t>
      </w:r>
    </w:p>
    <w:p w:rsidR="005173CD" w:rsidRPr="00625AC3" w:rsidRDefault="005173CD" w:rsidP="009C20E9">
      <w:pPr>
        <w:pStyle w:val="2"/>
        <w:rPr>
          <w:lang w:val="uk-UA"/>
        </w:rPr>
      </w:pPr>
      <w:r w:rsidRPr="00625AC3">
        <w:rPr>
          <w:lang w:val="uk-UA"/>
        </w:rPr>
        <w:t xml:space="preserve">Посадові особи Відділу повинні сумлінно виконувати свої службові обов'язки, шанобливо ставитися до громадян, керівників і співробітників, дотримуватися високої культури спілкування, не допускати дій і вчинків, які можуть зашкодити інтересам служби чи негативно вплинути на репутацію міської ради, її виконавчих органів та посадових осіб. </w:t>
      </w:r>
    </w:p>
    <w:p w:rsidR="005173CD" w:rsidRPr="00625AC3" w:rsidRDefault="005173CD" w:rsidP="009C20E9">
      <w:pPr>
        <w:pStyle w:val="2"/>
        <w:rPr>
          <w:lang w:val="uk-UA"/>
        </w:rPr>
      </w:pPr>
      <w:r w:rsidRPr="00625AC3">
        <w:rPr>
          <w:lang w:val="uk-UA"/>
        </w:rPr>
        <w:t>Матеріальна шкода, завдана незаконними діями чи бездіяльністю посадових осіб Відділу при здійсненні ними своїх повноважень, відшкодовується у встановленому законодавством порядку.</w:t>
      </w:r>
    </w:p>
    <w:p w:rsidR="005173CD" w:rsidRPr="00625AC3" w:rsidRDefault="005173CD" w:rsidP="009C20E9">
      <w:pPr>
        <w:pStyle w:val="2"/>
        <w:rPr>
          <w:lang w:val="uk-UA"/>
        </w:rPr>
      </w:pPr>
      <w:r w:rsidRPr="00625AC3">
        <w:rPr>
          <w:lang w:val="uk-UA"/>
        </w:rPr>
        <w:t>Працівники Відділу несуть персональну відповідальність у порядку та обсязі, встановлених відповідними посадовими інструкціями відповідно до чинного законодавства України.</w:t>
      </w:r>
    </w:p>
    <w:p w:rsidR="005173CD" w:rsidRPr="00625AC3" w:rsidRDefault="005173CD" w:rsidP="00C06966">
      <w:pPr>
        <w:pStyle w:val="1"/>
      </w:pPr>
      <w:bookmarkStart w:id="5" w:name="_Toc63775197"/>
      <w:r w:rsidRPr="00625AC3">
        <w:t>Взаємовідносини</w:t>
      </w:r>
      <w:bookmarkEnd w:id="5"/>
    </w:p>
    <w:p w:rsidR="005173CD" w:rsidRPr="00625AC3" w:rsidRDefault="005173CD" w:rsidP="00C06966">
      <w:pPr>
        <w:pStyle w:val="2"/>
        <w:rPr>
          <w:lang w:val="uk-UA"/>
        </w:rPr>
      </w:pPr>
      <w:r w:rsidRPr="00625AC3">
        <w:rPr>
          <w:lang w:val="uk-UA"/>
        </w:rPr>
        <w:t>Працівники Відділу при виконанні посадових обов’язків взаємодіють між собою щодо отримання, надання інформацій, погодження документів, спільного виконання завдань та функцій, що покладені на Відділ.</w:t>
      </w:r>
    </w:p>
    <w:p w:rsidR="005173CD" w:rsidRPr="00625AC3" w:rsidRDefault="005173CD" w:rsidP="00C06966">
      <w:pPr>
        <w:pStyle w:val="2"/>
        <w:rPr>
          <w:lang w:val="uk-UA"/>
        </w:rPr>
      </w:pPr>
      <w:r w:rsidRPr="00625AC3">
        <w:rPr>
          <w:lang w:val="uk-UA"/>
        </w:rPr>
        <w:t>Відділпри виконанні покладених на нього завдань взаємодіє з відділами, управліннями та іншими виконавчими органами Вараської міської ради.</w:t>
      </w:r>
    </w:p>
    <w:p w:rsidR="005173CD" w:rsidRPr="00625AC3" w:rsidRDefault="005173CD" w:rsidP="00C06966">
      <w:pPr>
        <w:pStyle w:val="2"/>
        <w:rPr>
          <w:lang w:val="uk-UA"/>
        </w:rPr>
      </w:pPr>
      <w:r w:rsidRPr="00625AC3">
        <w:rPr>
          <w:lang w:val="uk-UA"/>
        </w:rPr>
        <w:t xml:space="preserve">За дорученням міського голови при виконанні покладених на нього завдань, взаємодіє з органами виконавчої влади, органами місцевого </w:t>
      </w:r>
      <w:r w:rsidRPr="00625AC3">
        <w:rPr>
          <w:lang w:val="uk-UA"/>
        </w:rPr>
        <w:lastRenderedPageBreak/>
        <w:t>самоврядування, підприємствами, установами, юридичними та фізичними особами організаціями незалежно від форми власності, засобами масової інформації, об’єднаннями громадян.</w:t>
      </w:r>
    </w:p>
    <w:p w:rsidR="005173CD" w:rsidRPr="00625AC3" w:rsidRDefault="005173CD" w:rsidP="00C06966">
      <w:pPr>
        <w:pStyle w:val="2"/>
        <w:rPr>
          <w:rFonts w:cs="Times New Roman CYR"/>
          <w:lang w:val="uk-UA"/>
        </w:rPr>
      </w:pPr>
      <w:r w:rsidRPr="00625AC3">
        <w:rPr>
          <w:lang w:val="uk-UA"/>
        </w:rPr>
        <w:t>У період тимчасової відсутності начальника відділу (відрядження, відпустки, тимчасової втрати працездатності тощо) виконання його обов'язків покладаються на заступника начальника відділу.</w:t>
      </w:r>
    </w:p>
    <w:p w:rsidR="005173CD" w:rsidRPr="00625AC3" w:rsidRDefault="005173CD" w:rsidP="009C20E9">
      <w:pPr>
        <w:pStyle w:val="1"/>
        <w:keepLines/>
        <w:suppressAutoHyphens w:val="0"/>
        <w:spacing w:before="360" w:after="240"/>
        <w:jc w:val="both"/>
      </w:pPr>
      <w:bookmarkStart w:id="6" w:name="_Toc63775198"/>
      <w:r w:rsidRPr="00625AC3">
        <w:t>Заключні положення</w:t>
      </w:r>
      <w:bookmarkEnd w:id="6"/>
    </w:p>
    <w:p w:rsidR="005173CD" w:rsidRPr="00625AC3" w:rsidRDefault="00C046B0" w:rsidP="009C20E9">
      <w:pPr>
        <w:pStyle w:val="2"/>
        <w:widowControl/>
        <w:suppressAutoHyphens w:val="0"/>
        <w:spacing w:after="0"/>
        <w:ind w:left="576" w:hanging="576"/>
        <w:rPr>
          <w:lang w:val="uk-UA"/>
        </w:rPr>
      </w:pPr>
      <w:r>
        <w:rPr>
          <w:lang w:val="uk-UA"/>
        </w:rPr>
        <w:t>Ліквідація та реорганізація</w:t>
      </w:r>
      <w:r w:rsidR="005173CD" w:rsidRPr="00625AC3">
        <w:rPr>
          <w:lang w:val="uk-UA"/>
        </w:rPr>
        <w:t xml:space="preserve"> Відділу здійснюється за рішенн</w:t>
      </w:r>
      <w:r>
        <w:rPr>
          <w:lang w:val="uk-UA"/>
        </w:rPr>
        <w:t xml:space="preserve">ям Вараської міської ради </w:t>
      </w:r>
      <w:r w:rsidR="005173CD" w:rsidRPr="00625AC3">
        <w:rPr>
          <w:lang w:val="uk-UA"/>
        </w:rPr>
        <w:t xml:space="preserve"> у порядку, встановленому законодавством України.</w:t>
      </w:r>
    </w:p>
    <w:p w:rsidR="005173CD" w:rsidRPr="00625AC3" w:rsidRDefault="005173CD" w:rsidP="009C20E9">
      <w:pPr>
        <w:pStyle w:val="2"/>
        <w:widowControl/>
        <w:suppressAutoHyphens w:val="0"/>
        <w:spacing w:after="0"/>
        <w:ind w:left="576" w:hanging="576"/>
        <w:rPr>
          <w:lang w:val="uk-UA"/>
        </w:rPr>
      </w:pPr>
      <w:r w:rsidRPr="00625AC3">
        <w:rPr>
          <w:lang w:val="uk-UA"/>
        </w:rPr>
        <w:t>Зміни та доповнення до цього Положення вносяться у порядку, встановленому для його прийняття.</w:t>
      </w:r>
    </w:p>
    <w:p w:rsidR="005173CD" w:rsidRPr="00625AC3" w:rsidRDefault="005173CD" w:rsidP="009C20E9">
      <w:pPr>
        <w:pStyle w:val="2"/>
        <w:widowControl/>
        <w:suppressAutoHyphens w:val="0"/>
        <w:spacing w:after="0"/>
        <w:ind w:left="576" w:hanging="576"/>
        <w:rPr>
          <w:lang w:val="uk-UA"/>
        </w:rPr>
      </w:pPr>
      <w:r w:rsidRPr="00625AC3">
        <w:rPr>
          <w:lang w:val="uk-UA"/>
        </w:rPr>
        <w:t>Питання діяльності Відділу, що не врегульовані цим Положенням, вирішуються відповідно до вимог чинного законодавства України.</w:t>
      </w:r>
    </w:p>
    <w:p w:rsidR="005173CD" w:rsidRPr="00625AC3" w:rsidRDefault="005173CD" w:rsidP="009C20E9">
      <w:pPr>
        <w:rPr>
          <w:lang w:eastAsia="zh-CN"/>
        </w:rPr>
      </w:pPr>
    </w:p>
    <w:p w:rsidR="005173CD" w:rsidRPr="00625AC3" w:rsidRDefault="005173CD" w:rsidP="00084146">
      <w:pPr>
        <w:ind w:firstLine="709"/>
      </w:pPr>
    </w:p>
    <w:p w:rsidR="005173CD" w:rsidRPr="00625AC3" w:rsidRDefault="005173CD" w:rsidP="00C06966">
      <w:r w:rsidRPr="00625AC3">
        <w:t xml:space="preserve">Секретар міської ради </w:t>
      </w:r>
      <w:r w:rsidRPr="00625AC3">
        <w:tab/>
      </w:r>
      <w:r w:rsidRPr="00625AC3">
        <w:tab/>
      </w:r>
      <w:r w:rsidRPr="00625AC3">
        <w:tab/>
      </w:r>
      <w:r w:rsidRPr="00625AC3">
        <w:tab/>
      </w:r>
      <w:r w:rsidRPr="00625AC3">
        <w:tab/>
      </w:r>
      <w:r w:rsidRPr="00625AC3">
        <w:tab/>
        <w:t>Геннадій ДЕРЕВ’ЯНЧУК</w:t>
      </w:r>
    </w:p>
    <w:p w:rsidR="005173CD" w:rsidRPr="00625AC3" w:rsidRDefault="005173CD" w:rsidP="00C06966">
      <w:pPr>
        <w:pStyle w:val="1"/>
      </w:pPr>
      <w:r w:rsidRPr="00625AC3">
        <w:br w:type="page"/>
      </w:r>
      <w:bookmarkStart w:id="7" w:name="_Toc370796608"/>
      <w:bookmarkStart w:id="8" w:name="_Toc61471810"/>
      <w:bookmarkStart w:id="9" w:name="_Toc299347141"/>
      <w:bookmarkStart w:id="10" w:name="_Toc62234752"/>
      <w:bookmarkStart w:id="11" w:name="_Toc62310367"/>
      <w:bookmarkStart w:id="12" w:name="_Toc63775199"/>
      <w:r w:rsidRPr="00625AC3">
        <w:lastRenderedPageBreak/>
        <w:t>Додаток. Схема організаційної структури</w:t>
      </w:r>
      <w:bookmarkEnd w:id="7"/>
      <w:bookmarkEnd w:id="8"/>
      <w:bookmarkEnd w:id="9"/>
      <w:bookmarkEnd w:id="10"/>
      <w:bookmarkEnd w:id="11"/>
      <w:bookmarkEnd w:id="12"/>
    </w:p>
    <w:p w:rsidR="005173CD" w:rsidRPr="00625AC3" w:rsidRDefault="005173CD" w:rsidP="00D536F3"/>
    <w:p w:rsidR="005173CD" w:rsidRPr="00625AC3" w:rsidRDefault="00EB7691" w:rsidP="00D536F3">
      <w:bookmarkStart w:id="13" w:name="_GoBack"/>
      <w:bookmarkEnd w:id="13"/>
      <w:r>
        <w:rPr>
          <w:lang w:eastAsia="uk-UA"/>
        </w:rPr>
        <w:pict>
          <v:group id="Группа 1" o:spid="_x0000_s1026" style="position:absolute;margin-left:173.95pt;margin-top:28.45pt;width:285.7pt;height:258.6pt;z-index:251659264;mso-position-horizontal-relative:page" coordorigin="5737,4002" coordsize="2586,3116">
            <v:rect id="Rectangle 3" o:spid="_x0000_s1027" style="position:absolute;left:5737;top:4002;width:2583;height:405;visibility:visible">
              <v:textbox style="mso-next-textbox:#Rectangle 3">
                <w:txbxContent>
                  <w:p w:rsidR="005173CD" w:rsidRDefault="005173CD" w:rsidP="00D536F3">
                    <w:pPr>
                      <w:jc w:val="center"/>
                    </w:pPr>
                    <w:r>
                      <w:t>Міський голова</w:t>
                    </w:r>
                  </w:p>
                </w:txbxContent>
              </v:textbox>
            </v:rect>
            <v:rect id="Rectangle 4" o:spid="_x0000_s1028" style="position:absolute;left:5737;top:4591;width:2583;height:589;visibility:visible">
              <v:textbox style="mso-next-textbox:#Rectangle 4">
                <w:txbxContent>
                  <w:p w:rsidR="005173CD" w:rsidRPr="00D536F3" w:rsidRDefault="005173CD" w:rsidP="00D536F3">
                    <w:pPr>
                      <w:jc w:val="center"/>
                    </w:pPr>
                    <w:r w:rsidRPr="00D536F3">
                      <w:t>Керуючийсправами</w:t>
                    </w:r>
                  </w:p>
                  <w:p w:rsidR="005173CD" w:rsidRPr="00D536F3" w:rsidRDefault="005173CD" w:rsidP="00D536F3">
                    <w:pPr>
                      <w:jc w:val="center"/>
                    </w:pPr>
                    <w:r w:rsidRPr="00D536F3">
                      <w:rPr>
                        <w:color w:val="000000"/>
                      </w:rPr>
                      <w:t>виконавчого комітету</w:t>
                    </w:r>
                  </w:p>
                </w:txbxContent>
              </v:textbox>
            </v:rect>
            <v:rect id="Rectangle 5" o:spid="_x0000_s1029" style="position:absolute;left:5737;top:5352;width:2584;height:607;visibility:visible">
              <v:textbox style="mso-next-textbox:#Rectangle 5">
                <w:txbxContent>
                  <w:p w:rsidR="005173CD" w:rsidRPr="00D536F3" w:rsidRDefault="005173CD" w:rsidP="00D536F3">
                    <w:pPr>
                      <w:jc w:val="center"/>
                    </w:pPr>
                    <w:r w:rsidRPr="00D536F3">
                      <w:t>Відділ бухгалтерського обліку та звітності (5)</w:t>
                    </w:r>
                  </w:p>
                </w:txbxContent>
              </v:textbox>
            </v:rect>
            <v:line id="Line 6" o:spid="_x0000_s1030" style="position:absolute;visibility:visible" from="7029,4407" to="7029,4591" o:connectortype="straight"/>
            <v:line id="Line 7" o:spid="_x0000_s1031" style="position:absolute;visibility:visible" from="7029,5180" to="7029,5352" o:connectortype="straight"/>
            <v:line id="Line 8" o:spid="_x0000_s1032" style="position:absolute;visibility:visible" from="7029,5959" to="7031,6162" o:connectortype="straight"/>
            <v:rect id="Rectangle 10" o:spid="_x0000_s1033" style="position:absolute;left:5739;top:6162;width:2584;height:956;visibility:visible">
              <v:textbox style="mso-next-textbox:#Rectangle 10">
                <w:txbxContent>
                  <w:p w:rsidR="005173CD" w:rsidRPr="006169AB" w:rsidRDefault="005173CD" w:rsidP="00D536F3">
                    <w:pPr>
                      <w:rPr>
                        <w:lang w:val="ru-RU"/>
                      </w:rPr>
                    </w:pPr>
                    <w:r>
                      <w:t xml:space="preserve">Начальник відділу, головний бухгалтер– </w:t>
                    </w:r>
                    <w:r w:rsidRPr="006169AB">
                      <w:rPr>
                        <w:lang w:val="ru-RU"/>
                      </w:rPr>
                      <w:t>1</w:t>
                    </w:r>
                  </w:p>
                  <w:p w:rsidR="005173CD" w:rsidRDefault="005173CD" w:rsidP="00D536F3">
                    <w:pPr>
                      <w:rPr>
                        <w:lang w:val="ru-RU"/>
                      </w:rPr>
                    </w:pPr>
                    <w:r>
                      <w:t xml:space="preserve">Заступник начальника відділу, головного бухгалтера– </w:t>
                    </w:r>
                    <w:r w:rsidRPr="006169AB">
                      <w:rPr>
                        <w:lang w:val="ru-RU"/>
                      </w:rPr>
                      <w:t>1</w:t>
                    </w:r>
                  </w:p>
                  <w:p w:rsidR="005173CD" w:rsidRPr="006169AB" w:rsidRDefault="005173CD" w:rsidP="00D536F3">
                    <w:pPr>
                      <w:rPr>
                        <w:lang w:val="ru-RU"/>
                      </w:rPr>
                    </w:pPr>
                    <w:r w:rsidRPr="006169AB">
                      <w:t>Головний спеціаліст –</w:t>
                    </w:r>
                    <w:r>
                      <w:rPr>
                        <w:lang w:val="ru-RU"/>
                      </w:rPr>
                      <w:t xml:space="preserve"> 3</w:t>
                    </w:r>
                  </w:p>
                </w:txbxContent>
              </v:textbox>
            </v:rect>
            <w10:wrap anchorx="page"/>
          </v:group>
        </w:pict>
      </w:r>
    </w:p>
    <w:sectPr w:rsidR="005173CD" w:rsidRPr="00625AC3" w:rsidSect="00A26FBB">
      <w:headerReference w:type="default" r:id="rId8"/>
      <w:pgSz w:w="11906" w:h="16838" w:code="9"/>
      <w:pgMar w:top="992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A31" w:rsidRDefault="00423A31" w:rsidP="00C06966">
      <w:r>
        <w:separator/>
      </w:r>
    </w:p>
  </w:endnote>
  <w:endnote w:type="continuationSeparator" w:id="1">
    <w:p w:rsidR="00423A31" w:rsidRDefault="00423A31" w:rsidP="00C06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A31" w:rsidRDefault="00423A31" w:rsidP="00C06966">
      <w:r>
        <w:separator/>
      </w:r>
    </w:p>
  </w:footnote>
  <w:footnote w:type="continuationSeparator" w:id="1">
    <w:p w:rsidR="00423A31" w:rsidRDefault="00423A31" w:rsidP="00C069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3CD" w:rsidRDefault="00EB7691" w:rsidP="00C06966">
    <w:pPr>
      <w:pStyle w:val="aa"/>
      <w:jc w:val="center"/>
    </w:pPr>
    <w:r w:rsidRPr="00EB7691">
      <w:fldChar w:fldCharType="begin"/>
    </w:r>
    <w:r w:rsidR="008E651A">
      <w:instrText>PAGE   \* MERGEFORMAT</w:instrText>
    </w:r>
    <w:r w:rsidRPr="00EB7691">
      <w:fldChar w:fldCharType="separate"/>
    </w:r>
    <w:r w:rsidR="00C046B0" w:rsidRPr="00C046B0">
      <w:rPr>
        <w:noProof/>
        <w:lang w:val="ru-RU"/>
      </w:rPr>
      <w:t>7</w:t>
    </w:r>
    <w:r>
      <w:rPr>
        <w:noProof/>
        <w:lang w:val="ru-RU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61CD8"/>
    <w:multiLevelType w:val="multilevel"/>
    <w:tmpl w:val="AE94DAF2"/>
    <w:lvl w:ilvl="0">
      <w:start w:val="5"/>
      <w:numFmt w:val="decimal"/>
      <w:lvlText w:val="%1."/>
      <w:lvlJc w:val="left"/>
      <w:pPr>
        <w:tabs>
          <w:tab w:val="num" w:pos="361"/>
        </w:tabs>
        <w:ind w:left="361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152" w:hanging="720"/>
      </w:pPr>
    </w:lvl>
    <w:lvl w:ilvl="2">
      <w:start w:val="1"/>
      <w:numFmt w:val="decimal"/>
      <w:isLgl/>
      <w:lvlText w:val="%1.%2.%3."/>
      <w:lvlJc w:val="left"/>
      <w:pPr>
        <w:ind w:left="1583" w:hanging="720"/>
      </w:pPr>
    </w:lvl>
    <w:lvl w:ilvl="3">
      <w:start w:val="1"/>
      <w:numFmt w:val="decimal"/>
      <w:isLgl/>
      <w:lvlText w:val="%1.%2.%3.%4."/>
      <w:lvlJc w:val="left"/>
      <w:pPr>
        <w:ind w:left="2374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96" w:hanging="1440"/>
      </w:pPr>
    </w:lvl>
    <w:lvl w:ilvl="6">
      <w:start w:val="1"/>
      <w:numFmt w:val="decimal"/>
      <w:isLgl/>
      <w:lvlText w:val="%1.%2.%3.%4.%5.%6.%7."/>
      <w:lvlJc w:val="left"/>
      <w:pPr>
        <w:ind w:left="4027" w:hanging="1440"/>
      </w:pPr>
    </w:lvl>
    <w:lvl w:ilvl="7">
      <w:start w:val="1"/>
      <w:numFmt w:val="decimal"/>
      <w:isLgl/>
      <w:lvlText w:val="%1.%2.%3.%4.%5.%6.%7.%8."/>
      <w:lvlJc w:val="left"/>
      <w:pPr>
        <w:ind w:left="4818" w:hanging="1800"/>
      </w:pPr>
    </w:lvl>
    <w:lvl w:ilvl="8">
      <w:start w:val="1"/>
      <w:numFmt w:val="decimal"/>
      <w:isLgl/>
      <w:lvlText w:val="%1.%2.%3.%4.%5.%6.%7.%8.%9."/>
      <w:lvlJc w:val="left"/>
      <w:pPr>
        <w:ind w:left="5249" w:hanging="1800"/>
      </w:pPr>
    </w:lvl>
  </w:abstractNum>
  <w:abstractNum w:abstractNumId="1">
    <w:nsid w:val="1E513AEC"/>
    <w:multiLevelType w:val="hybridMultilevel"/>
    <w:tmpl w:val="84924842"/>
    <w:lvl w:ilvl="0" w:tplc="F53A3CC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35062AF"/>
    <w:multiLevelType w:val="hybridMultilevel"/>
    <w:tmpl w:val="57D035C0"/>
    <w:lvl w:ilvl="0" w:tplc="F53A3CC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45D2E79"/>
    <w:multiLevelType w:val="hybridMultilevel"/>
    <w:tmpl w:val="2878033E"/>
    <w:lvl w:ilvl="0" w:tplc="F53A3CC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A623C09"/>
    <w:multiLevelType w:val="multilevel"/>
    <w:tmpl w:val="D300237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5">
    <w:nsid w:val="41BA3D1E"/>
    <w:multiLevelType w:val="multilevel"/>
    <w:tmpl w:val="C52810EE"/>
    <w:lvl w:ilvl="0">
      <w:start w:val="6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6">
    <w:nsid w:val="43C06A63"/>
    <w:multiLevelType w:val="hybridMultilevel"/>
    <w:tmpl w:val="4FA4DDEA"/>
    <w:lvl w:ilvl="0" w:tplc="F53A3CC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AEC0A45"/>
    <w:multiLevelType w:val="multilevel"/>
    <w:tmpl w:val="45D8F21A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584" w:hanging="720"/>
      </w:pPr>
    </w:lvl>
    <w:lvl w:ilvl="3">
      <w:start w:val="1"/>
      <w:numFmt w:val="decimal"/>
      <w:lvlText w:val="%1.%2.%3.%4."/>
      <w:lvlJc w:val="left"/>
      <w:pPr>
        <w:ind w:left="2376" w:hanging="1080"/>
      </w:pPr>
    </w:lvl>
    <w:lvl w:ilvl="4">
      <w:start w:val="1"/>
      <w:numFmt w:val="decimal"/>
      <w:lvlText w:val="%1.%2.%3.%4.%5."/>
      <w:lvlJc w:val="left"/>
      <w:pPr>
        <w:ind w:left="2808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4392" w:hanging="1800"/>
      </w:pPr>
    </w:lvl>
    <w:lvl w:ilvl="7">
      <w:start w:val="1"/>
      <w:numFmt w:val="decimal"/>
      <w:lvlText w:val="%1.%2.%3.%4.%5.%6.%7.%8."/>
      <w:lvlJc w:val="left"/>
      <w:pPr>
        <w:ind w:left="4824" w:hanging="1800"/>
      </w:pPr>
    </w:lvl>
    <w:lvl w:ilvl="8">
      <w:start w:val="1"/>
      <w:numFmt w:val="decimal"/>
      <w:lvlText w:val="%1.%2.%3.%4.%5.%6.%7.%8.%9."/>
      <w:lvlJc w:val="left"/>
      <w:pPr>
        <w:ind w:left="5616" w:hanging="2160"/>
      </w:pPr>
    </w:lvl>
  </w:abstractNum>
  <w:abstractNum w:abstractNumId="8">
    <w:nsid w:val="74D57117"/>
    <w:multiLevelType w:val="hybridMultilevel"/>
    <w:tmpl w:val="AB4E8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328E"/>
    <w:rsid w:val="0003645D"/>
    <w:rsid w:val="000447A0"/>
    <w:rsid w:val="00053B05"/>
    <w:rsid w:val="000545BA"/>
    <w:rsid w:val="000716C5"/>
    <w:rsid w:val="00084146"/>
    <w:rsid w:val="0009361D"/>
    <w:rsid w:val="001141F9"/>
    <w:rsid w:val="00120DCD"/>
    <w:rsid w:val="00171D73"/>
    <w:rsid w:val="00182CB4"/>
    <w:rsid w:val="00183797"/>
    <w:rsid w:val="00184C0B"/>
    <w:rsid w:val="00193F2B"/>
    <w:rsid w:val="001B3C52"/>
    <w:rsid w:val="001B682C"/>
    <w:rsid w:val="002240B0"/>
    <w:rsid w:val="0026794E"/>
    <w:rsid w:val="002A72C0"/>
    <w:rsid w:val="002A7F5E"/>
    <w:rsid w:val="002C4F45"/>
    <w:rsid w:val="00325785"/>
    <w:rsid w:val="003A502F"/>
    <w:rsid w:val="003E3E67"/>
    <w:rsid w:val="003E7C65"/>
    <w:rsid w:val="00423A31"/>
    <w:rsid w:val="00464B2E"/>
    <w:rsid w:val="00476906"/>
    <w:rsid w:val="004B2980"/>
    <w:rsid w:val="004B378D"/>
    <w:rsid w:val="004D328E"/>
    <w:rsid w:val="004E12D8"/>
    <w:rsid w:val="00515522"/>
    <w:rsid w:val="005173CD"/>
    <w:rsid w:val="00585491"/>
    <w:rsid w:val="005A4E18"/>
    <w:rsid w:val="00606050"/>
    <w:rsid w:val="00615D08"/>
    <w:rsid w:val="006169AB"/>
    <w:rsid w:val="00625AC3"/>
    <w:rsid w:val="0068143E"/>
    <w:rsid w:val="006C02DE"/>
    <w:rsid w:val="00710A67"/>
    <w:rsid w:val="0074383C"/>
    <w:rsid w:val="00772E5E"/>
    <w:rsid w:val="007C488A"/>
    <w:rsid w:val="007D3ED2"/>
    <w:rsid w:val="007E0AB4"/>
    <w:rsid w:val="007E43BA"/>
    <w:rsid w:val="00813371"/>
    <w:rsid w:val="0082630C"/>
    <w:rsid w:val="00897C97"/>
    <w:rsid w:val="008A25BE"/>
    <w:rsid w:val="008C6C22"/>
    <w:rsid w:val="008E651A"/>
    <w:rsid w:val="0091779E"/>
    <w:rsid w:val="00930B3D"/>
    <w:rsid w:val="0093152C"/>
    <w:rsid w:val="009349FA"/>
    <w:rsid w:val="009C20E9"/>
    <w:rsid w:val="009F1F91"/>
    <w:rsid w:val="00A153F7"/>
    <w:rsid w:val="00A26FBB"/>
    <w:rsid w:val="00A30CE3"/>
    <w:rsid w:val="00A62E94"/>
    <w:rsid w:val="00AA3160"/>
    <w:rsid w:val="00AB5355"/>
    <w:rsid w:val="00AC2EEB"/>
    <w:rsid w:val="00AE1D2F"/>
    <w:rsid w:val="00AF5585"/>
    <w:rsid w:val="00B05A68"/>
    <w:rsid w:val="00B44248"/>
    <w:rsid w:val="00B54B48"/>
    <w:rsid w:val="00C046B0"/>
    <w:rsid w:val="00C06966"/>
    <w:rsid w:val="00C461D9"/>
    <w:rsid w:val="00CE68CA"/>
    <w:rsid w:val="00CF3419"/>
    <w:rsid w:val="00D076C6"/>
    <w:rsid w:val="00D4685B"/>
    <w:rsid w:val="00D536F3"/>
    <w:rsid w:val="00DD01B2"/>
    <w:rsid w:val="00E00C97"/>
    <w:rsid w:val="00E45558"/>
    <w:rsid w:val="00E45A4B"/>
    <w:rsid w:val="00E871C4"/>
    <w:rsid w:val="00EA2D06"/>
    <w:rsid w:val="00EA37A7"/>
    <w:rsid w:val="00EB7691"/>
    <w:rsid w:val="00EE5424"/>
    <w:rsid w:val="00F169F2"/>
    <w:rsid w:val="00F97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Subtitle" w:locked="1" w:semiHidden="0" w:uiPriority="0" w:unhideWhenUsed="0" w:qFormat="1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28E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15D08"/>
    <w:pPr>
      <w:keepNext/>
      <w:numPr>
        <w:numId w:val="4"/>
      </w:numPr>
      <w:suppressAutoHyphens/>
      <w:spacing w:before="240" w:after="60"/>
      <w:outlineLvl w:val="0"/>
    </w:pPr>
    <w:rPr>
      <w:rFonts w:eastAsia="Calibri"/>
      <w:b/>
      <w:bCs/>
      <w:caps/>
      <w:kern w:val="32"/>
      <w:sz w:val="32"/>
      <w:szCs w:val="32"/>
      <w:lang w:eastAsia="zh-CN"/>
    </w:rPr>
  </w:style>
  <w:style w:type="paragraph" w:styleId="2">
    <w:name w:val="heading 2"/>
    <w:basedOn w:val="a"/>
    <w:next w:val="a"/>
    <w:link w:val="20"/>
    <w:autoRedefine/>
    <w:uiPriority w:val="99"/>
    <w:qFormat/>
    <w:rsid w:val="00C06966"/>
    <w:pPr>
      <w:widowControl w:val="0"/>
      <w:numPr>
        <w:ilvl w:val="1"/>
        <w:numId w:val="4"/>
      </w:numPr>
      <w:suppressAutoHyphens/>
      <w:spacing w:before="120" w:after="60"/>
      <w:ind w:left="709" w:hanging="709"/>
      <w:jc w:val="both"/>
      <w:outlineLvl w:val="1"/>
    </w:pPr>
    <w:rPr>
      <w:rFonts w:ascii="Times New Roman" w:hAnsi="Times New Roman" w:cs="Times New Roman"/>
      <w:lang w:val="ru-RU" w:eastAsia="zh-CN"/>
    </w:rPr>
  </w:style>
  <w:style w:type="paragraph" w:styleId="3">
    <w:name w:val="heading 3"/>
    <w:basedOn w:val="a"/>
    <w:next w:val="a"/>
    <w:link w:val="30"/>
    <w:autoRedefine/>
    <w:uiPriority w:val="99"/>
    <w:qFormat/>
    <w:rsid w:val="00615D08"/>
    <w:pPr>
      <w:widowControl w:val="0"/>
      <w:numPr>
        <w:ilvl w:val="2"/>
        <w:numId w:val="4"/>
      </w:numPr>
      <w:spacing w:before="40" w:line="276" w:lineRule="auto"/>
      <w:ind w:left="851" w:hanging="851"/>
      <w:jc w:val="both"/>
      <w:outlineLvl w:val="2"/>
    </w:pPr>
    <w:rPr>
      <w:rFonts w:eastAsia="Calibri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locked/>
    <w:rsid w:val="009C20E9"/>
    <w:pPr>
      <w:keepNext/>
      <w:spacing w:before="240" w:after="60"/>
      <w:outlineLvl w:val="3"/>
    </w:pPr>
    <w:rPr>
      <w:rFonts w:ascii="Calibri" w:hAnsi="Calibri" w:cs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615D08"/>
    <w:pPr>
      <w:keepNext/>
      <w:keepLines/>
      <w:numPr>
        <w:ilvl w:val="4"/>
        <w:numId w:val="4"/>
      </w:numPr>
      <w:spacing w:before="40" w:line="276" w:lineRule="auto"/>
      <w:outlineLvl w:val="4"/>
    </w:pPr>
    <w:rPr>
      <w:rFonts w:ascii="Cambria" w:eastAsia="Calibri" w:hAnsi="Cambria" w:cs="Cambria"/>
      <w:color w:val="365F91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15D08"/>
    <w:pPr>
      <w:numPr>
        <w:ilvl w:val="5"/>
        <w:numId w:val="4"/>
      </w:numPr>
      <w:suppressAutoHyphens/>
      <w:spacing w:before="240" w:after="60"/>
      <w:outlineLvl w:val="5"/>
    </w:pPr>
    <w:rPr>
      <w:rFonts w:eastAsia="Calibri"/>
      <w:b/>
      <w:bCs/>
      <w:sz w:val="20"/>
      <w:szCs w:val="20"/>
      <w:lang w:eastAsia="zh-CN"/>
    </w:rPr>
  </w:style>
  <w:style w:type="paragraph" w:styleId="7">
    <w:name w:val="heading 7"/>
    <w:basedOn w:val="a"/>
    <w:next w:val="a"/>
    <w:link w:val="70"/>
    <w:uiPriority w:val="99"/>
    <w:qFormat/>
    <w:rsid w:val="00615D08"/>
    <w:pPr>
      <w:keepNext/>
      <w:keepLines/>
      <w:numPr>
        <w:ilvl w:val="6"/>
        <w:numId w:val="4"/>
      </w:numPr>
      <w:spacing w:before="40" w:line="276" w:lineRule="auto"/>
      <w:outlineLvl w:val="6"/>
    </w:pPr>
    <w:rPr>
      <w:rFonts w:ascii="Cambria" w:eastAsia="Calibri" w:hAnsi="Cambria" w:cs="Cambria"/>
      <w:i/>
      <w:iCs/>
      <w:color w:val="243F6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615D08"/>
    <w:pPr>
      <w:keepNext/>
      <w:keepLines/>
      <w:numPr>
        <w:ilvl w:val="7"/>
        <w:numId w:val="4"/>
      </w:numPr>
      <w:spacing w:before="40" w:line="276" w:lineRule="auto"/>
      <w:outlineLvl w:val="7"/>
    </w:pPr>
    <w:rPr>
      <w:rFonts w:ascii="Cambria" w:eastAsia="Calibri" w:hAnsi="Cambria" w:cs="Cambria"/>
      <w:color w:val="272727"/>
      <w:sz w:val="21"/>
      <w:szCs w:val="21"/>
    </w:rPr>
  </w:style>
  <w:style w:type="paragraph" w:styleId="9">
    <w:name w:val="heading 9"/>
    <w:basedOn w:val="a"/>
    <w:next w:val="a"/>
    <w:link w:val="90"/>
    <w:uiPriority w:val="99"/>
    <w:qFormat/>
    <w:rsid w:val="00615D08"/>
    <w:pPr>
      <w:keepNext/>
      <w:keepLines/>
      <w:numPr>
        <w:ilvl w:val="8"/>
        <w:numId w:val="4"/>
      </w:numPr>
      <w:spacing w:before="40" w:line="276" w:lineRule="auto"/>
      <w:outlineLvl w:val="8"/>
    </w:pPr>
    <w:rPr>
      <w:rFonts w:ascii="Cambria" w:eastAsia="Calibri" w:hAnsi="Cambria" w:cs="Cambria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15D08"/>
    <w:rPr>
      <w:rFonts w:ascii="Times New Roman" w:hAnsi="Times New Roman" w:cs="Times New Roman"/>
      <w:b/>
      <w:bCs/>
      <w:caps/>
      <w:kern w:val="3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9"/>
    <w:locked/>
    <w:rsid w:val="00C06966"/>
    <w:rPr>
      <w:rFonts w:ascii="Times New Roman" w:hAnsi="Times New Roman" w:cs="Times New Roman"/>
      <w:sz w:val="28"/>
      <w:szCs w:val="28"/>
      <w:lang w:val="ru-RU" w:eastAsia="zh-CN"/>
    </w:rPr>
  </w:style>
  <w:style w:type="character" w:customStyle="1" w:styleId="30">
    <w:name w:val="Заголовок 3 Знак"/>
    <w:link w:val="3"/>
    <w:uiPriority w:val="99"/>
    <w:locked/>
    <w:rsid w:val="00615D0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9C20E9"/>
    <w:rPr>
      <w:rFonts w:ascii="Calibri" w:hAnsi="Calibri" w:cs="Calibri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615D08"/>
    <w:rPr>
      <w:rFonts w:ascii="Cambria" w:hAnsi="Cambria" w:cs="Cambria"/>
      <w:color w:val="365F91"/>
      <w:lang w:eastAsia="ru-RU"/>
    </w:rPr>
  </w:style>
  <w:style w:type="character" w:customStyle="1" w:styleId="60">
    <w:name w:val="Заголовок 6 Знак"/>
    <w:link w:val="6"/>
    <w:uiPriority w:val="99"/>
    <w:locked/>
    <w:rsid w:val="00615D08"/>
    <w:rPr>
      <w:rFonts w:ascii="Times New Roman" w:hAnsi="Times New Roman" w:cs="Times New Roman"/>
      <w:b/>
      <w:bCs/>
      <w:lang w:eastAsia="zh-CN"/>
    </w:rPr>
  </w:style>
  <w:style w:type="character" w:customStyle="1" w:styleId="70">
    <w:name w:val="Заголовок 7 Знак"/>
    <w:link w:val="7"/>
    <w:uiPriority w:val="99"/>
    <w:semiHidden/>
    <w:locked/>
    <w:rsid w:val="00615D08"/>
    <w:rPr>
      <w:rFonts w:ascii="Cambria" w:hAnsi="Cambria" w:cs="Cambria"/>
      <w:i/>
      <w:iCs/>
      <w:color w:val="243F60"/>
      <w:lang w:eastAsia="ru-RU"/>
    </w:rPr>
  </w:style>
  <w:style w:type="character" w:customStyle="1" w:styleId="80">
    <w:name w:val="Заголовок 8 Знак"/>
    <w:link w:val="8"/>
    <w:uiPriority w:val="99"/>
    <w:semiHidden/>
    <w:locked/>
    <w:rsid w:val="00615D08"/>
    <w:rPr>
      <w:rFonts w:ascii="Cambria" w:hAnsi="Cambria" w:cs="Cambria"/>
      <w:color w:val="272727"/>
      <w:sz w:val="21"/>
      <w:szCs w:val="21"/>
      <w:lang w:eastAsia="ru-RU"/>
    </w:rPr>
  </w:style>
  <w:style w:type="character" w:customStyle="1" w:styleId="90">
    <w:name w:val="Заголовок 9 Знак"/>
    <w:link w:val="9"/>
    <w:uiPriority w:val="99"/>
    <w:semiHidden/>
    <w:locked/>
    <w:rsid w:val="00615D08"/>
    <w:rPr>
      <w:rFonts w:ascii="Cambria" w:hAnsi="Cambria" w:cs="Cambria"/>
      <w:i/>
      <w:iCs/>
      <w:color w:val="272727"/>
      <w:sz w:val="21"/>
      <w:szCs w:val="21"/>
      <w:lang w:eastAsia="ru-RU"/>
    </w:rPr>
  </w:style>
  <w:style w:type="paragraph" w:styleId="a3">
    <w:name w:val="Balloon Text"/>
    <w:basedOn w:val="a"/>
    <w:link w:val="a4"/>
    <w:uiPriority w:val="99"/>
    <w:semiHidden/>
    <w:rsid w:val="004D328E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D328E"/>
    <w:rPr>
      <w:rFonts w:ascii="Tahoma" w:hAnsi="Tahoma" w:cs="Tahoma"/>
      <w:sz w:val="16"/>
      <w:szCs w:val="16"/>
      <w:lang w:val="uk-UA" w:eastAsia="ru-RU"/>
    </w:rPr>
  </w:style>
  <w:style w:type="character" w:styleId="a5">
    <w:name w:val="Strong"/>
    <w:uiPriority w:val="99"/>
    <w:qFormat/>
    <w:rsid w:val="00AC2EEB"/>
    <w:rPr>
      <w:b/>
      <w:bCs/>
    </w:rPr>
  </w:style>
  <w:style w:type="paragraph" w:styleId="a6">
    <w:name w:val="Normal (Web)"/>
    <w:basedOn w:val="a"/>
    <w:uiPriority w:val="99"/>
    <w:semiHidden/>
    <w:rsid w:val="008C6C2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/>
    </w:rPr>
  </w:style>
  <w:style w:type="paragraph" w:styleId="a7">
    <w:name w:val="Body Text"/>
    <w:basedOn w:val="a"/>
    <w:link w:val="a8"/>
    <w:uiPriority w:val="99"/>
    <w:semiHidden/>
    <w:rsid w:val="00325785"/>
    <w:pPr>
      <w:spacing w:after="120"/>
    </w:pPr>
    <w:rPr>
      <w:rFonts w:eastAsia="Calibri"/>
      <w:sz w:val="20"/>
      <w:szCs w:val="20"/>
    </w:rPr>
  </w:style>
  <w:style w:type="character" w:customStyle="1" w:styleId="a8">
    <w:name w:val="Основной текст Знак"/>
    <w:link w:val="a7"/>
    <w:uiPriority w:val="99"/>
    <w:semiHidden/>
    <w:locked/>
    <w:rsid w:val="00325785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1">
    <w:name w:val="Основной текст (2)_ Знак"/>
    <w:link w:val="22"/>
    <w:uiPriority w:val="99"/>
    <w:locked/>
    <w:rsid w:val="00325785"/>
    <w:rPr>
      <w:b/>
      <w:bCs/>
      <w:sz w:val="31"/>
      <w:szCs w:val="31"/>
      <w:shd w:val="clear" w:color="auto" w:fill="FFFFFF"/>
    </w:rPr>
  </w:style>
  <w:style w:type="paragraph" w:customStyle="1" w:styleId="22">
    <w:name w:val="Основной текст (2)_"/>
    <w:basedOn w:val="a"/>
    <w:link w:val="21"/>
    <w:uiPriority w:val="99"/>
    <w:rsid w:val="00325785"/>
    <w:pPr>
      <w:widowControl w:val="0"/>
      <w:shd w:val="clear" w:color="auto" w:fill="FFFFFF"/>
      <w:spacing w:line="360" w:lineRule="exact"/>
      <w:jc w:val="center"/>
    </w:pPr>
    <w:rPr>
      <w:rFonts w:ascii="Calibri" w:eastAsia="Calibri" w:hAnsi="Calibri" w:cs="Calibri"/>
      <w:b/>
      <w:bCs/>
      <w:sz w:val="31"/>
      <w:szCs w:val="31"/>
      <w:lang w:eastAsia="uk-UA"/>
    </w:rPr>
  </w:style>
  <w:style w:type="character" w:styleId="a9">
    <w:name w:val="Hyperlink"/>
    <w:uiPriority w:val="99"/>
    <w:rsid w:val="001141F9"/>
    <w:rPr>
      <w:color w:val="000080"/>
      <w:u w:val="single"/>
    </w:rPr>
  </w:style>
  <w:style w:type="character" w:customStyle="1" w:styleId="apple-converted-space">
    <w:name w:val="apple-converted-space"/>
    <w:basedOn w:val="a0"/>
    <w:uiPriority w:val="99"/>
    <w:rsid w:val="001141F9"/>
  </w:style>
  <w:style w:type="paragraph" w:customStyle="1" w:styleId="11">
    <w:name w:val="Обычный1"/>
    <w:uiPriority w:val="99"/>
    <w:rsid w:val="007C488A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paragraph" w:styleId="aa">
    <w:name w:val="header"/>
    <w:basedOn w:val="a"/>
    <w:link w:val="ab"/>
    <w:uiPriority w:val="99"/>
    <w:rsid w:val="00C06966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link w:val="aa"/>
    <w:uiPriority w:val="99"/>
    <w:locked/>
    <w:rsid w:val="00C06966"/>
    <w:rPr>
      <w:rFonts w:ascii="Times New Roman CYR" w:hAnsi="Times New Roman CYR" w:cs="Times New Roman CYR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rsid w:val="00C06966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link w:val="ac"/>
    <w:uiPriority w:val="99"/>
    <w:locked/>
    <w:rsid w:val="00C06966"/>
    <w:rPr>
      <w:rFonts w:ascii="Times New Roman CYR" w:hAnsi="Times New Roman CYR" w:cs="Times New Roman CYR"/>
      <w:sz w:val="28"/>
      <w:szCs w:val="28"/>
      <w:lang w:eastAsia="ru-RU"/>
    </w:rPr>
  </w:style>
  <w:style w:type="paragraph" w:styleId="12">
    <w:name w:val="toc 1"/>
    <w:basedOn w:val="a"/>
    <w:next w:val="a"/>
    <w:autoRedefine/>
    <w:uiPriority w:val="39"/>
    <w:locked/>
    <w:rsid w:val="009C20E9"/>
    <w:pPr>
      <w:spacing w:before="120" w:after="120"/>
    </w:pPr>
    <w:rPr>
      <w:rFonts w:ascii="Calibri" w:hAnsi="Calibri" w:cs="Calibri"/>
      <w:b/>
      <w:bCs/>
      <w:caps/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34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earch.ligazakon.ua/l_doc2.nsf/link1/KP12102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8600</Words>
  <Characters>4902</Characters>
  <Application>Microsoft Office Word</Application>
  <DocSecurity>0</DocSecurity>
  <Lines>40</Lines>
  <Paragraphs>26</Paragraphs>
  <ScaleCrop>false</ScaleCrop>
  <Company>StartSoft</Company>
  <LinksUpToDate>false</LinksUpToDate>
  <CharactersWithSpaces>13476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Userr</cp:lastModifiedBy>
  <cp:revision>3</cp:revision>
  <cp:lastPrinted>2021-01-28T12:44:00Z</cp:lastPrinted>
  <dcterms:created xsi:type="dcterms:W3CDTF">2021-02-09T15:29:00Z</dcterms:created>
  <dcterms:modified xsi:type="dcterms:W3CDTF">2021-02-09T16:41:00Z</dcterms:modified>
</cp:coreProperties>
</file>