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3" w:rsidRDefault="00491BC4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9A7C13" w:rsidRDefault="00491BC4">
      <w:pPr>
        <w:spacing w:after="0"/>
        <w:ind w:left="52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 рішення міської ради</w:t>
      </w:r>
    </w:p>
    <w:p w:rsidR="009A7C13" w:rsidRDefault="00491BC4">
      <w:pPr>
        <w:spacing w:after="0" w:line="240" w:lineRule="auto"/>
        <w:ind w:left="52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 2021 року №_____</w:t>
      </w:r>
    </w:p>
    <w:p w:rsidR="009A7C13" w:rsidRDefault="009A7C13">
      <w:pPr>
        <w:spacing w:after="0"/>
        <w:ind w:left="52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A7C13" w:rsidRDefault="00491B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sz w:val="28"/>
          <w:szCs w:val="28"/>
          <w:lang w:val="uk-UA"/>
        </w:rPr>
        <w:t>ПОЛОЖЕННЯ</w:t>
      </w:r>
    </w:p>
    <w:p w:rsidR="009A7C13" w:rsidRDefault="00491BC4">
      <w:pPr>
        <w:spacing w:after="0" w:line="240" w:lineRule="auto"/>
        <w:jc w:val="center"/>
      </w:pP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про відділ Державного архітектурно-будівельного контролю виконавчого комітету</w:t>
      </w:r>
      <w:r>
        <w:rPr>
          <w:rFonts w:ascii="Times New Roman" w:hAnsi="Times New Roman"/>
          <w:kern w:val="2"/>
          <w:sz w:val="28"/>
          <w:szCs w:val="28"/>
          <w:lang w:val="uk-UA" w:eastAsia="hi-IN" w:bidi="hi-IN"/>
        </w:rPr>
        <w:t xml:space="preserve"> Вараської міської ради</w:t>
      </w:r>
    </w:p>
    <w:p w:rsidR="009A7C13" w:rsidRDefault="009A7C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7C13" w:rsidRDefault="00491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gjdgxs"/>
      <w:bookmarkEnd w:id="1"/>
      <w:r>
        <w:rPr>
          <w:rFonts w:ascii="Times New Roman" w:hAnsi="Times New Roman"/>
          <w:b/>
          <w:sz w:val="28"/>
          <w:szCs w:val="28"/>
          <w:lang w:val="uk-UA"/>
        </w:rPr>
        <w:t>1500-П-01</w:t>
      </w:r>
    </w:p>
    <w:p w:rsidR="009A7C13" w:rsidRDefault="00491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 xml:space="preserve">1 ЗАГАЛЬНІ </w:t>
      </w: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ПОЛОЖЕННЯ...................................................................................4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2 ЗАВДАННЯ ВІДДІЛУ..........................................................................................5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3 СТРУКТУРА ТА ОРГАНІЗАЦІЯ РОБОТИ ВІДДІЛУ...........</w:t>
      </w: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............................6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4 КОМПЕТЕНЦІЯ (ФУНКЦІЇ) ВІДДІЛУ..............................................................8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5 ПРАВА..................................................................................................................9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6 ВІДПОВ</w:t>
      </w: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ІДАЛЬНІСТЬ ПОСАДОВИХ ОСІБ ВІДДІЛУ..................................11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7 ВЗАЄМОВІДНОСИНИ......................................................................................11</w:t>
      </w:r>
    </w:p>
    <w:p w:rsidR="009A7C13" w:rsidRDefault="00491BC4">
      <w:pPr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 ЗАКЛЮЧНІ ПОЛОЖЕННЯ............................................................</w:t>
      </w:r>
      <w:r>
        <w:rPr>
          <w:rFonts w:ascii="Times New Roman" w:hAnsi="Times New Roman"/>
          <w:sz w:val="28"/>
          <w:szCs w:val="28"/>
          <w:lang w:val="uk-UA"/>
        </w:rPr>
        <w:t>..................12</w:t>
      </w:r>
    </w:p>
    <w:p w:rsidR="009A7C13" w:rsidRDefault="00491BC4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9 ДОДАТОК. СХЕМА ОРГАНІЗАЦІЇ СТРУКТУРИ..........................................13</w:t>
      </w:r>
    </w:p>
    <w:p w:rsidR="009A7C13" w:rsidRDefault="009A7C13">
      <w:pPr>
        <w:spacing w:after="0" w:line="100" w:lineRule="atLeast"/>
        <w:jc w:val="both"/>
        <w:rPr>
          <w:rFonts w:ascii="Times New Roman" w:hAnsi="Times New Roman" w:cs="Arial"/>
          <w:bCs/>
          <w:kern w:val="2"/>
          <w:sz w:val="24"/>
          <w:szCs w:val="24"/>
          <w:lang w:val="uk-UA" w:eastAsia="hi-IN" w:bidi="hi-IN"/>
        </w:rPr>
      </w:pPr>
    </w:p>
    <w:p w:rsidR="009A7C13" w:rsidRDefault="00491BC4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  <w:lang w:val="uk-UA" w:eastAsia="hi-IN" w:bidi="hi-IN"/>
        </w:rPr>
        <w:t>В документі 13 сторінок.</w:t>
      </w:r>
    </w:p>
    <w:p w:rsidR="009A7C13" w:rsidRDefault="009A7C13">
      <w:pPr>
        <w:spacing w:after="0" w:line="100" w:lineRule="atLeast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9A7C13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9A7C13" w:rsidRDefault="00491BC4">
      <w:pPr>
        <w:pStyle w:val="11"/>
        <w:rPr>
          <w:sz w:val="28"/>
        </w:rPr>
      </w:pPr>
      <w:bookmarkStart w:id="2" w:name="_Toc65581053"/>
      <w:r>
        <w:rPr>
          <w:bCs/>
          <w:sz w:val="28"/>
          <w:lang w:val="uk-UA"/>
        </w:rPr>
        <w:lastRenderedPageBreak/>
        <w:t>Загальні положення</w:t>
      </w:r>
      <w:bookmarkEnd w:id="2"/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color w:val="000000"/>
          <w:lang w:val="uk-UA"/>
        </w:rPr>
        <w:t xml:space="preserve">Відділ </w:t>
      </w:r>
      <w:r>
        <w:rPr>
          <w:rStyle w:val="a4"/>
          <w:b w:val="0"/>
          <w:color w:val="000000"/>
          <w:lang w:val="uk-UA"/>
        </w:rPr>
        <w:t xml:space="preserve">Державного архітектурно-будівельного контролю виконавчого комітету </w:t>
      </w:r>
      <w:r>
        <w:rPr>
          <w:rStyle w:val="a4"/>
          <w:b w:val="0"/>
          <w:color w:val="000000"/>
          <w:lang w:val="uk-UA"/>
        </w:rPr>
        <w:t>Варської міської ради(далі – Відділ) є виконавчим органом  Вараської міської ради, зі статусом юридичної особи, що утворений відповідно до рішення Вараської міської ради від 24.02.2021 №110</w:t>
      </w:r>
      <w:r>
        <w:rPr>
          <w:lang w:val="uk-UA"/>
        </w:rPr>
        <w:t>.</w:t>
      </w:r>
    </w:p>
    <w:p w:rsidR="009A7C13" w:rsidRDefault="00491BC4">
      <w:pPr>
        <w:pStyle w:val="21"/>
        <w:rPr>
          <w:shd w:val="clear" w:color="auto" w:fill="FFFFFF"/>
          <w:lang w:val="uk-UA"/>
        </w:rPr>
      </w:pPr>
      <w:r>
        <w:rPr>
          <w:lang w:val="uk-UA"/>
        </w:rPr>
        <w:t>Відділ є підзвітним і підконтрольним Вараській міській раді, вико</w:t>
      </w:r>
      <w:r>
        <w:rPr>
          <w:lang w:val="uk-UA"/>
        </w:rPr>
        <w:t>навчому комітету Вараської міської ради, підпорядковується міському голові, заступнику міського голови відповідно функціональному розподілу обов’язків, а з питань здійснення делегованих повноважень підконтрольний відповідним органам виконавчої влади.</w:t>
      </w:r>
    </w:p>
    <w:p w:rsidR="009A7C13" w:rsidRDefault="00491BC4">
      <w:pPr>
        <w:pStyle w:val="21"/>
        <w:rPr>
          <w:lang w:val="uk-UA" w:bidi="hi-IN"/>
        </w:rPr>
      </w:pPr>
      <w:r>
        <w:rPr>
          <w:lang w:val="uk-UA" w:bidi="hi-IN"/>
        </w:rPr>
        <w:t>Структура, чисельність та витрати на утримання Відділу затверджується рішенням Вараської міської ради.</w:t>
      </w:r>
    </w:p>
    <w:p w:rsidR="009A7C13" w:rsidRDefault="00491BC4">
      <w:pPr>
        <w:pStyle w:val="21"/>
        <w:rPr>
          <w:lang w:val="uk-UA" w:bidi="hi-IN"/>
        </w:rPr>
      </w:pPr>
      <w:r>
        <w:rPr>
          <w:lang w:val="uk-UA"/>
        </w:rPr>
        <w:t>Відділ підконтрольний центральному органу виконавчої влади, що реалізує державну політику з питань державного архітектурно-будівельного контролю та нагля</w:t>
      </w:r>
      <w:r>
        <w:rPr>
          <w:lang w:val="uk-UA"/>
        </w:rPr>
        <w:t>ду, в межах, визначених законодавством.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Працівники Відділу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</w:t>
      </w:r>
      <w:r>
        <w:rPr>
          <w:lang w:val="uk-UA"/>
        </w:rPr>
        <w:t>ах місцевого самоврядування» та іншими законодавчими актами.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Відділ очолює начальник Відділу, який призначається на посаду та звільняється з посади міським головою в порядку передбаченому чинним законодавством України.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Інші працівники Відділу призначаються</w:t>
      </w:r>
      <w:r>
        <w:rPr>
          <w:lang w:val="uk-UA"/>
        </w:rPr>
        <w:t xml:space="preserve"> на посаду і звільняються з посади начальником Відділу в порядку передбаченому чинним законодавством України.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У своїй діяльності Відділ керується: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Конституцією України;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Конвенцією про захист прав людини і основоположних свобод;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 xml:space="preserve">Європейською хартією 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місцевого самоврядування;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іншими міжнародними договорами та правовими актами, ратифікованими Верховною Радою України;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Законами України: «Про місцеве самоврядування в Україні», «Про службу в органах місцевого самоврядування», «Про запобігання корупції», «Пр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 xml:space="preserve">о доступ до публічної інформації», «Про внесення змін до деяких законодавчих актів України щодо децентралізації повноважень у сфері архітектурно-будівельного контролю та удосконалення містобудівного законодавства», «Про регулювання 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lastRenderedPageBreak/>
        <w:t>містобудівної діяльності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», «Про основи містобудування», «Про архітектурну діяльність», «Про благоустрій населених пунктів»;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іншими Законами України, постановами Верховної Ради України, актами Президента України, постановами і розпорядженнями Кабінету Міністрів України;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 xml:space="preserve">рішеннями 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міської ради і виконавчого комітету, розпорядженнями міського голови;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стандартом ISO 9001:2015;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цим Положенням, посадовими інструкціями працівників Відділу;</w:t>
      </w:r>
    </w:p>
    <w:p w:rsidR="009A7C13" w:rsidRDefault="00491BC4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іншими нормативно-правовими актами.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Вараська міська рада та її виконавчий комітет відповідно до чин</w:t>
      </w:r>
      <w:r>
        <w:rPr>
          <w:lang w:val="uk-UA"/>
        </w:rPr>
        <w:t>ного законодавства України забезпечує умови для роботи та підвищення кваліфікації працівників Відділу.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Дане Положення повинні знати та виконувати в повному обсязі всі працівники Відділу</w:t>
      </w:r>
      <w:r>
        <w:rPr>
          <w:rStyle w:val="a4"/>
          <w:lang w:val="uk-UA"/>
        </w:rPr>
        <w:t xml:space="preserve"> Державного архітектурно-будівельного контролю</w:t>
      </w:r>
      <w:r>
        <w:rPr>
          <w:lang w:val="uk-UA"/>
        </w:rPr>
        <w:t>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Повне найменування Відд</w:t>
      </w:r>
      <w:r>
        <w:rPr>
          <w:lang w:val="uk-UA"/>
        </w:rPr>
        <w:t xml:space="preserve">ілу: відділ </w:t>
      </w:r>
      <w:r>
        <w:rPr>
          <w:rStyle w:val="a4"/>
          <w:lang w:val="uk-UA"/>
        </w:rPr>
        <w:t xml:space="preserve">Державного архітектурно-будівельного контролю </w:t>
      </w:r>
      <w:r>
        <w:rPr>
          <w:rStyle w:val="a4"/>
          <w:b w:val="0"/>
          <w:bCs w:val="0"/>
          <w:lang w:val="uk-UA"/>
        </w:rPr>
        <w:t>виконавчого комітету</w:t>
      </w:r>
      <w:r>
        <w:rPr>
          <w:lang w:val="uk-UA"/>
        </w:rPr>
        <w:t xml:space="preserve"> Вараської міської ради. Скорочене найменування відділу - Відділ ДАБК ВК ВМР.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 xml:space="preserve">Код підрозділу – </w:t>
      </w:r>
      <w:r>
        <w:rPr>
          <w:lang w:val="en-US"/>
        </w:rPr>
        <w:t>15</w:t>
      </w:r>
      <w:r>
        <w:rPr>
          <w:lang w:val="uk-UA"/>
        </w:rPr>
        <w:t>00.</w:t>
      </w:r>
    </w:p>
    <w:p w:rsidR="009A7C13" w:rsidRDefault="00491BC4">
      <w:pPr>
        <w:pStyle w:val="21"/>
        <w:ind w:left="576" w:hanging="434"/>
      </w:pPr>
      <w:r>
        <w:rPr>
          <w:lang w:val="uk-UA"/>
        </w:rPr>
        <w:t>Відділ є юридичною особою публічного права, має власні бланки,</w:t>
      </w:r>
      <w:r>
        <w:rPr>
          <w:color w:val="000000"/>
          <w:shd w:val="clear" w:color="auto" w:fill="FFFFFF"/>
          <w:lang w:val="uk-UA"/>
        </w:rPr>
        <w:tab/>
        <w:t>самостійний ба</w:t>
      </w:r>
      <w:r>
        <w:rPr>
          <w:color w:val="000000"/>
          <w:shd w:val="clear" w:color="auto" w:fill="FFFFFF"/>
          <w:lang w:val="uk-UA"/>
        </w:rPr>
        <w:t xml:space="preserve">ланс, рахунки в органах Державної казначейської </w:t>
      </w:r>
      <w:r>
        <w:rPr>
          <w:color w:val="000000"/>
          <w:shd w:val="clear" w:color="auto" w:fill="FFFFFF"/>
          <w:lang w:val="uk-UA"/>
        </w:rPr>
        <w:tab/>
        <w:t xml:space="preserve">служби України та установах банків державного сектору, штампи і </w:t>
      </w:r>
      <w:r>
        <w:rPr>
          <w:color w:val="000000"/>
          <w:shd w:val="clear" w:color="auto" w:fill="FFFFFF"/>
          <w:lang w:val="uk-UA"/>
        </w:rPr>
        <w:tab/>
        <w:t xml:space="preserve">бланки, право набувати майнових і немайнових прав та обов’язків, </w:t>
      </w:r>
      <w:r>
        <w:rPr>
          <w:color w:val="000000"/>
          <w:shd w:val="clear" w:color="auto" w:fill="FFFFFF"/>
          <w:lang w:val="uk-UA"/>
        </w:rPr>
        <w:tab/>
        <w:t xml:space="preserve">право виступати позивачем і відповідачем, третьою особою, яка заявляє </w:t>
      </w:r>
      <w:r>
        <w:rPr>
          <w:color w:val="000000"/>
          <w:shd w:val="clear" w:color="auto" w:fill="FFFFFF"/>
          <w:lang w:val="uk-UA"/>
        </w:rPr>
        <w:tab/>
        <w:t xml:space="preserve">/ не </w:t>
      </w:r>
      <w:r>
        <w:rPr>
          <w:color w:val="000000"/>
          <w:shd w:val="clear" w:color="auto" w:fill="FFFFFF"/>
          <w:lang w:val="uk-UA"/>
        </w:rPr>
        <w:t xml:space="preserve">заявляє самостійні вимоги на предмет спору на стороні позивача / </w:t>
      </w:r>
      <w:r>
        <w:rPr>
          <w:color w:val="000000"/>
          <w:shd w:val="clear" w:color="auto" w:fill="FFFFFF"/>
          <w:lang w:val="uk-UA"/>
        </w:rPr>
        <w:tab/>
        <w:t xml:space="preserve">відповідача у судах від свого імені, печатку з зображенням Державного </w:t>
      </w:r>
      <w:r>
        <w:rPr>
          <w:color w:val="000000"/>
          <w:shd w:val="clear" w:color="auto" w:fill="FFFFFF"/>
          <w:lang w:val="uk-UA"/>
        </w:rPr>
        <w:tab/>
        <w:t>Герба України та своїм найменуванням.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Відділ є неприбутковою організацією, утримується за рахунок коштів міського бюдже</w:t>
      </w:r>
      <w:r>
        <w:rPr>
          <w:lang w:val="uk-UA"/>
        </w:rPr>
        <w:t>ту та не має на меті одержання прибутків.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lang w:val="uk-UA"/>
        </w:rPr>
        <w:t>Місцезнаходження Відділу: 34400, Рівненська область, м.</w:t>
      </w:r>
      <w:r>
        <w:rPr>
          <w:lang w:val="en-US"/>
        </w:rPr>
        <w:t> </w:t>
      </w:r>
      <w:r>
        <w:rPr>
          <w:lang w:val="uk-UA"/>
        </w:rPr>
        <w:t>Вараш, майдан Незалежності, будинок 1.</w:t>
      </w:r>
    </w:p>
    <w:p w:rsidR="009A7C13" w:rsidRDefault="00491BC4">
      <w:pPr>
        <w:pStyle w:val="11"/>
        <w:rPr>
          <w:sz w:val="28"/>
        </w:rPr>
      </w:pPr>
      <w:bookmarkStart w:id="3" w:name="_Toc65581054"/>
      <w:r>
        <w:rPr>
          <w:sz w:val="28"/>
          <w:lang w:val="uk-UA"/>
        </w:rPr>
        <w:t>Завдання ВІДДІЛУ</w:t>
      </w:r>
      <w:bookmarkEnd w:id="3"/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Метою діяльності Відділу є: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забезпечення реалізації державної політики у сфері архітектурно-будівельно</w:t>
      </w:r>
      <w:r>
        <w:rPr>
          <w:lang w:val="uk-UA"/>
        </w:rPr>
        <w:t xml:space="preserve">го контролю,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державних стандартів </w:t>
      </w:r>
      <w:r>
        <w:rPr>
          <w:lang w:val="uk-UA"/>
        </w:rPr>
        <w:lastRenderedPageBreak/>
        <w:t>і правил під час виконання підготовчих та будівельних робіт на те</w:t>
      </w:r>
      <w:r>
        <w:rPr>
          <w:lang w:val="uk-UA"/>
        </w:rPr>
        <w:t>риторії Вараської міської територіальної громади (далі – Громада).;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збереження та забезпечення порядку у будівельній галузі;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захист комфорту та безпеки громадян, забезпечення прав населення, спрямованих на підвищення якості житлового середовища, </w:t>
      </w:r>
      <w:r>
        <w:rPr>
          <w:lang w:val="uk-UA"/>
        </w:rPr>
        <w:t>соціально-побутового й комунального обслуговування;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здійснення контролю за містобудівною діяльністю та будівництвом, організацією будівництва, ремонту та реконструкції житлових будинків, об'єктів соціально-побутового призначення.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Основними завданнями Відді</w:t>
      </w:r>
      <w:r>
        <w:rPr>
          <w:lang w:val="uk-UA"/>
        </w:rPr>
        <w:t>лу є: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забезпечення дотримання законодавства у сфері містобудування та архітектури, державних стандартів, норм і правил при реалізації затвердженої містобудівної документації;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розгляд справ про правопорушення у сфері містобудівної діяльності;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реалізація </w:t>
      </w:r>
      <w:r>
        <w:rPr>
          <w:lang w:val="uk-UA"/>
        </w:rPr>
        <w:t>державної політики з питань державного архітектурно-будівельного контролю та нагляду.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При виконанні покладених на відділ функцій, взаємодіє з органами виконавчої влади, депутатами, постійними комісіями, виконавчими органами Вараської міської ради, підприєм</w:t>
      </w:r>
      <w:r>
        <w:rPr>
          <w:lang w:val="uk-UA"/>
        </w:rPr>
        <w:t>ствами, установами, організаціями.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Надання методичної допомоги відділам виконавчого комітету Вараської міської ради та іншим структурним підрозділам при розгляді питань щодо планування і забудови населених пунктів Громади.</w:t>
      </w:r>
    </w:p>
    <w:p w:rsidR="009A7C13" w:rsidRDefault="00491BC4">
      <w:pPr>
        <w:pStyle w:val="11"/>
        <w:rPr>
          <w:sz w:val="28"/>
        </w:rPr>
      </w:pPr>
      <w:bookmarkStart w:id="4" w:name="_Toc65581055"/>
      <w:r>
        <w:rPr>
          <w:sz w:val="28"/>
          <w:lang w:val="uk-UA"/>
        </w:rPr>
        <w:t>Структура та організація роботи В</w:t>
      </w:r>
      <w:r>
        <w:rPr>
          <w:sz w:val="28"/>
          <w:lang w:val="uk-UA"/>
        </w:rPr>
        <w:t>ІДДІЛУ</w:t>
      </w:r>
      <w:bookmarkEnd w:id="4"/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Схема організаційної структури Відділу приведена в Додатку.</w:t>
      </w:r>
    </w:p>
    <w:p w:rsidR="009A7C13" w:rsidRDefault="00491BC4">
      <w:pPr>
        <w:pStyle w:val="21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Відділ працює у відповідності з чинним законодавством, регламентами Вараської міської ради та її виконавчого комітету, правилами внутрішнього трудового розпорядку виконавчого комітету Варас</w:t>
      </w:r>
      <w:r>
        <w:rPr>
          <w:shd w:val="clear" w:color="auto" w:fill="FFFFFF"/>
          <w:lang w:val="uk-UA"/>
        </w:rPr>
        <w:t>ької міської ради та відповідною документацією системи управління якості.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Керівництво Відділом здійснює начальник Відділу. Начальник Відділу знаходиться в безпосередньому підпорядкуванні міського голови.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У разі тимчасової відсутності начальника відділу йог</w:t>
      </w:r>
      <w:r>
        <w:rPr>
          <w:lang w:val="uk-UA"/>
        </w:rPr>
        <w:t>о обов’язки виконує заступник начальника Відділу або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</w:t>
      </w:r>
      <w:r>
        <w:rPr>
          <w:lang w:val="uk-UA"/>
        </w:rPr>
        <w:t>ов'язків.</w:t>
      </w:r>
      <w:bookmarkStart w:id="5" w:name="_Toc61255090"/>
      <w:bookmarkEnd w:id="5"/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Начальник Відділу: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lastRenderedPageBreak/>
        <w:t>здійснює керівництво діяльністю Відділу, несе персональну відповідальність перед міською радою, міським головою, виконавчим комітетом, за виконання покладених на Відділ завдань;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організовує роботу та визначає міру відповідально</w:t>
      </w:r>
      <w:r>
        <w:rPr>
          <w:lang w:val="uk-UA"/>
        </w:rPr>
        <w:t>сті всіх працівників відділу;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у процесі реалізації завдань та функцій Відділу забезпечує взаємодію відділу з іншими підрозділами та виконавчими органами Вараської міської ради;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організовує виконання рішень Вараської міської ради та її виконавчого комітету,</w:t>
      </w:r>
      <w:r>
        <w:rPr>
          <w:lang w:val="uk-UA"/>
        </w:rPr>
        <w:t xml:space="preserve"> розпоряджень міського голови в межах наданих повноважень;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голови, цим Положенням;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організовує роботу Відділу т</w:t>
      </w:r>
      <w:r>
        <w:rPr>
          <w:lang w:val="uk-UA"/>
        </w:rPr>
        <w:t>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систематично проводить планові наради, про результати роботи за відповідними показниками;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визнача</w:t>
      </w:r>
      <w:r>
        <w:rPr>
          <w:lang w:val="uk-UA"/>
        </w:rPr>
        <w:t>є посадові обов’язки працівників Відділу в межах Положення;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>розподіляє службові обов’язки між працівниками Відділу, очолює і контролює їх роботу;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координує роботу Відділу з іншими виконавчими органами міської ради;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забезпечує у межах своєї компетенції ко</w:t>
      </w:r>
      <w:r>
        <w:rPr>
          <w:lang w:val="uk-UA"/>
        </w:rPr>
        <w:t>нтроль за станом справ у сфері діяльності Відділу, вживає необхідних заходів до їх поліпшення;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підтримує зв’язки з відповідними відділами та управліннями виконавчих комітетів інших міських рад з питань обміну досвідом;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бере участь у засіданнях Вараської </w:t>
      </w:r>
      <w:r>
        <w:rPr>
          <w:lang w:val="uk-UA"/>
        </w:rPr>
        <w:t>міської ради та її виконавчого комітету, нарадах, семінарах, комісіях у разі розгляду питань, що стосуються компетенції Відділу;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підписує документи від імені Відділу та візує документи в межах повноважень, передбачених цим Положенням;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представляє Відділ </w:t>
      </w:r>
      <w:r>
        <w:rPr>
          <w:lang w:val="uk-UA"/>
        </w:rPr>
        <w:t>у державних та громадських організаціях з питань, віднесених до компетенції Відділу;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здійснює контроль за веденням діловодства, збереженням документів у відділі відповідно до чинного законодавства;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організовує роботу з документами у відповідності з чинни</w:t>
      </w:r>
      <w:r>
        <w:rPr>
          <w:lang w:val="uk-UA"/>
        </w:rPr>
        <w:t>м законодавством;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lastRenderedPageBreak/>
        <w:t xml:space="preserve"> контролює стан трудової та виконавчої дисципліни у Відділі;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виконує інші доручення керівництва виконавчого комітету Вараської міської ради, пов’язані з діяльністю Відділу.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 Проводить оцінку та аналіз діяльності Відділу.</w:t>
      </w:r>
    </w:p>
    <w:p w:rsidR="009A7C13" w:rsidRDefault="00491BC4">
      <w:pPr>
        <w:spacing w:after="0"/>
        <w:ind w:left="567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3.5.21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lang w:val="uk-UA"/>
        </w:rPr>
        <w:t>Видає нак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lang w:val="uk-UA"/>
        </w:rPr>
        <w:t>ази організаційно-розпорядчого характеру, організовує перевірку їх виконання.</w:t>
      </w:r>
    </w:p>
    <w:p w:rsidR="009A7C13" w:rsidRDefault="00491BC4">
      <w:pPr>
        <w:pStyle w:val="21"/>
        <w:spacing w:before="63"/>
      </w:pPr>
      <w:r>
        <w:rPr>
          <w:lang w:val="uk-UA"/>
        </w:rPr>
        <w:t>Посадові інструкції начальника Відділу затверджуються міським головою.</w:t>
      </w:r>
    </w:p>
    <w:p w:rsidR="009A7C13" w:rsidRDefault="00491BC4">
      <w:pPr>
        <w:pStyle w:val="21"/>
      </w:pPr>
      <w:r>
        <w:rPr>
          <w:lang w:val="uk-UA"/>
        </w:rPr>
        <w:t xml:space="preserve">Кваліфікаційні вимоги та посадові (службові) обов’язки спеціалістів Відділу визначаються посадовими </w:t>
      </w:r>
      <w:r>
        <w:rPr>
          <w:lang w:val="uk-UA"/>
        </w:rPr>
        <w:t>інструкціями, що затверджуються начальником Відділу.</w:t>
      </w:r>
    </w:p>
    <w:p w:rsidR="009A7C13" w:rsidRDefault="00491BC4">
      <w:pPr>
        <w:pStyle w:val="11"/>
        <w:rPr>
          <w:sz w:val="28"/>
        </w:rPr>
      </w:pPr>
      <w:bookmarkStart w:id="6" w:name="_Toc65581056"/>
      <w:r>
        <w:rPr>
          <w:sz w:val="28"/>
          <w:lang w:val="uk-UA"/>
        </w:rPr>
        <w:t>Компетенція (функції) відділу</w:t>
      </w:r>
      <w:bookmarkEnd w:id="6"/>
    </w:p>
    <w:p w:rsidR="009A7C13" w:rsidRDefault="00491BC4">
      <w:pPr>
        <w:pStyle w:val="21"/>
        <w:numPr>
          <w:ilvl w:val="0"/>
          <w:numId w:val="0"/>
        </w:numPr>
        <w:ind w:left="720"/>
        <w:rPr>
          <w:lang w:val="uk-UA"/>
        </w:rPr>
      </w:pPr>
      <w:r>
        <w:rPr>
          <w:lang w:val="uk-UA"/>
        </w:rPr>
        <w:t>Відповідно до покладених завдань Відділ виконує наступні функції: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Надає, отримує, реєструє, повертає документи, що дають право на виконання підготовчих та будівельних робіт,</w:t>
      </w:r>
      <w:r>
        <w:rPr>
          <w:lang w:val="uk-UA"/>
        </w:rPr>
        <w:t xml:space="preserve"> відмовляє у видачі таких документів, анулює їх, скасовує їх реєстрацію.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Приймає в експлуатацію закінчені будівництвом об'єкти, видає сертифікати, реєструє декларації про готовність об'єкта до експлуатації та повертає такі декларації на доопрацювання для у</w:t>
      </w:r>
      <w:r>
        <w:rPr>
          <w:lang w:val="uk-UA"/>
        </w:rPr>
        <w:t>сунення виявлених недоліків.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Подає Держархбудінспекції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</w:t>
      </w:r>
      <w:r>
        <w:rPr>
          <w:lang w:val="uk-UA"/>
        </w:rPr>
        <w:t>тів, відомостей про повернення на доопрацювання, відмову у видачі, скасування та анулювання зазначених документів.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Здійснює державний архітектурно-будівельний контроль за дотриманням вимог законодавства у сфері містобудівної діяльності, будівельних норм, д</w:t>
      </w:r>
      <w:r>
        <w:rPr>
          <w:lang w:val="uk-UA"/>
        </w:rPr>
        <w:t>ержавних стандартів і правил, положень містобудівної документації всіх рівнів, вихідних даних для проектування об'єктів містобудування, проектної документації щодо об'єктів, розташованих у межах відповідних населених пунктів.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Здійснює контроль за виконання</w:t>
      </w:r>
      <w:r>
        <w:rPr>
          <w:lang w:val="uk-UA"/>
        </w:rPr>
        <w:t>м законних вимог (приписів) посадових осіб органів держархбудконтролю.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Розглядає відповідно до закону справи про адміністративні правопорушення, пов'язані з порушенням вимог законодавства, будівельних норм, державних стандартів і правил під час будівництва</w:t>
      </w:r>
      <w:r>
        <w:rPr>
          <w:lang w:val="uk-UA"/>
        </w:rPr>
        <w:t>, порушенням законодавства під час планування та забудови територій та невиконанням законних вимог (приписів) посадових осіб органів держархбудконтролю.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Здійснює інші повноваження, визначені законом.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Готує пропозиції до програм соціально-економічного розви</w:t>
      </w:r>
      <w:r>
        <w:rPr>
          <w:lang w:val="uk-UA"/>
        </w:rPr>
        <w:t>тку Громади та проектів місцевого бюджету і подає їх на розгляд виконавчого комітету міської ради та сприяє виконавчому комітету у вирішенні цих питань.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 xml:space="preserve">Забезпечує у встановленому порядку своєчасний розгляд заяв, звернень і скарг громадян, інших суб’єктів </w:t>
      </w:r>
      <w:r>
        <w:rPr>
          <w:lang w:val="uk-UA"/>
        </w:rPr>
        <w:t>містобудування з питань, що належать до його компетенції, та вживає відповідних заходів.</w:t>
      </w:r>
    </w:p>
    <w:p w:rsidR="009A7C13" w:rsidRDefault="00491BC4">
      <w:pPr>
        <w:pStyle w:val="11"/>
      </w:pPr>
      <w:bookmarkStart w:id="7" w:name="_Toc65581057"/>
      <w:r>
        <w:rPr>
          <w:rStyle w:val="a4"/>
          <w:b/>
          <w:sz w:val="28"/>
          <w:lang w:val="uk-UA"/>
        </w:rPr>
        <w:t>Права</w:t>
      </w:r>
      <w:bookmarkEnd w:id="7"/>
    </w:p>
    <w:p w:rsidR="009A7C13" w:rsidRDefault="00491BC4">
      <w:pPr>
        <w:pStyle w:val="21"/>
        <w:numPr>
          <w:ilvl w:val="0"/>
          <w:numId w:val="0"/>
        </w:numPr>
        <w:ind w:left="432"/>
        <w:rPr>
          <w:lang w:val="uk-UA"/>
        </w:rPr>
      </w:pPr>
      <w:r>
        <w:rPr>
          <w:lang w:val="uk-UA"/>
        </w:rPr>
        <w:t>Для реалізації покладених завдань та виконання повноважень, передбачених цим Положенням, іншими нормативними актами, посадові особи відділу мають право:</w:t>
      </w:r>
    </w:p>
    <w:p w:rsidR="009A7C13" w:rsidRDefault="00491BC4">
      <w:pPr>
        <w:pStyle w:val="21"/>
        <w:ind w:left="567" w:hanging="425"/>
        <w:rPr>
          <w:lang w:val="uk-UA"/>
        </w:rPr>
      </w:pPr>
      <w:r>
        <w:rPr>
          <w:lang w:val="uk-UA"/>
        </w:rPr>
        <w:t>Одержува</w:t>
      </w:r>
      <w:r>
        <w:rPr>
          <w:lang w:val="uk-UA"/>
        </w:rPr>
        <w:t>ти в установленому порядку від відділів виконавчого комітету, інших виконавчих органів міської ради, органів статистики, підприємств, установ, організацій безоплатні звітні дані, картографічні, містобудівні, інформаційні та довідкові матеріали, які необхід</w:t>
      </w:r>
      <w:r>
        <w:rPr>
          <w:lang w:val="uk-UA"/>
        </w:rPr>
        <w:t>ні для виконання покладених на Відділ завдань.</w:t>
      </w:r>
    </w:p>
    <w:p w:rsidR="009A7C13" w:rsidRDefault="00491BC4">
      <w:pPr>
        <w:pStyle w:val="21"/>
        <w:ind w:left="567"/>
        <w:rPr>
          <w:lang w:val="uk-UA"/>
        </w:rPr>
      </w:pPr>
      <w:r>
        <w:rPr>
          <w:lang w:val="uk-UA"/>
        </w:rPr>
        <w:t xml:space="preserve">Ставити питання про позбавлення юридичних і фізичних осіб ліцензій на право виконання спеціальних видів робіт по проектуванню і будівництву, якщо вони виконуються з порушенням законодавства у сфері </w:t>
      </w:r>
      <w:r>
        <w:rPr>
          <w:lang w:val="uk-UA"/>
        </w:rPr>
        <w:t>містобудування.</w:t>
      </w:r>
    </w:p>
    <w:p w:rsidR="009A7C13" w:rsidRDefault="00491BC4">
      <w:pPr>
        <w:pStyle w:val="21"/>
        <w:ind w:left="567" w:hanging="425"/>
        <w:rPr>
          <w:lang w:val="uk-UA"/>
        </w:rPr>
      </w:pPr>
      <w:r>
        <w:rPr>
          <w:lang w:val="uk-UA"/>
        </w:rPr>
        <w:t>Безперешкодного доступу до місця будівництва об'єкта та до прийнятих в експлуатацію об'єктів, що підлягають обов'язковому обстеженню.</w:t>
      </w:r>
    </w:p>
    <w:p w:rsidR="009A7C13" w:rsidRDefault="00491BC4">
      <w:pPr>
        <w:pStyle w:val="21"/>
        <w:ind w:left="567" w:hanging="425"/>
        <w:rPr>
          <w:lang w:val="uk-UA"/>
        </w:rPr>
      </w:pPr>
      <w:r>
        <w:rPr>
          <w:lang w:val="uk-UA"/>
        </w:rPr>
        <w:t>Складати протоколи про вчинення правопорушень та акти перевірок, накладати штрафи відповідно до закону.</w:t>
      </w:r>
    </w:p>
    <w:p w:rsidR="009A7C13" w:rsidRDefault="00491BC4">
      <w:pPr>
        <w:pStyle w:val="21"/>
        <w:ind w:left="567"/>
        <w:rPr>
          <w:lang w:val="uk-UA"/>
        </w:rPr>
      </w:pPr>
      <w:r>
        <w:rPr>
          <w:lang w:val="uk-UA"/>
        </w:rPr>
        <w:t>Ви</w:t>
      </w:r>
      <w:r>
        <w:rPr>
          <w:lang w:val="uk-UA"/>
        </w:rPr>
        <w:t>давати обов'язкові для виконання приписи щодо:</w:t>
      </w:r>
    </w:p>
    <w:p w:rsidR="009A7C13" w:rsidRDefault="00491BC4">
      <w:pPr>
        <w:pStyle w:val="31"/>
        <w:rPr>
          <w:lang w:val="uk-UA"/>
        </w:rPr>
      </w:pPr>
      <w:r>
        <w:rPr>
          <w:lang w:val="uk-UA"/>
        </w:rPr>
        <w:t xml:space="preserve">Усунення порушення вимог законодавства у сфері містобудівної діяльності, будівельних норм, державних стандартів і правил; </w:t>
      </w:r>
    </w:p>
    <w:p w:rsidR="009A7C13" w:rsidRDefault="00491BC4">
      <w:pPr>
        <w:pStyle w:val="31"/>
        <w:rPr>
          <w:lang w:val="uk-UA"/>
        </w:rPr>
      </w:pPr>
      <w:r>
        <w:rPr>
          <w:shd w:val="clear" w:color="auto" w:fill="FFFFFF"/>
          <w:lang w:val="uk-UA"/>
        </w:rPr>
        <w:t>Зупинення підготовчих та будівельних робіт, що не відповідають вимогам законодавства у</w:t>
      </w:r>
      <w:r>
        <w:rPr>
          <w:shd w:val="clear" w:color="auto" w:fill="FFFFFF"/>
          <w:lang w:val="uk-UA"/>
        </w:rPr>
        <w:t xml:space="preserve"> сфері містобудівної діяльності, зокрема будівельним нормам, містобудівним умовам та обмеженням, затвердженому проекту або будівельному паспорту забудови земельної ділянки, що виконуються без повідомлення чи реєстрації декларації про початок їх виконання а</w:t>
      </w:r>
      <w:r>
        <w:rPr>
          <w:shd w:val="clear" w:color="auto" w:fill="FFFFFF"/>
          <w:lang w:val="uk-UA"/>
        </w:rPr>
        <w:t>бо дозволу на виконання будівельних робіт.</w:t>
      </w:r>
    </w:p>
    <w:p w:rsidR="009A7C13" w:rsidRDefault="00491BC4">
      <w:pPr>
        <w:pStyle w:val="21"/>
        <w:ind w:left="567"/>
        <w:rPr>
          <w:lang w:val="uk-UA"/>
        </w:rPr>
      </w:pPr>
      <w:r>
        <w:rPr>
          <w:lang w:val="uk-UA"/>
        </w:rPr>
        <w:t>Проводити перевірку відповідності виконання підготовчих та будівельних робіт вимогам законодавства у сфері містобудівної діяльності, будівельних норм, державних стандартів і правил, затвердженим проектним вимогам,</w:t>
      </w:r>
      <w:r>
        <w:rPr>
          <w:lang w:val="uk-UA"/>
        </w:rPr>
        <w:t xml:space="preserve"> рішенням, технічним умовам, своєчасності та якості проведення передбачених нормативно- 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</w:t>
      </w:r>
      <w:r>
        <w:rPr>
          <w:lang w:val="uk-UA"/>
        </w:rPr>
        <w:t xml:space="preserve"> протоколів випробувань, сертифікатів та іншої документації.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Проводити згідно із законодавством перевірку відповідності будівельних матеріалів, виробів і конструкцій, що використовуються під час будівництва об'єктів, вимогам державних стандартів, будівельн</w:t>
      </w:r>
      <w:r>
        <w:rPr>
          <w:lang w:val="uk-UA"/>
        </w:rPr>
        <w:t>их норм і правил.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</w:t>
      </w:r>
      <w:r>
        <w:rPr>
          <w:lang w:val="uk-UA"/>
        </w:rPr>
        <w:t>х та науково-технічних організацій.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</w:t>
      </w:r>
      <w:r>
        <w:rPr>
          <w:lang w:val="uk-UA"/>
        </w:rPr>
        <w:t>ю.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Забороня</w:t>
      </w:r>
      <w:r>
        <w:rPr>
          <w:lang w:val="uk-UA"/>
        </w:rPr>
        <w:t>ти за вмотивованим письмовим рішенням керівника чи його заступника експлуатацію закінчених будівництвом об'єктів, не прийнятих в експлуатацію.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Здійснювати фіксування процесу проведення перевірки з використанням фото-, аудіо- та відеотехніки.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Здійснювати ко</w:t>
      </w:r>
      <w:r>
        <w:rPr>
          <w:lang w:val="uk-UA"/>
        </w:rPr>
        <w:t>нтроль за дотриманням порядку обстеження та паспортизації об'єктів, а також за здійсненням заходів щодо забезпечення надійності та безпеки під час їх експлуатації.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Передавати відповідним державним органам матеріали про притягнення у встановленому порядку д</w:t>
      </w:r>
      <w:r>
        <w:rPr>
          <w:lang w:val="uk-UA"/>
        </w:rPr>
        <w:t>о відповідальності осіб, винних у порушенні законодавства у сфері містобудування.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lang w:val="uk-UA"/>
        </w:rPr>
        <w:t>Скликати у встановленому порядку наради з питань, що відносяться до компетенції Відділу.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lang w:val="uk-UA"/>
        </w:rPr>
        <w:t>Брати участь у засіданнях сесій міської ради, постійних комісій міської ради та викон</w:t>
      </w:r>
      <w:r>
        <w:rPr>
          <w:lang w:val="uk-UA"/>
        </w:rPr>
        <w:t>авчого комітету, нарадах, комісіях, робочих групах, утворених міською радою, її виконавчими органами, міським головою.</w:t>
      </w:r>
    </w:p>
    <w:p w:rsidR="009A7C13" w:rsidRDefault="00491BC4">
      <w:pPr>
        <w:pStyle w:val="21"/>
        <w:rPr>
          <w:lang w:val="uk-UA"/>
        </w:rPr>
      </w:pPr>
      <w:r>
        <w:rPr>
          <w:shd w:val="clear" w:color="auto" w:fill="FFFFFF"/>
          <w:lang w:val="uk-UA"/>
        </w:rPr>
        <w:t>Користуватись в установленому порядку інформаційними базами органів місцевого самоврядування, системами зв’язку і комунікацій та іншими т</w:t>
      </w:r>
      <w:r>
        <w:rPr>
          <w:shd w:val="clear" w:color="auto" w:fill="FFFFFF"/>
          <w:lang w:val="uk-UA"/>
        </w:rPr>
        <w:t>ехнічними засобами</w:t>
      </w:r>
      <w:r>
        <w:rPr>
          <w:lang w:val="uk-UA"/>
        </w:rPr>
        <w:t>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shd w:val="clear" w:color="auto" w:fill="FFFFFF"/>
          <w:lang w:val="uk-UA"/>
        </w:rPr>
        <w:t>Вимагати від керівництва належних умов праці для працівників відділу, підвищення їх кваліфікації.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lang w:val="uk-UA"/>
        </w:rPr>
        <w:t>Виконувати інші дії , що не суперечать чинному законодавству України, необхідні для виконання завдань і функцій Відділу, визначених цим По</w:t>
      </w:r>
      <w:r>
        <w:rPr>
          <w:lang w:val="uk-UA"/>
        </w:rPr>
        <w:t>ложенням.</w:t>
      </w:r>
    </w:p>
    <w:p w:rsidR="009A7C13" w:rsidRDefault="00491BC4">
      <w:pPr>
        <w:pStyle w:val="21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Відділ в процесі виконання покладених на нього завдань взаємодіє з органами державної влади, органами місцевого самоврядування, підприємствами, установами та організаціями, об'єднаннями громадян.</w:t>
      </w:r>
    </w:p>
    <w:p w:rsidR="009A7C13" w:rsidRDefault="00491BC4">
      <w:pPr>
        <w:pStyle w:val="11"/>
        <w:rPr>
          <w:sz w:val="28"/>
        </w:rPr>
      </w:pPr>
      <w:bookmarkStart w:id="8" w:name="_Toc65581058"/>
      <w:r>
        <w:rPr>
          <w:sz w:val="28"/>
          <w:lang w:val="uk-UA"/>
        </w:rPr>
        <w:t>Відповідальність посадових осіб Відділу</w:t>
      </w:r>
      <w:bookmarkEnd w:id="8"/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</w:t>
      </w:r>
      <w:r>
        <w:rPr>
          <w:lang w:val="uk-UA"/>
        </w:rPr>
        <w:t xml:space="preserve">ивно вплинути на репутацію міської ради, її виконавчих органів та посадових осіб. 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Матеріальна шк</w:t>
      </w:r>
      <w:r>
        <w:rPr>
          <w:lang w:val="uk-UA"/>
        </w:rPr>
        <w:t>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Працівники Відділу несуть персональну відповідальність у порядку та обсязі, встановлених в</w:t>
      </w:r>
      <w:r>
        <w:rPr>
          <w:lang w:val="uk-UA"/>
        </w:rPr>
        <w:t>ідповідними посадовими інструкціями відповідно до чинного законодавства України.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lang w:val="uk-UA"/>
        </w:rPr>
        <w:t>Начальник Відділу несе персональну відповідальність за несвоєчасне виконання завдань, функцій покладених на Відділ, передбачених цим Положенням та посадовими інструкціями.</w:t>
      </w:r>
    </w:p>
    <w:p w:rsidR="009A7C13" w:rsidRDefault="00491BC4">
      <w:pPr>
        <w:pStyle w:val="21"/>
        <w:rPr>
          <w:rFonts w:ascii="Arial" w:hAnsi="Arial" w:cs="Arial"/>
          <w:lang w:val="uk-UA"/>
        </w:rPr>
      </w:pPr>
      <w:r>
        <w:rPr>
          <w:lang w:val="uk-UA"/>
        </w:rPr>
        <w:t>Кожен працівник Відділу несе персональну відповідальність за виконання, покладених на відділ завдань, норм етики і правил внутрішнього розпорядку та трудової дисципліни, поведінки посадової особи органів місцевого самоврядування та обмежень, пов’язаних з п</w:t>
      </w:r>
      <w:r>
        <w:rPr>
          <w:lang w:val="uk-UA"/>
        </w:rPr>
        <w:t>рийняттям на службу в органи місцевого самоврядування та її проходження, а також техніки безпеки і пожежної безпеки,та за збереження майна і засобів.</w:t>
      </w:r>
    </w:p>
    <w:p w:rsidR="009A7C13" w:rsidRDefault="00491BC4">
      <w:pPr>
        <w:pStyle w:val="11"/>
        <w:rPr>
          <w:sz w:val="28"/>
        </w:rPr>
      </w:pPr>
      <w:bookmarkStart w:id="9" w:name="_Toc65581059"/>
      <w:r>
        <w:rPr>
          <w:sz w:val="28"/>
          <w:lang w:val="uk-UA"/>
        </w:rPr>
        <w:t>Взаємовідносини</w:t>
      </w:r>
      <w:bookmarkEnd w:id="9"/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Працівники Відділу при виконанні посадових (службових) обов’язків взаємодіють між собою що</w:t>
      </w:r>
      <w:r>
        <w:rPr>
          <w:lang w:val="uk-UA"/>
        </w:rPr>
        <w:t>до отримання, надання інформації, погодження документів, спільного виконання завдань та функцій, що покладені на Відділ.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Працівники Відділу при виконанні покладених на них завдань взаємодіють з відділами, управліннями та іншими виконавчими органами Вараськ</w:t>
      </w:r>
      <w:r>
        <w:rPr>
          <w:lang w:val="uk-UA"/>
        </w:rPr>
        <w:t>ої міської ради.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Спірні питання між начальником Відділу та підпорядкованими працівниками вирішуються міським головою.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За дорученням міського голови при виконанні покладених на нього завдань, взаємодіє з органами державної, виконавчої влади, органами місцев</w:t>
      </w:r>
      <w:r>
        <w:rPr>
          <w:lang w:val="uk-UA"/>
        </w:rPr>
        <w:t>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 xml:space="preserve">Відділ в установленому законодавством порядку та у межах повноважень взаємодіє </w:t>
      </w:r>
      <w:r>
        <w:rPr>
          <w:lang w:val="uk-UA"/>
        </w:rPr>
        <w:t>з апаратом та структурними підрозділами виконавчого комітету міської ради, територіальними представництвами центральних органів виконавчої влади, а також підприємствами, установами та організаціями з метою створення умов для провадження послідовної та узго</w:t>
      </w:r>
      <w:r>
        <w:rPr>
          <w:lang w:val="uk-UA"/>
        </w:rPr>
        <w:t>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9A7C13" w:rsidRDefault="00491BC4">
      <w:pPr>
        <w:pStyle w:val="11"/>
        <w:rPr>
          <w:sz w:val="28"/>
        </w:rPr>
      </w:pPr>
      <w:bookmarkStart w:id="10" w:name="_Toc65581060"/>
      <w:r>
        <w:rPr>
          <w:sz w:val="28"/>
          <w:lang w:val="uk-UA"/>
        </w:rPr>
        <w:t>Заключні положення</w:t>
      </w:r>
      <w:bookmarkEnd w:id="10"/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Ліквідація та реорганізація Відділу здійснюється за рішення</w:t>
      </w:r>
      <w:r>
        <w:rPr>
          <w:lang w:val="uk-UA"/>
        </w:rPr>
        <w:t>м Вараської міської ради  у порядку, встановленому законодавством України.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Зміни та доповнення до цього Положення вносяться у порядку, встановленому для його прийняття.</w:t>
      </w:r>
    </w:p>
    <w:p w:rsidR="009A7C13" w:rsidRDefault="00491BC4">
      <w:pPr>
        <w:pStyle w:val="21"/>
        <w:rPr>
          <w:lang w:val="uk-UA"/>
        </w:rPr>
      </w:pPr>
      <w:r>
        <w:rPr>
          <w:lang w:val="uk-UA"/>
        </w:rPr>
        <w:t>Питання діяльності Відділу, що не врегульовані цим Положенням, вирішуються відповідно д</w:t>
      </w:r>
      <w:r>
        <w:rPr>
          <w:lang w:val="uk-UA"/>
        </w:rPr>
        <w:t>о вимог чинного законодавства України.</w:t>
      </w:r>
    </w:p>
    <w:p w:rsidR="009A7C13" w:rsidRDefault="009A7C13">
      <w:pPr>
        <w:rPr>
          <w:rFonts w:cs="Calibri"/>
          <w:sz w:val="28"/>
          <w:szCs w:val="28"/>
          <w:lang w:val="uk-UA"/>
        </w:rPr>
      </w:pPr>
    </w:p>
    <w:p w:rsidR="009A7C13" w:rsidRDefault="009A7C13">
      <w:pPr>
        <w:rPr>
          <w:rFonts w:cs="Calibri"/>
          <w:sz w:val="28"/>
          <w:szCs w:val="28"/>
          <w:lang w:val="uk-UA"/>
        </w:rPr>
      </w:pPr>
    </w:p>
    <w:p w:rsidR="009A7C13" w:rsidRDefault="00491BC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Геннадій ДЕРЕВ’ЯНЧУК</w:t>
      </w:r>
    </w:p>
    <w:p w:rsidR="009A7C13" w:rsidRDefault="009A7C13">
      <w:pPr>
        <w:ind w:firstLine="709"/>
        <w:rPr>
          <w:rFonts w:ascii="Times New Roman" w:hAnsi="Times New Roman"/>
          <w:lang w:val="uk-UA"/>
        </w:rPr>
      </w:pPr>
    </w:p>
    <w:p w:rsidR="009A7C13" w:rsidRDefault="009A7C13">
      <w:pPr>
        <w:ind w:firstLine="709"/>
        <w:rPr>
          <w:rFonts w:ascii="Times New Roman" w:hAnsi="Times New Roman"/>
          <w:lang w:val="uk-UA"/>
        </w:rPr>
      </w:pPr>
    </w:p>
    <w:p w:rsidR="009A7C13" w:rsidRDefault="00491BC4">
      <w:pPr>
        <w:pStyle w:val="11"/>
        <w:rPr>
          <w:lang w:val="uk-UA"/>
        </w:rPr>
      </w:pPr>
      <w:bookmarkStart w:id="11" w:name="_Toc65581061"/>
      <w:r>
        <w:rPr>
          <w:lang w:val="uk-UA"/>
        </w:rPr>
        <w:t>Додаток. Схема організаційної структури</w:t>
      </w:r>
      <w:bookmarkEnd w:id="11"/>
    </w:p>
    <w:p w:rsidR="009A7C13" w:rsidRDefault="009A7C13">
      <w:pPr>
        <w:rPr>
          <w:lang w:val="uk-UA"/>
        </w:rPr>
      </w:pPr>
    </w:p>
    <w:tbl>
      <w:tblPr>
        <w:tblW w:w="6900" w:type="dxa"/>
        <w:tblInd w:w="10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0"/>
      </w:tblGrid>
      <w:tr w:rsidR="009A7C13">
        <w:trPr>
          <w:trHeight w:val="960"/>
        </w:trPr>
        <w:tc>
          <w:tcPr>
            <w:tcW w:w="6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7C13" w:rsidRDefault="00491BC4">
            <w:pPr>
              <w:pStyle w:val="ac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 Державного архітетурно-будівельного</w:t>
            </w:r>
          </w:p>
          <w:p w:rsidR="009A7C13" w:rsidRDefault="00491BC4">
            <w:pPr>
              <w:pStyle w:val="ac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583565</wp:posOffset>
                      </wp:positionV>
                      <wp:extent cx="3810" cy="1270"/>
                      <wp:effectExtent l="0" t="0" r="0" b="0"/>
                      <wp:wrapNone/>
                      <wp:docPr id="1" name="Фі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F31C3" id="Фігура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5pt,45.95pt" to="149.7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" strokecolor="#3465a4" strokeweight="0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(6)</w:t>
            </w:r>
          </w:p>
        </w:tc>
      </w:tr>
    </w:tbl>
    <w:p w:rsidR="009A7C13" w:rsidRDefault="009A7C13">
      <w:pPr>
        <w:spacing w:after="0"/>
        <w:rPr>
          <w:sz w:val="28"/>
          <w:szCs w:val="28"/>
          <w:lang w:val="uk-UA"/>
        </w:rPr>
      </w:pPr>
    </w:p>
    <w:p w:rsidR="009A7C13" w:rsidRDefault="009A7C1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6915" w:type="dxa"/>
        <w:tblInd w:w="10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15"/>
      </w:tblGrid>
      <w:tr w:rsidR="009A7C13">
        <w:trPr>
          <w:trHeight w:val="1530"/>
        </w:trPr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C13" w:rsidRDefault="00491BC4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(1)</w:t>
            </w:r>
          </w:p>
          <w:p w:rsidR="009A7C13" w:rsidRDefault="00491BC4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— (1)</w:t>
            </w:r>
          </w:p>
          <w:p w:rsidR="009A7C13" w:rsidRDefault="00491BC4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спеціаліст, інспектор — (2)</w:t>
            </w:r>
          </w:p>
          <w:p w:rsidR="009A7C13" w:rsidRDefault="00491BC4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— (2)</w:t>
            </w:r>
          </w:p>
        </w:tc>
      </w:tr>
    </w:tbl>
    <w:p w:rsidR="009A7C13" w:rsidRDefault="009A7C1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A7C13">
      <w:headerReference w:type="default" r:id="rId7"/>
      <w:headerReference w:type="first" r:id="rId8"/>
      <w:pgSz w:w="11906" w:h="16838"/>
      <w:pgMar w:top="1703" w:right="850" w:bottom="851" w:left="1701" w:header="85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1BC4">
      <w:pPr>
        <w:spacing w:after="0" w:line="240" w:lineRule="auto"/>
      </w:pPr>
      <w:r>
        <w:separator/>
      </w:r>
    </w:p>
  </w:endnote>
  <w:endnote w:type="continuationSeparator" w:id="0">
    <w:p w:rsidR="00000000" w:rsidRDefault="0049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1BC4">
      <w:pPr>
        <w:spacing w:after="0" w:line="240" w:lineRule="auto"/>
      </w:pPr>
      <w:r>
        <w:separator/>
      </w:r>
    </w:p>
  </w:footnote>
  <w:footnote w:type="continuationSeparator" w:id="0">
    <w:p w:rsidR="00000000" w:rsidRDefault="0049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13" w:rsidRDefault="009A7C13">
    <w:pPr>
      <w:pStyle w:val="13"/>
      <w:jc w:val="center"/>
      <w:rPr>
        <w:rFonts w:ascii="Times New Roman" w:hAnsi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C13" w:rsidRDefault="009A7C13">
    <w:pPr>
      <w:spacing w:after="0"/>
      <w:jc w:val="right"/>
      <w:rPr>
        <w:rFonts w:ascii="Times New Roman" w:hAnsi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29A5"/>
    <w:multiLevelType w:val="multilevel"/>
    <w:tmpl w:val="B3A8A5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266A3B"/>
    <w:multiLevelType w:val="multilevel"/>
    <w:tmpl w:val="4608F6B6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0"/>
        </w:tabs>
        <w:ind w:left="718" w:hanging="576"/>
      </w:pPr>
      <w:rPr>
        <w:rFonts w:ascii="Times New Roman" w:hAnsi="Times New Roman" w:cs="Times New Roman"/>
      </w:r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13"/>
    <w:rsid w:val="00491BC4"/>
    <w:rsid w:val="009A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72DC5-19AB-4017-84D4-CD93F4B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D543F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hAnsi="Times New Roman"/>
      <w:b/>
      <w:caps/>
      <w:color w:val="000000"/>
      <w:sz w:val="32"/>
      <w:szCs w:val="28"/>
      <w:lang w:eastAsia="en-US"/>
    </w:rPr>
  </w:style>
  <w:style w:type="paragraph" w:customStyle="1" w:styleId="21">
    <w:name w:val="Заголовок 21"/>
    <w:basedOn w:val="11"/>
    <w:next w:val="a"/>
    <w:link w:val="Heading2Char"/>
    <w:uiPriority w:val="99"/>
    <w:qFormat/>
    <w:rsid w:val="009D543F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customStyle="1" w:styleId="31">
    <w:name w:val="Заголовок 31"/>
    <w:basedOn w:val="21"/>
    <w:next w:val="a"/>
    <w:link w:val="Heading3Char"/>
    <w:autoRedefine/>
    <w:uiPriority w:val="99"/>
    <w:qFormat/>
    <w:rsid w:val="00A46A02"/>
    <w:pPr>
      <w:numPr>
        <w:ilvl w:val="2"/>
      </w:numPr>
      <w:spacing w:before="0" w:after="120"/>
      <w:ind w:left="567" w:hanging="709"/>
      <w:outlineLvl w:val="2"/>
    </w:pPr>
    <w:rPr>
      <w:b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9D543F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lang w:eastAsia="en-US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9D543F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sz w:val="24"/>
      <w:szCs w:val="24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9"/>
    <w:qFormat/>
    <w:rsid w:val="009D543F"/>
    <w:pPr>
      <w:numPr>
        <w:ilvl w:val="5"/>
        <w:numId w:val="1"/>
      </w:numPr>
      <w:spacing w:before="240" w:after="60" w:line="240" w:lineRule="auto"/>
      <w:jc w:val="both"/>
      <w:outlineLvl w:val="5"/>
    </w:pPr>
    <w:rPr>
      <w:b/>
      <w:bCs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9"/>
    <w:qFormat/>
    <w:rsid w:val="009D543F"/>
    <w:pPr>
      <w:numPr>
        <w:ilvl w:val="6"/>
        <w:numId w:val="1"/>
      </w:numPr>
      <w:spacing w:before="240" w:after="60" w:line="240" w:lineRule="auto"/>
      <w:jc w:val="both"/>
      <w:outlineLvl w:val="6"/>
    </w:pPr>
    <w:rPr>
      <w:sz w:val="24"/>
      <w:szCs w:val="24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9"/>
    <w:qFormat/>
    <w:rsid w:val="009D543F"/>
    <w:pPr>
      <w:numPr>
        <w:ilvl w:val="7"/>
        <w:numId w:val="1"/>
      </w:numPr>
      <w:spacing w:before="240" w:after="60" w:line="240" w:lineRule="auto"/>
      <w:jc w:val="both"/>
      <w:outlineLvl w:val="7"/>
    </w:pPr>
    <w:rPr>
      <w:i/>
      <w:iCs/>
      <w:sz w:val="24"/>
      <w:szCs w:val="24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9"/>
    <w:qFormat/>
    <w:rsid w:val="009D543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hAnsi="Calibri Light"/>
      <w:lang w:eastAsia="en-US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D543F"/>
    <w:rPr>
      <w:rFonts w:ascii="Times New Roman" w:hAnsi="Times New Roman" w:cs="Times New Roman"/>
      <w:b/>
      <w:caps/>
      <w:color w:val="000000"/>
      <w:sz w:val="28"/>
      <w:szCs w:val="28"/>
      <w:lang w:eastAsia="en-US"/>
    </w:rPr>
  </w:style>
  <w:style w:type="character" w:customStyle="1" w:styleId="Heading2Char">
    <w:name w:val="Heading 2 Char"/>
    <w:basedOn w:val="a0"/>
    <w:link w:val="21"/>
    <w:uiPriority w:val="99"/>
    <w:qFormat/>
    <w:locked/>
    <w:rsid w:val="009D543F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Heading3Char">
    <w:name w:val="Heading 3 Char"/>
    <w:basedOn w:val="a0"/>
    <w:link w:val="31"/>
    <w:uiPriority w:val="99"/>
    <w:qFormat/>
    <w:locked/>
    <w:rsid w:val="00A46A02"/>
    <w:rPr>
      <w:rFonts w:ascii="Times New Roman" w:hAnsi="Times New Roman" w:cs="Times New Roman"/>
      <w:bCs/>
      <w:sz w:val="28"/>
      <w:szCs w:val="28"/>
      <w:lang w:val="ru-RU" w:eastAsia="en-US"/>
    </w:rPr>
  </w:style>
  <w:style w:type="character" w:customStyle="1" w:styleId="Heading4Char">
    <w:name w:val="Heading 4 Char"/>
    <w:basedOn w:val="a0"/>
    <w:link w:val="41"/>
    <w:uiPriority w:val="99"/>
    <w:qFormat/>
    <w:locked/>
    <w:rsid w:val="009D543F"/>
    <w:rPr>
      <w:rFonts w:ascii="Calibri Light" w:hAnsi="Calibri Light" w:cs="Times New Roman"/>
      <w:i/>
      <w:iCs/>
      <w:color w:val="2F5496"/>
      <w:lang w:eastAsia="en-US"/>
    </w:rPr>
  </w:style>
  <w:style w:type="character" w:customStyle="1" w:styleId="Heading5Char">
    <w:name w:val="Heading 5 Char"/>
    <w:basedOn w:val="a0"/>
    <w:link w:val="51"/>
    <w:uiPriority w:val="99"/>
    <w:qFormat/>
    <w:locked/>
    <w:rsid w:val="009D543F"/>
    <w:rPr>
      <w:rFonts w:ascii="Calibri" w:hAnsi="Calibri" w:cs="Times New Roman"/>
      <w:sz w:val="24"/>
      <w:szCs w:val="24"/>
      <w:lang w:eastAsia="en-US"/>
    </w:rPr>
  </w:style>
  <w:style w:type="character" w:customStyle="1" w:styleId="Heading6Char">
    <w:name w:val="Heading 6 Char"/>
    <w:basedOn w:val="a0"/>
    <w:link w:val="61"/>
    <w:uiPriority w:val="99"/>
    <w:qFormat/>
    <w:locked/>
    <w:rsid w:val="009D543F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a0"/>
    <w:link w:val="71"/>
    <w:uiPriority w:val="99"/>
    <w:qFormat/>
    <w:locked/>
    <w:rsid w:val="009D543F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a0"/>
    <w:link w:val="81"/>
    <w:uiPriority w:val="99"/>
    <w:qFormat/>
    <w:locked/>
    <w:rsid w:val="009D543F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a0"/>
    <w:link w:val="91"/>
    <w:uiPriority w:val="99"/>
    <w:qFormat/>
    <w:locked/>
    <w:rsid w:val="009D543F"/>
    <w:rPr>
      <w:rFonts w:ascii="Calibri Light" w:hAnsi="Calibri Light" w:cs="Times New Roman"/>
      <w:lang w:eastAsia="en-US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5A436D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99"/>
    <w:qFormat/>
    <w:rsid w:val="00BD239E"/>
    <w:rPr>
      <w:rFonts w:cs="Times New Roman"/>
      <w:b/>
      <w:bCs/>
    </w:rPr>
  </w:style>
  <w:style w:type="character" w:customStyle="1" w:styleId="rvts46">
    <w:name w:val="rvts46"/>
    <w:basedOn w:val="a0"/>
    <w:uiPriority w:val="99"/>
    <w:qFormat/>
    <w:rsid w:val="00414B1B"/>
    <w:rPr>
      <w:rFonts w:cs="Times New Roman"/>
    </w:rPr>
  </w:style>
  <w:style w:type="character" w:customStyle="1" w:styleId="a5">
    <w:name w:val="Гіперпосилання"/>
    <w:basedOn w:val="a0"/>
    <w:uiPriority w:val="99"/>
    <w:semiHidden/>
    <w:rsid w:val="00414B1B"/>
    <w:rPr>
      <w:rFonts w:cs="Times New Roman"/>
      <w:color w:val="0000FF"/>
      <w:u w:val="single"/>
    </w:rPr>
  </w:style>
  <w:style w:type="character" w:customStyle="1" w:styleId="a6">
    <w:name w:val="Посилання покажчика"/>
    <w:qFormat/>
    <w:rsid w:val="0000742F"/>
  </w:style>
  <w:style w:type="paragraph" w:customStyle="1" w:styleId="1">
    <w:name w:val="Заголовок1"/>
    <w:basedOn w:val="a"/>
    <w:next w:val="a7"/>
    <w:qFormat/>
    <w:rsid w:val="000074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0742F"/>
    <w:pPr>
      <w:spacing w:after="140"/>
    </w:pPr>
  </w:style>
  <w:style w:type="paragraph" w:styleId="a8">
    <w:name w:val="List"/>
    <w:basedOn w:val="a7"/>
    <w:rsid w:val="0000742F"/>
    <w:rPr>
      <w:rFonts w:cs="Arial"/>
    </w:rPr>
  </w:style>
  <w:style w:type="paragraph" w:customStyle="1" w:styleId="10">
    <w:name w:val="Название объекта1"/>
    <w:basedOn w:val="a"/>
    <w:qFormat/>
    <w:rsid w:val="000074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00742F"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qFormat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qFormat/>
    <w:rsid w:val="008B62CF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2">
    <w:name w:val="Обычный1"/>
    <w:uiPriority w:val="99"/>
    <w:qFormat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paragraph" w:customStyle="1" w:styleId="rvps2">
    <w:name w:val="rvps2"/>
    <w:basedOn w:val="a"/>
    <w:uiPriority w:val="99"/>
    <w:qFormat/>
    <w:rsid w:val="00414B1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Оглавление 11"/>
    <w:basedOn w:val="a"/>
    <w:next w:val="a"/>
    <w:autoRedefine/>
    <w:uiPriority w:val="99"/>
    <w:rsid w:val="009D543F"/>
    <w:pPr>
      <w:spacing w:before="120" w:after="120" w:line="240" w:lineRule="auto"/>
    </w:pPr>
    <w:rPr>
      <w:b/>
      <w:bCs/>
      <w:caps/>
      <w:sz w:val="20"/>
      <w:szCs w:val="20"/>
      <w:lang w:val="uk-UA" w:eastAsia="uk-UA"/>
    </w:rPr>
  </w:style>
  <w:style w:type="paragraph" w:customStyle="1" w:styleId="ac">
    <w:name w:val="Вміст таблиці"/>
    <w:basedOn w:val="a"/>
    <w:qFormat/>
    <w:rsid w:val="0000742F"/>
    <w:pPr>
      <w:widowControl w:val="0"/>
      <w:suppressLineNumbers/>
    </w:pPr>
  </w:style>
  <w:style w:type="paragraph" w:customStyle="1" w:styleId="ad">
    <w:name w:val="Заголовок таблиці"/>
    <w:basedOn w:val="ac"/>
    <w:qFormat/>
    <w:rsid w:val="0000742F"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rsid w:val="0000742F"/>
    <w:pPr>
      <w:suppressLineNumbers/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e"/>
    <w:rsid w:val="0000742F"/>
  </w:style>
  <w:style w:type="paragraph" w:styleId="af">
    <w:name w:val="List Paragraph"/>
    <w:basedOn w:val="a"/>
    <w:qFormat/>
    <w:rsid w:val="0000742F"/>
    <w:pPr>
      <w:spacing w:after="0"/>
      <w:ind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12680</Words>
  <Characters>7229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Lytay</cp:lastModifiedBy>
  <cp:revision>2</cp:revision>
  <cp:lastPrinted>2021-08-03T15:35:00Z</cp:lastPrinted>
  <dcterms:created xsi:type="dcterms:W3CDTF">2021-08-04T05:21:00Z</dcterms:created>
  <dcterms:modified xsi:type="dcterms:W3CDTF">2021-08-04T05:21:00Z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