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6F" w:rsidRDefault="004B2060" w:rsidP="004B2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49506F"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D94E92" w:rsidRPr="00D94E92" w:rsidRDefault="001258AD" w:rsidP="00D94E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D94E9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4B2060" w:rsidRPr="00D94E92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4B2060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D94E9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 </w:t>
      </w:r>
      <w:proofErr w:type="spellStart"/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Рівненської області</w:t>
      </w:r>
      <w:r w:rsidR="00D9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шляхом приєднання </w:t>
      </w:r>
      <w:r w:rsidR="00D94E9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D94E92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D94E92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іцею № 2 </w:t>
      </w:r>
      <w:proofErr w:type="spellStart"/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4C57E5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D94E92"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Рівненської області</w:t>
      </w:r>
      <w:r w:rsidR="00D94E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B1685" w:rsidRPr="00D94E92" w:rsidRDefault="00CB1685" w:rsidP="00CB16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загальної середньої освіти </w:t>
      </w:r>
      <w:proofErr w:type="spellStart"/>
      <w:r w:rsidRPr="005D5F65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ефективного та раціонального використання кошт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ів, приведення </w:t>
      </w:r>
      <w:r w:rsidR="00E87CC8">
        <w:rPr>
          <w:rFonts w:ascii="Times New Roman" w:hAnsi="Times New Roman" w:cs="Times New Roman"/>
          <w:sz w:val="28"/>
          <w:szCs w:val="28"/>
          <w:lang w:val="uk-UA"/>
        </w:rPr>
        <w:t xml:space="preserve">статутів закладів </w:t>
      </w:r>
      <w:r w:rsidR="004A2424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відповідність  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до вимог чинного законодавства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</w:t>
      </w:r>
      <w:proofErr w:type="spellStart"/>
      <w:r w:rsidRPr="005D5F6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D94E9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реорганізацію </w:t>
      </w:r>
      <w:proofErr w:type="spellStart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  </w:t>
      </w:r>
      <w:proofErr w:type="spellStart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Рівненської області шляхом приєднання до </w:t>
      </w:r>
      <w:proofErr w:type="spellStart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>Вараського</w:t>
      </w:r>
      <w:proofErr w:type="spellEnd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№ 2 </w:t>
      </w:r>
      <w:proofErr w:type="spellStart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D94E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Рівненської області».</w:t>
      </w:r>
    </w:p>
    <w:p w:rsidR="001258AD" w:rsidRDefault="001258AD" w:rsidP="005D5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D13" w:rsidRPr="00E87CC8" w:rsidRDefault="003D1D13" w:rsidP="00E87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46B">
        <w:rPr>
          <w:rFonts w:ascii="Times New Roman" w:hAnsi="Times New Roman" w:cs="Times New Roman"/>
          <w:b/>
          <w:sz w:val="28"/>
          <w:szCs w:val="28"/>
          <w:lang w:val="uk-UA"/>
        </w:rPr>
        <w:t>28 вересня 2017 року  набрав чинності Закон України «Про освіту»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13 пункту 3 розділу </w:t>
      </w:r>
      <w:r w:rsidRPr="00D94E9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«Про освіту»  переоформлення установчих документів закладів освіти з метою приведення їх у відповідність із законом здійснюється протягом </w:t>
      </w:r>
      <w:r w:rsidRPr="004A2424">
        <w:rPr>
          <w:rFonts w:ascii="Times New Roman" w:hAnsi="Times New Roman" w:cs="Times New Roman"/>
          <w:sz w:val="28"/>
          <w:szCs w:val="28"/>
          <w:lang w:val="uk-UA"/>
        </w:rPr>
        <w:t>п’яти років</w:t>
      </w:r>
      <w:r w:rsidRPr="00D94E92">
        <w:rPr>
          <w:rFonts w:ascii="Times New Roman" w:hAnsi="Times New Roman" w:cs="Times New Roman"/>
          <w:sz w:val="28"/>
          <w:szCs w:val="28"/>
          <w:lang w:val="uk-UA"/>
        </w:rPr>
        <w:t xml:space="preserve"> з дн</w:t>
      </w:r>
      <w:r w:rsidR="005D319F">
        <w:rPr>
          <w:rFonts w:ascii="Times New Roman" w:hAnsi="Times New Roman" w:cs="Times New Roman"/>
          <w:sz w:val="28"/>
          <w:szCs w:val="28"/>
          <w:lang w:val="uk-UA"/>
        </w:rPr>
        <w:t xml:space="preserve">я набрання чинності Законом.  </w:t>
      </w:r>
      <w:r w:rsidRPr="00D94E92">
        <w:rPr>
          <w:rFonts w:ascii="Times New Roman" w:hAnsi="Times New Roman" w:cs="Times New Roman"/>
          <w:sz w:val="28"/>
          <w:szCs w:val="28"/>
          <w:lang w:val="uk-UA"/>
        </w:rPr>
        <w:t>Відповідно до пункту 5 цього ж розділу Закону засновникам закладів освіти рекомендовано протягом п’яти років привести установчі документи закладів освіти у відповідність із Законом.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0864" w:rsidRPr="009D7BA5" w:rsidRDefault="003D1D13" w:rsidP="009D7BA5">
      <w:pPr>
        <w:shd w:val="clear" w:color="auto" w:fill="FFFFFF"/>
        <w:spacing w:after="0" w:line="270" w:lineRule="atLeast"/>
        <w:ind w:firstLine="567"/>
        <w:jc w:val="both"/>
        <w:rPr>
          <w:rStyle w:val="rvts0"/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16 </w:t>
      </w:r>
      <w:proofErr w:type="spellStart"/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січня</w:t>
      </w:r>
      <w:proofErr w:type="spellEnd"/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2020 року </w:t>
      </w:r>
      <w:proofErr w:type="spellStart"/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прийнято</w:t>
      </w:r>
      <w:proofErr w:type="spellEnd"/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Закон </w:t>
      </w:r>
      <w:proofErr w:type="spellStart"/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України</w:t>
      </w:r>
      <w:proofErr w:type="spellEnd"/>
      <w:r w:rsidRPr="00D94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</w:t>
      </w:r>
      <w:hyperlink r:id="rId7" w:history="1"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 xml:space="preserve">Про </w:t>
        </w:r>
        <w:proofErr w:type="spellStart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>повну</w:t>
        </w:r>
        <w:proofErr w:type="spellEnd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>загальну</w:t>
        </w:r>
        <w:proofErr w:type="spellEnd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>середню</w:t>
        </w:r>
        <w:proofErr w:type="spellEnd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D94E9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uk-UA"/>
          </w:rPr>
          <w:t>освіту</w:t>
        </w:r>
        <w:proofErr w:type="spellEnd"/>
      </w:hyperlink>
      <w:r w:rsidR="004A24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  <w:r w:rsidR="00D94E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(далі-Закон). </w:t>
      </w:r>
      <w:r w:rsidR="00D94E92">
        <w:rPr>
          <w:rFonts w:ascii="Times New Roman" w:hAnsi="Times New Roman" w:cs="Times New Roman"/>
          <w:b/>
          <w:sz w:val="28"/>
          <w:szCs w:val="28"/>
          <w:lang w:val="uk-UA"/>
        </w:rPr>
        <w:t>Згідно статті</w:t>
      </w:r>
      <w:r w:rsidRPr="009621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35 Закону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здобуття повної загальної середньої освіти на певному рівні забезпечують: </w:t>
      </w:r>
      <w:r w:rsidRPr="00583666">
        <w:rPr>
          <w:rFonts w:ascii="Times New Roman" w:hAnsi="Times New Roman" w:cs="Times New Roman"/>
          <w:b/>
          <w:sz w:val="28"/>
          <w:szCs w:val="28"/>
          <w:lang w:val="uk-UA"/>
        </w:rPr>
        <w:t>початкова школа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початкової освіти;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5F65">
        <w:rPr>
          <w:rFonts w:ascii="Times New Roman" w:hAnsi="Times New Roman" w:cs="Times New Roman"/>
          <w:b/>
          <w:sz w:val="28"/>
          <w:szCs w:val="28"/>
          <w:lang w:val="uk-UA"/>
        </w:rPr>
        <w:t>гімназія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83666">
        <w:rPr>
          <w:rFonts w:ascii="Times New Roman" w:hAnsi="Times New Roman" w:cs="Times New Roman"/>
          <w:b/>
          <w:sz w:val="28"/>
          <w:szCs w:val="28"/>
          <w:lang w:val="uk-UA"/>
        </w:rPr>
        <w:t>ліцей,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забезпечує здобуття профільної освіти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62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</w:t>
      </w:r>
      <w:r w:rsidRPr="00B67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ідповідно до статті 32 Закону</w:t>
      </w:r>
      <w:r w:rsidRPr="00B67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мережа закладів загальної середньої освіти формується відповідно до законодавства з урахуванням</w:t>
      </w:r>
      <w:r w:rsidRPr="006430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B67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соціально-економічної та демографічної ситуації, а також відповідно до культурно-освітніх та інших потреб територіальної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громади та/або суспільства. </w:t>
      </w:r>
      <w:r w:rsidRPr="00F54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засновника закладу освіти залишається загальне право, </w:t>
      </w:r>
      <w:r w:rsidRPr="00D94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передбачене абзацом першим частини першої статті 32</w:t>
      </w:r>
      <w:r w:rsidRPr="00F54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94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Закону,</w:t>
      </w:r>
      <w:r w:rsidRPr="00F54A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щодо прийняття рішення про утворення, реорганізацію, ліквідацію чи перепрофілювання (зміну типу) закладу загальної середньої освіти. </w:t>
      </w:r>
      <w:r w:rsidRPr="009420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Крім того, засновник має передбачений цією ж статтею 32 Закону обов'язок</w:t>
      </w:r>
      <w:r w:rsidRPr="006430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420B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забезпечити учням можливість продовжити здобуття загальної середньої освіти на відповідному рівні освіти</w:t>
      </w:r>
      <w:r w:rsidRPr="00B67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420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разі реорганізації чи ліквідації зак</w:t>
      </w:r>
      <w:r w:rsidR="00E87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ладу загальної середньої освіти.</w:t>
      </w:r>
      <w:r w:rsidR="00E87CC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ідповідно до вищезазначеного  в термін 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до вересня 2022 року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усі  установчі  документи закладів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початкові школи, гімназії або ліцеї.</w:t>
      </w:r>
    </w:p>
    <w:p w:rsidR="004A2424" w:rsidRDefault="00CB1685" w:rsidP="009D7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86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0864" w:rsidRP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Вараська</w:t>
      </w:r>
      <w:proofErr w:type="spellEnd"/>
      <w:r w:rsidR="008B0864" w:rsidRP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 гімназія</w:t>
      </w:r>
      <w:r w:rsidR="008B086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здійснює свою діяльність у відповідності до статуту у редакції 2009 року, а рішенням </w:t>
      </w:r>
      <w:proofErr w:type="spellStart"/>
      <w:r w:rsidR="008B0864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8B0864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>17 травня</w:t>
      </w:r>
      <w:r w:rsidR="008B0864" w:rsidRPr="006F134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B0864" w:rsidRPr="006F1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>2017 року №</w:t>
      </w:r>
      <w:r w:rsidR="008B0864" w:rsidRPr="006F1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0864">
        <w:rPr>
          <w:rFonts w:ascii="Times New Roman" w:hAnsi="Times New Roman" w:cs="Times New Roman"/>
          <w:sz w:val="28"/>
          <w:szCs w:val="28"/>
          <w:lang w:val="uk-UA"/>
        </w:rPr>
        <w:t>742</w:t>
      </w:r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 установчих документів</w:t>
      </w:r>
      <w:r w:rsidR="008B0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864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Кузнецовської</w:t>
      </w:r>
      <w:proofErr w:type="spellEnd"/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8B0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864" w:rsidRPr="006F1348"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  <w:r w:rsidR="008B0864">
        <w:rPr>
          <w:rFonts w:ascii="Times New Roman" w:hAnsi="Times New Roman" w:cs="Times New Roman"/>
          <w:sz w:val="28"/>
          <w:szCs w:val="28"/>
          <w:lang w:val="uk-UA"/>
        </w:rPr>
        <w:t>» була змінена лише її статутна назва.</w:t>
      </w:r>
      <w:r w:rsidR="008B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Вараська</w:t>
      </w:r>
      <w:proofErr w:type="spellEnd"/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гімназія  організовує освітній процес  для учнів 5-11 класів.</w:t>
      </w:r>
      <w:r w:rsidR="004A5CC0" w:rsidRPr="004A5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5CC0" w:rsidRPr="00AA32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Згідно діючого законодавства </w:t>
      </w:r>
      <w:r w:rsidR="00AA3256" w:rsidRPr="00AA32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гімназія забезпечує здобуття базової середньої освіти, тобто </w:t>
      </w:r>
      <w:r w:rsidR="004A5CC0" w:rsidRPr="00AA32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гімназії можуть </w:t>
      </w:r>
      <w:r w:rsidR="002319F2" w:rsidRPr="00AA32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навчатися учні </w:t>
      </w:r>
      <w:r w:rsidR="004A5CC0" w:rsidRPr="00AA3256">
        <w:rPr>
          <w:rFonts w:ascii="Times New Roman" w:hAnsi="Times New Roman" w:cs="Times New Roman"/>
          <w:b/>
          <w:sz w:val="28"/>
          <w:szCs w:val="28"/>
          <w:lang w:val="uk-UA"/>
        </w:rPr>
        <w:t>5-</w:t>
      </w:r>
      <w:r w:rsidR="002319F2" w:rsidRPr="00AA3256">
        <w:rPr>
          <w:rFonts w:ascii="Times New Roman" w:hAnsi="Times New Roman" w:cs="Times New Roman"/>
          <w:b/>
          <w:sz w:val="28"/>
          <w:szCs w:val="28"/>
          <w:lang w:val="uk-UA"/>
        </w:rPr>
        <w:t>9 класів</w:t>
      </w:r>
      <w:r w:rsidR="004A5CC0" w:rsidRPr="00AA32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A5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Станом на 01.09.2020 рок</w:t>
      </w:r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у у </w:t>
      </w:r>
      <w:proofErr w:type="spellStart"/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Вараській</w:t>
      </w:r>
      <w:proofErr w:type="spellEnd"/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гімназії навчається</w:t>
      </w:r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336 учнів. З них</w:t>
      </w:r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мікрорайону </w:t>
      </w:r>
      <w:proofErr w:type="spellStart"/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Вараш</w:t>
      </w:r>
      <w:proofErr w:type="spellEnd"/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142 учні, мікрорайону Перемоги – 92 учні, мікрорайону Будівельників – 42 учні, мікрорайону Ювілейний – 42 учні, з </w:t>
      </w:r>
      <w:proofErr w:type="spellStart"/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с.Стара</w:t>
      </w:r>
      <w:proofErr w:type="spellEnd"/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Рафалівка</w:t>
      </w:r>
      <w:proofErr w:type="spellEnd"/>
      <w:r w:rsidR="004A5CC0" w:rsidRPr="00AC69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- 18 учнів.</w:t>
      </w:r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Таким чином набір учнів до 5-11 класів </w:t>
      </w:r>
      <w:proofErr w:type="spellStart"/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Вараської</w:t>
      </w:r>
      <w:proofErr w:type="spellEnd"/>
      <w:r w:rsidR="004A5C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гімназії здійснюється з усього міста</w:t>
      </w:r>
      <w:r w:rsidR="004A5CC0">
        <w:rPr>
          <w:rFonts w:ascii="Times New Roman" w:eastAsia="Calibri" w:hAnsi="Times New Roman" w:cs="Times New Roman"/>
          <w:color w:val="00B050"/>
          <w:sz w:val="28"/>
          <w:szCs w:val="28"/>
          <w:lang w:val="uk-UA" w:eastAsia="uk-UA"/>
        </w:rPr>
        <w:t xml:space="preserve">, </w:t>
      </w:r>
      <w:r w:rsidR="004A5CC0" w:rsidRPr="004A242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що суперечить статті 8 Закону України «Про повну загальну середню освіту</w:t>
      </w:r>
      <w:r w:rsidR="004A5CC0" w:rsidRPr="00AC698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="004A5CC0" w:rsidRPr="004A2424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/>
        </w:rPr>
        <w:t xml:space="preserve"> </w:t>
      </w:r>
      <w:r w:rsidR="004A5CC0" w:rsidRPr="00AA3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щодо закріплення території обслуговування за комунальними закладами освіти, що забезпечують</w:t>
      </w:r>
      <w:r w:rsidR="004C5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A5CC0" w:rsidRPr="00AA3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здобуття базової середньої освіти</w:t>
      </w:r>
      <w:r w:rsidR="004A5CC0" w:rsidRPr="00AA325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="002319F2" w:rsidRPr="00AA325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.</w:t>
      </w:r>
    </w:p>
    <w:p w:rsidR="004F481E" w:rsidRDefault="00E87CC8" w:rsidP="00B31437">
      <w:pPr>
        <w:spacing w:after="0" w:line="240" w:lineRule="auto"/>
        <w:jc w:val="both"/>
        <w:rPr>
          <w:rStyle w:val="rvts0"/>
          <w:sz w:val="28"/>
          <w:szCs w:val="28"/>
          <w:lang w:val="uk-UA"/>
        </w:rPr>
      </w:pPr>
      <w:r w:rsidRPr="00B3143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CB1685" w:rsidRPr="00B31437"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 закладів загальної середньої освіти</w:t>
      </w:r>
      <w:r w:rsidR="00CB1685" w:rsidRPr="006A143C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формули розподілу освітньої субвенції, затвердженої Постановою Кабінету Міністрів України №1088 від 27.12.2017 із змінами  «Про затвердження формули розподілу освітньої субвенції між місцевими бюджетами». </w:t>
      </w:r>
      <w:r w:rsidR="00CB1685" w:rsidRP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Середня наповнюваність класів у закладах загальної середньої освіти міста становить 26,5 учнів, </w:t>
      </w:r>
      <w:r w:rsidR="00CB1685">
        <w:rPr>
          <w:rStyle w:val="rvts0"/>
          <w:rFonts w:ascii="Times New Roman" w:hAnsi="Times New Roman" w:cs="Times New Roman"/>
          <w:sz w:val="28"/>
          <w:szCs w:val="28"/>
          <w:lang w:val="uk-UA"/>
        </w:rPr>
        <w:t>С</w:t>
      </w:r>
      <w:r w:rsidR="00CB1685" w:rsidRP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ередня наповнюваність у </w:t>
      </w:r>
      <w:proofErr w:type="spellStart"/>
      <w:r w:rsidR="00CB1685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CB168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гімназії – 22,4 (15 класів, 336 учнів). </w:t>
      </w:r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Видатки на одного 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учня </w:t>
      </w:r>
      <w:proofErr w:type="spellStart"/>
      <w:r w:rsidR="008B0864"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 w:rsidR="001B0E1B">
        <w:rPr>
          <w:rStyle w:val="rvts0"/>
          <w:rFonts w:ascii="Times New Roman" w:hAnsi="Times New Roman" w:cs="Times New Roman"/>
          <w:sz w:val="28"/>
          <w:szCs w:val="28"/>
          <w:lang w:val="uk-UA"/>
        </w:rPr>
        <w:t>араської</w:t>
      </w:r>
      <w:proofErr w:type="spellEnd"/>
      <w:r w:rsidR="001B0E1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>у 2020-2021 навчальному році</w:t>
      </w:r>
      <w:r w:rsidR="001B0E1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становлять 42 626 грн. (у </w:t>
      </w:r>
      <w:r w:rsidR="007F4E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порівнянні з </w:t>
      </w:r>
      <w:proofErr w:type="spellStart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 w:rsidR="007F4EF2">
        <w:rPr>
          <w:rStyle w:val="rvts0"/>
          <w:rFonts w:ascii="Times New Roman" w:hAnsi="Times New Roman" w:cs="Times New Roman"/>
          <w:sz w:val="28"/>
          <w:szCs w:val="28"/>
          <w:lang w:val="uk-UA"/>
        </w:rPr>
        <w:t>араським</w:t>
      </w:r>
      <w:proofErr w:type="spellEnd"/>
      <w:r w:rsidR="007F4E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ліцеєм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№1-</w:t>
      </w:r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26 326 грн.); видатки на один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клас у 2020-2021 навчальному році у </w:t>
      </w:r>
      <w:proofErr w:type="spellStart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>араській</w:t>
      </w:r>
      <w:proofErr w:type="spellEnd"/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 становлять 954 817 грн.</w:t>
      </w:r>
      <w:r w:rsidR="007F4E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(у </w:t>
      </w:r>
      <w:proofErr w:type="spellStart"/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="001E38E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№1</w:t>
      </w:r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- 731 863 грн.); фінансування 1 учня з міського бюджету у </w:t>
      </w:r>
      <w:proofErr w:type="spellStart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 становить 18 425 грн. (у </w:t>
      </w:r>
      <w:proofErr w:type="spellStart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№1- 9 520 грн.), фінансування комунальних послуг на 1 учня у </w:t>
      </w:r>
      <w:proofErr w:type="spellStart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 становить 600 грн. (у </w:t>
      </w:r>
      <w:proofErr w:type="spellStart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="001863C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№1-302 грн.).</w:t>
      </w:r>
      <w:r w:rsidR="001B0E1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A3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закладі працює 64 працівники, в тому числі: 8– адміністративний персонал, 37 –педагогічні працівники, 19 –обслуговуючий персонал. У співвідношенні кількості учнів на 1 педагогічного працівника у </w:t>
      </w:r>
      <w:proofErr w:type="spellStart"/>
      <w:r w:rsidR="00CA3A3A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CA3A3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 8 учнів на 1 вчителя.</w:t>
      </w:r>
      <w:r w:rsidR="00CA3A3A">
        <w:rPr>
          <w:rStyle w:val="rvts0"/>
          <w:sz w:val="28"/>
          <w:szCs w:val="28"/>
          <w:lang w:val="uk-UA"/>
        </w:rPr>
        <w:t xml:space="preserve"> </w:t>
      </w:r>
      <w:r w:rsidR="001B0E1B" w:rsidRP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Таким чином фінансування </w:t>
      </w:r>
      <w:proofErr w:type="spellStart"/>
      <w:r w:rsidR="001B0E1B" w:rsidRP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="001B0E1B" w:rsidRP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гімназії </w:t>
      </w:r>
      <w:r w:rsid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при  значно  меншій кількості </w:t>
      </w:r>
      <w:r w:rsidR="00B3143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класів та учнів</w:t>
      </w:r>
      <w:r w:rsidR="00CA3A3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, ніж у інших закладах освіти загальної середньої міста, </w:t>
      </w:r>
      <w:r w:rsidR="00B3143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є значно </w:t>
      </w:r>
      <w:proofErr w:type="spellStart"/>
      <w:r w:rsidR="00B3143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затратнішим</w:t>
      </w:r>
      <w:proofErr w:type="spellEnd"/>
      <w:r w:rsidR="001B0E1B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071157" w:rsidRPr="009D7BA5" w:rsidRDefault="00D71BD9" w:rsidP="009D7BA5">
      <w:pPr>
        <w:spacing w:after="0" w:line="240" w:lineRule="auto"/>
        <w:ind w:firstLine="567"/>
        <w:jc w:val="both"/>
        <w:rPr>
          <w:rStyle w:val="rvts0"/>
          <w:sz w:val="28"/>
          <w:szCs w:val="28"/>
          <w:lang w:val="uk-UA"/>
        </w:rPr>
      </w:pPr>
      <w:proofErr w:type="spellStart"/>
      <w:r w:rsidRPr="00D6114B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D6114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гімназія як заклад загальної середньої освіти  розташована у пристосованому приміщенні закладу дошкільної освіти.</w:t>
      </w:r>
      <w:r w:rsidR="004C57E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</w:t>
      </w:r>
      <w:r w:rsidRPr="00D6114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риміщення </w:t>
      </w:r>
      <w:proofErr w:type="spellStart"/>
      <w:r w:rsidRPr="00D6114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Вараської</w:t>
      </w:r>
      <w:proofErr w:type="spellEnd"/>
      <w:r w:rsidRPr="00D6114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гімназії </w:t>
      </w:r>
      <w:r w:rsidRPr="00D6114B">
        <w:rPr>
          <w:rStyle w:val="rvts0"/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Pr="00D6114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не відповідає вимогам Санітарного регламенту для закладів загальної середньої освіти</w:t>
      </w:r>
      <w:r w:rsidRPr="001863C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затвердженого наказом Міністерства охорони здоров’я України №2205 від 25.09.2020.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9D7B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У закладі </w:t>
      </w:r>
      <w:r w:rsidR="002319F2" w:rsidRPr="009D7B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відсутні навчальні майстерні,  спортивна </w:t>
      </w:r>
      <w:r w:rsidR="00AA3256" w:rsidRPr="009D7B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та актова </w:t>
      </w:r>
      <w:r w:rsidR="002319F2" w:rsidRPr="009D7B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зала</w:t>
      </w:r>
      <w:r w:rsidRPr="009D7B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відповідних розмірів, вузькі коридори.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Поряд із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гімназією по мікрорайону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функціонують два заклади загальної середньої освіти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ліцей №4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ліцей №5),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 нормативна потужність яких дозволяють надавати якісні  освітні послуги з дотриманням вимог чинного законодавства для більшої кількості дітей, які проживають  у даному мікрорайоні. Також на мікрорайоні Будівельників функціонує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ліцей №2,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потужність якого дозволяє розмістити поряд із своїми усі існуючі класи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гімназії.</w:t>
      </w:r>
    </w:p>
    <w:p w:rsidR="004F481E" w:rsidRDefault="00071157" w:rsidP="00B31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2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Враховуючи вищезазначене,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87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E87CC8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метою формування оптимальної мережі закладів загальної середньої освіти </w:t>
      </w:r>
      <w:proofErr w:type="spellStart"/>
      <w:r w:rsidR="00E87CC8" w:rsidRPr="005D5F65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87CC8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економічної ефективності функціонування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закладів загальної середньої освіти, раціонального використання фінансових та інших ресурсів,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пропонуємо припинити </w:t>
      </w:r>
      <w:r w:rsidR="004F481E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E87CC8" w:rsidRPr="00E87CC8">
        <w:rPr>
          <w:rFonts w:ascii="Times New Roman" w:hAnsi="Times New Roman" w:cs="Times New Roman"/>
          <w:sz w:val="28"/>
          <w:szCs w:val="28"/>
          <w:lang w:val="uk-UA"/>
        </w:rPr>
        <w:t xml:space="preserve">приєднання до </w:t>
      </w:r>
      <w:proofErr w:type="spellStart"/>
      <w:r w:rsidR="00E87CC8" w:rsidRPr="00E87CC8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E87CC8" w:rsidRPr="00E87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81E">
        <w:rPr>
          <w:rFonts w:ascii="Times New Roman" w:hAnsi="Times New Roman" w:cs="Times New Roman"/>
          <w:sz w:val="28"/>
          <w:szCs w:val="28"/>
          <w:lang w:val="uk-UA"/>
        </w:rPr>
        <w:t>ліцею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16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87CC8">
        <w:rPr>
          <w:rFonts w:ascii="Times New Roman" w:hAnsi="Times New Roman" w:cs="Times New Roman"/>
          <w:sz w:val="28"/>
          <w:szCs w:val="28"/>
          <w:lang w:val="uk-UA"/>
        </w:rPr>
        <w:t xml:space="preserve">онтингент учнів та педагогічних працівників </w:t>
      </w:r>
      <w:r w:rsidR="0068416F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перевести до </w:t>
      </w:r>
      <w:proofErr w:type="spellStart"/>
      <w:r w:rsidR="0068416F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68416F">
        <w:rPr>
          <w:rFonts w:ascii="Times New Roman" w:hAnsi="Times New Roman" w:cs="Times New Roman"/>
          <w:sz w:val="28"/>
          <w:szCs w:val="28"/>
          <w:lang w:val="uk-UA"/>
        </w:rPr>
        <w:t xml:space="preserve"> ліцею №2, який має відповідну </w:t>
      </w:r>
      <w:proofErr w:type="spellStart"/>
      <w:r w:rsidR="0068416F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68416F">
        <w:rPr>
          <w:rFonts w:ascii="Times New Roman" w:hAnsi="Times New Roman" w:cs="Times New Roman"/>
          <w:sz w:val="28"/>
          <w:szCs w:val="28"/>
          <w:lang w:val="uk-UA"/>
        </w:rPr>
        <w:t xml:space="preserve"> та нормативну потужність</w:t>
      </w:r>
      <w:r w:rsidR="004F481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A325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F481E">
        <w:rPr>
          <w:rFonts w:ascii="Times New Roman" w:hAnsi="Times New Roman" w:cs="Times New Roman"/>
          <w:sz w:val="28"/>
          <w:szCs w:val="28"/>
          <w:lang w:val="uk-UA"/>
        </w:rPr>
        <w:t>40 класів, 1200 учнів)</w:t>
      </w:r>
      <w:r w:rsidR="006841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481E" w:rsidRP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Мережа </w:t>
      </w:r>
      <w:r w:rsidR="004F481E" w:rsidRP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481E" w:rsidRP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 w:rsid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>араського</w:t>
      </w:r>
      <w:proofErr w:type="spellEnd"/>
      <w:r w:rsid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4F481E" w:rsidRP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2020-2021 навчальному році  становить </w:t>
      </w:r>
      <w:r w:rsidR="004F481E" w:rsidRP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26 класів</w:t>
      </w:r>
      <w:r w:rsid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81E" w:rsidRPr="004F481E">
        <w:rPr>
          <w:rStyle w:val="rvts0"/>
          <w:rFonts w:ascii="Times New Roman" w:hAnsi="Times New Roman" w:cs="Times New Roman"/>
          <w:sz w:val="28"/>
          <w:szCs w:val="28"/>
          <w:lang w:val="uk-UA"/>
        </w:rPr>
        <w:t>(692 учні).</w:t>
      </w:r>
    </w:p>
    <w:p w:rsidR="00071157" w:rsidRDefault="0068416F" w:rsidP="00B3143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>У разі прийняття даного рішення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 збережена мережа  класів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гімназії. Учні  зможуть навчатися у тому ж складі класу</w:t>
      </w:r>
      <w:r w:rsidR="00D71BD9">
        <w:rPr>
          <w:rFonts w:ascii="Times New Roman" w:hAnsi="Times New Roman" w:cs="Times New Roman"/>
          <w:sz w:val="28"/>
          <w:szCs w:val="28"/>
          <w:lang w:val="uk-UA"/>
        </w:rPr>
        <w:t xml:space="preserve"> у  </w:t>
      </w:r>
      <w:proofErr w:type="spellStart"/>
      <w:r w:rsidR="00D71BD9">
        <w:rPr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="00D71BD9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№2.</w:t>
      </w:r>
      <w:r w:rsidRPr="0068416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Також учні,  які навчалися 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гімназії, за бажанням  зможуть навчатися в інших закладах загальної середньої освіти міста</w:t>
      </w:r>
      <w:r w:rsidR="004F481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чи громади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відповідно до закріплених за закладами територій.</w:t>
      </w:r>
      <w:r w:rsidR="00B3143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>П</w:t>
      </w:r>
      <w:r w:rsidR="00071157"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едагогічні </w:t>
      </w:r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 інші </w:t>
      </w:r>
      <w:r w:rsidR="00071157"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proofErr w:type="spellStart"/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071157"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r w:rsidR="00B3143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працевлаштовані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№2 </w:t>
      </w:r>
      <w:r w:rsidR="00071157"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або інших закладах освіти  </w:t>
      </w:r>
      <w:proofErr w:type="spellStart"/>
      <w:r w:rsidR="00071157"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071157" w:rsidRPr="0007115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E87CC8" w:rsidRPr="00E626A7" w:rsidRDefault="0068416F" w:rsidP="00E87CC8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r w:rsidR="00E87CC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E87CC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4C57E5" w:rsidRDefault="004C57E5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57E5" w:rsidRDefault="004C57E5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A33" w:rsidRDefault="00FA72C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</w:p>
    <w:p w:rsidR="0049506F" w:rsidRPr="005D5F65" w:rsidRDefault="003F2A3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C57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5F65" w:rsidRPr="005D5F65">
        <w:rPr>
          <w:rFonts w:ascii="Times New Roman" w:hAnsi="Times New Roman" w:cs="Times New Roman"/>
          <w:sz w:val="28"/>
          <w:szCs w:val="28"/>
          <w:lang w:val="uk-UA"/>
        </w:rPr>
        <w:t>Олена КОРЕНЬ</w:t>
      </w:r>
    </w:p>
    <w:sectPr w:rsidR="0049506F" w:rsidRPr="005D5F65" w:rsidSect="007C4FD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99" w:rsidRDefault="00351D99" w:rsidP="007C4FD8">
      <w:pPr>
        <w:spacing w:after="0" w:line="240" w:lineRule="auto"/>
      </w:pPr>
      <w:r>
        <w:separator/>
      </w:r>
    </w:p>
  </w:endnote>
  <w:endnote w:type="continuationSeparator" w:id="0">
    <w:p w:rsidR="00351D99" w:rsidRDefault="00351D99" w:rsidP="007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99" w:rsidRDefault="00351D99" w:rsidP="007C4FD8">
      <w:pPr>
        <w:spacing w:after="0" w:line="240" w:lineRule="auto"/>
      </w:pPr>
      <w:r>
        <w:separator/>
      </w:r>
    </w:p>
  </w:footnote>
  <w:footnote w:type="continuationSeparator" w:id="0">
    <w:p w:rsidR="00351D99" w:rsidRDefault="00351D99" w:rsidP="007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96282"/>
      <w:docPartObj>
        <w:docPartGallery w:val="Page Numbers (Top of Page)"/>
        <w:docPartUnique/>
      </w:docPartObj>
    </w:sdtPr>
    <w:sdtEndPr/>
    <w:sdtContent>
      <w:p w:rsidR="007C4FD8" w:rsidRDefault="007C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7E5" w:rsidRPr="004C57E5">
          <w:rPr>
            <w:noProof/>
            <w:lang w:val="uk-UA"/>
          </w:rPr>
          <w:t>3</w:t>
        </w:r>
        <w:r>
          <w:fldChar w:fldCharType="end"/>
        </w:r>
      </w:p>
    </w:sdtContent>
  </w:sdt>
  <w:p w:rsidR="007C4FD8" w:rsidRDefault="007C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84EE6"/>
    <w:multiLevelType w:val="hybridMultilevel"/>
    <w:tmpl w:val="A7026F9A"/>
    <w:lvl w:ilvl="0" w:tplc="FF725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F"/>
    <w:rsid w:val="00037FA0"/>
    <w:rsid w:val="00071157"/>
    <w:rsid w:val="000E2D0A"/>
    <w:rsid w:val="00104389"/>
    <w:rsid w:val="001258AD"/>
    <w:rsid w:val="001863CF"/>
    <w:rsid w:val="00196E86"/>
    <w:rsid w:val="001B0E1B"/>
    <w:rsid w:val="001C1C46"/>
    <w:rsid w:val="001D3689"/>
    <w:rsid w:val="001E38E9"/>
    <w:rsid w:val="00207EF6"/>
    <w:rsid w:val="002319F2"/>
    <w:rsid w:val="00277233"/>
    <w:rsid w:val="00285231"/>
    <w:rsid w:val="00304683"/>
    <w:rsid w:val="003147F3"/>
    <w:rsid w:val="003468FF"/>
    <w:rsid w:val="00351D99"/>
    <w:rsid w:val="003D1D13"/>
    <w:rsid w:val="003D1F8D"/>
    <w:rsid w:val="003F2A33"/>
    <w:rsid w:val="004046E5"/>
    <w:rsid w:val="0041222D"/>
    <w:rsid w:val="00442EBC"/>
    <w:rsid w:val="00483AE4"/>
    <w:rsid w:val="0049506F"/>
    <w:rsid w:val="004A2424"/>
    <w:rsid w:val="004A5CC0"/>
    <w:rsid w:val="004B2060"/>
    <w:rsid w:val="004C136A"/>
    <w:rsid w:val="004C57E5"/>
    <w:rsid w:val="004F481E"/>
    <w:rsid w:val="0051046B"/>
    <w:rsid w:val="00511F76"/>
    <w:rsid w:val="00563C78"/>
    <w:rsid w:val="00583666"/>
    <w:rsid w:val="005850F0"/>
    <w:rsid w:val="005A2B17"/>
    <w:rsid w:val="005B4938"/>
    <w:rsid w:val="005D319F"/>
    <w:rsid w:val="005D5F65"/>
    <w:rsid w:val="005F0A66"/>
    <w:rsid w:val="00652F67"/>
    <w:rsid w:val="0068416F"/>
    <w:rsid w:val="006A143C"/>
    <w:rsid w:val="0070732F"/>
    <w:rsid w:val="0072345A"/>
    <w:rsid w:val="00735AAE"/>
    <w:rsid w:val="00736003"/>
    <w:rsid w:val="00781116"/>
    <w:rsid w:val="007C4FD8"/>
    <w:rsid w:val="007F4EF2"/>
    <w:rsid w:val="0080333D"/>
    <w:rsid w:val="00831056"/>
    <w:rsid w:val="00850494"/>
    <w:rsid w:val="00866807"/>
    <w:rsid w:val="00871690"/>
    <w:rsid w:val="008A0237"/>
    <w:rsid w:val="008B0864"/>
    <w:rsid w:val="00920248"/>
    <w:rsid w:val="009D7BA5"/>
    <w:rsid w:val="00AA3256"/>
    <w:rsid w:val="00AC698C"/>
    <w:rsid w:val="00B31437"/>
    <w:rsid w:val="00B55F74"/>
    <w:rsid w:val="00B91375"/>
    <w:rsid w:val="00B91E7F"/>
    <w:rsid w:val="00B95EC9"/>
    <w:rsid w:val="00BD4F87"/>
    <w:rsid w:val="00C9557A"/>
    <w:rsid w:val="00CA3A3A"/>
    <w:rsid w:val="00CB1685"/>
    <w:rsid w:val="00CC5B9A"/>
    <w:rsid w:val="00CC68AA"/>
    <w:rsid w:val="00D56B25"/>
    <w:rsid w:val="00D6114B"/>
    <w:rsid w:val="00D71BD9"/>
    <w:rsid w:val="00D83EDD"/>
    <w:rsid w:val="00D94E92"/>
    <w:rsid w:val="00DC6C60"/>
    <w:rsid w:val="00E626A7"/>
    <w:rsid w:val="00E87CC8"/>
    <w:rsid w:val="00EB1034"/>
    <w:rsid w:val="00EB3C94"/>
    <w:rsid w:val="00F01CDB"/>
    <w:rsid w:val="00F66383"/>
    <w:rsid w:val="00F82BBD"/>
    <w:rsid w:val="00F86751"/>
    <w:rsid w:val="00FA72C3"/>
    <w:rsid w:val="00FE0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EFE9"/>
  <w15:docId w15:val="{0499F0E6-7DFE-4EE8-B040-A6999650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83AE4"/>
  </w:style>
  <w:style w:type="paragraph" w:styleId="a3">
    <w:name w:val="Balloon Text"/>
    <w:basedOn w:val="a"/>
    <w:link w:val="a4"/>
    <w:uiPriority w:val="99"/>
    <w:semiHidden/>
    <w:unhideWhenUsed/>
    <w:rsid w:val="0012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36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FD8"/>
  </w:style>
  <w:style w:type="paragraph" w:styleId="a8">
    <w:name w:val="footer"/>
    <w:basedOn w:val="a"/>
    <w:link w:val="a9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FD8"/>
  </w:style>
  <w:style w:type="paragraph" w:styleId="aa">
    <w:name w:val="Body Text"/>
    <w:basedOn w:val="a"/>
    <w:link w:val="ab"/>
    <w:uiPriority w:val="99"/>
    <w:unhideWhenUsed/>
    <w:rsid w:val="00071157"/>
    <w:pPr>
      <w:spacing w:after="120" w:line="276" w:lineRule="auto"/>
    </w:pPr>
    <w:rPr>
      <w:rFonts w:eastAsiaTheme="minorEastAsia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07115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law/22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4726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2</cp:revision>
  <cp:lastPrinted>2020-06-24T07:17:00Z</cp:lastPrinted>
  <dcterms:created xsi:type="dcterms:W3CDTF">2021-05-06T05:37:00Z</dcterms:created>
  <dcterms:modified xsi:type="dcterms:W3CDTF">2021-05-06T05:37:00Z</dcterms:modified>
</cp:coreProperties>
</file>