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9AB50" w14:textId="77777777" w:rsidR="00657754" w:rsidRPr="00657754" w:rsidRDefault="00BC22BD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>Порівняльна таб</w:t>
      </w:r>
      <w:r w:rsidR="00657754" w:rsidRPr="00657754">
        <w:rPr>
          <w:rFonts w:ascii="Times New Roman" w:hAnsi="Times New Roman" w:cs="Times New Roman"/>
          <w:lang w:val="uk-UA"/>
        </w:rPr>
        <w:t>лиц</w:t>
      </w:r>
      <w:r>
        <w:rPr>
          <w:rFonts w:ascii="Times New Roman" w:hAnsi="Times New Roman" w:cs="Times New Roman"/>
          <w:lang w:val="uk-UA"/>
        </w:rPr>
        <w:t xml:space="preserve">я  </w:t>
      </w:r>
      <w:r w:rsidR="00657754" w:rsidRPr="00657754">
        <w:rPr>
          <w:rFonts w:ascii="Times New Roman" w:hAnsi="Times New Roman" w:cs="Times New Roman"/>
          <w:lang w:val="uk-UA"/>
        </w:rPr>
        <w:t>до Проєкту рішення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0129" w:rsidRPr="00160129" w14:paraId="516F02B4" w14:textId="77777777" w:rsidTr="00160129">
        <w:tc>
          <w:tcPr>
            <w:tcW w:w="4672" w:type="dxa"/>
          </w:tcPr>
          <w:p w14:paraId="6DEDD1A2" w14:textId="77777777" w:rsidR="00657754" w:rsidRPr="00160129" w:rsidRDefault="00657754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Було</w:t>
            </w:r>
          </w:p>
        </w:tc>
        <w:tc>
          <w:tcPr>
            <w:tcW w:w="4673" w:type="dxa"/>
          </w:tcPr>
          <w:p w14:paraId="57902F2F" w14:textId="71EE049B" w:rsidR="00657754" w:rsidRPr="00160129" w:rsidRDefault="00757DB6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Нова редакція</w:t>
            </w:r>
          </w:p>
        </w:tc>
      </w:tr>
      <w:tr w:rsidR="00160129" w:rsidRPr="00160129" w14:paraId="47D2005E" w14:textId="77777777" w:rsidTr="00160129">
        <w:tc>
          <w:tcPr>
            <w:tcW w:w="4672" w:type="dxa"/>
          </w:tcPr>
          <w:p w14:paraId="2AC78B0F" w14:textId="63300B51" w:rsidR="00657754" w:rsidRPr="00160129" w:rsidRDefault="00BC22BD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Пункт1</w:t>
            </w:r>
            <w:r w:rsidR="00757DB6" w:rsidRPr="00160129">
              <w:rPr>
                <w:rFonts w:ascii="Times New Roman" w:hAnsi="Times New Roman" w:cs="Times New Roman"/>
                <w:lang w:val="uk-UA"/>
              </w:rPr>
              <w:t xml:space="preserve">.1 Розділ І. Цей Порядок визначає механізм </w:t>
            </w:r>
            <w:r w:rsidR="00757DB6" w:rsidRPr="00160129">
              <w:rPr>
                <w:rFonts w:ascii="Times New Roman" w:hAnsi="Times New Roman" w:cs="Times New Roman"/>
                <w:bCs/>
                <w:lang w:val="uk-UA"/>
              </w:rPr>
              <w:t>відшкодування вартості встановлення вузлів комерційного обліку теплової енергії</w:t>
            </w:r>
            <w:r w:rsidR="00757DB6" w:rsidRPr="00160129">
              <w:rPr>
                <w:rFonts w:ascii="Times New Roman" w:hAnsi="Times New Roman" w:cs="Times New Roman"/>
                <w:lang w:val="uk-UA"/>
              </w:rPr>
              <w:t>, операторам зовнішніх інженерних мереж (далі - оператор) за встановлення  вузлів комерційного обліку кінцевому споживачу комунальної послуги (далі – споживач)  – особі, яка здійснює кінцеве споживання комунальної послуги для власних потреб та є стороною договору про надання відповідної комунальної послуги як споживач (або є співвласником багатоквартирного будинку, об’єднання співвласників або управитель якого уклали відповідний договір про надання комунальної послуги в інтересах співвласників) згідно із Законом України «Про житлово-комунальні послуги», для здійснення розподільного обліку споживачами вважаються також власники майнових прав на об’єкти нерухомого майна в незавершеній будівництвом будівлі, право власності на які не зареєстровано, за рахунок коштів бюджету міської територіальної громади  в 2021 році (далі – Порядок)</w:t>
            </w:r>
          </w:p>
        </w:tc>
        <w:tc>
          <w:tcPr>
            <w:tcW w:w="4673" w:type="dxa"/>
          </w:tcPr>
          <w:p w14:paraId="442E85DB" w14:textId="22853786" w:rsidR="00657754" w:rsidRPr="00160129" w:rsidRDefault="00757DB6" w:rsidP="00BC22BD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Пункт1.1 Розділ І. </w:t>
            </w:r>
            <w:r w:rsidR="00BC22BD" w:rsidRPr="00160129">
              <w:rPr>
                <w:rFonts w:ascii="Times New Roman" w:hAnsi="Times New Roman" w:cs="Times New Roman"/>
                <w:lang w:val="uk-UA"/>
              </w:rPr>
              <w:t>нова  редакція: «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Цей Порядок визначає механізм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відшкодування 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>, оператору зовнішніх інженерних мереж (далі - оператор) за встановлення  вузлів комерційного обліку кінцевому споживачу комунальної послуги (далі – споживач)  – особа, яка здійснює кінцеве споживання комунальної послуги для власних потреб та є стороною договору про надання відповідної комунальної послуги як споживач (або є співвласником багатоквартирного будинку, об’єднання співвласників або управитель якого уклали відповідний договір про надання комунальної послуги в інтересах співвласників), за рахунок коштів бюджету міської територіальної громади  в 2021 році (далі – Порядок).</w:t>
            </w:r>
            <w:r w:rsidR="00BC22BD" w:rsidRPr="00160129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160129" w:rsidRPr="00160129" w14:paraId="6E5CFE87" w14:textId="77777777" w:rsidTr="00160129">
        <w:tc>
          <w:tcPr>
            <w:tcW w:w="4672" w:type="dxa"/>
          </w:tcPr>
          <w:p w14:paraId="5E64FFDF" w14:textId="6AB6EAF1" w:rsidR="00BC22BD" w:rsidRPr="00160129" w:rsidRDefault="00757DB6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Пункт1.2 Розділ І. </w:t>
            </w:r>
            <w:r w:rsidR="00BC22BD" w:rsidRPr="00160129">
              <w:rPr>
                <w:rFonts w:ascii="Times New Roman" w:hAnsi="Times New Roman" w:cs="Times New Roman"/>
                <w:lang w:val="uk-UA"/>
              </w:rPr>
              <w:t>«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Перелік РЕЄСТР споживачів, яким проводиться відшкодування за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встановлення вузлів комерційного обліку теплової енергії, а саме, відшкодування вартості лічильників обліку теплової енергії,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за рахунок бюджету міської територіальної громади, визначений в Додатку 1 до цього Порядку</w:t>
            </w:r>
            <w:r w:rsidR="00BC22BD" w:rsidRPr="00160129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4673" w:type="dxa"/>
          </w:tcPr>
          <w:p w14:paraId="63B8F32A" w14:textId="4E53B359" w:rsidR="00BC22BD" w:rsidRPr="00160129" w:rsidRDefault="00757DB6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Пункт1.2 Розділ І. </w:t>
            </w:r>
            <w:r w:rsidR="00BC22BD" w:rsidRPr="00160129">
              <w:rPr>
                <w:rFonts w:ascii="Times New Roman" w:hAnsi="Times New Roman" w:cs="Times New Roman"/>
                <w:lang w:val="uk-UA"/>
              </w:rPr>
              <w:t>викласти в новій редакції: «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РЕЄСТР споживачів, яким проводиться відшкодування за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встановлення вузлів комерційного обліку теплової енергії (відшкодування вартості лічильників обліку теплової енергії)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за рахунок бюджету міської територіальної громади, визначений в Додатку 1 до цього Порядку</w:t>
            </w:r>
            <w:r w:rsidR="00BC22BD" w:rsidRPr="00160129">
              <w:rPr>
                <w:rFonts w:ascii="Times New Roman" w:hAnsi="Times New Roman" w:cs="Times New Roman"/>
                <w:lang w:val="uk-UA"/>
              </w:rPr>
              <w:t>».</w:t>
            </w:r>
          </w:p>
          <w:p w14:paraId="49557457" w14:textId="77777777" w:rsidR="00BC22BD" w:rsidRPr="00160129" w:rsidRDefault="00BC22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60129" w:rsidRPr="00160129" w14:paraId="5323A7A0" w14:textId="77777777" w:rsidTr="00160129">
        <w:tc>
          <w:tcPr>
            <w:tcW w:w="4672" w:type="dxa"/>
          </w:tcPr>
          <w:p w14:paraId="20E11A8A" w14:textId="68B10618" w:rsidR="00757DB6" w:rsidRPr="00160129" w:rsidRDefault="00757DB6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Пункт1.3 Розділ І. «Відшкодування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здійснюється в межах обсягів бюджетних призначень, передбачених в бюджеті міської територіальної громади на компенсацію цих витрат, відповідно до</w:t>
            </w:r>
            <w:r w:rsidRPr="00160129">
              <w:rPr>
                <w:rFonts w:ascii="Times New Roman" w:hAnsi="Times New Roman" w:cs="Times New Roman"/>
                <w:i/>
                <w:lang w:val="uk-UA"/>
              </w:rPr>
              <w:t>"</w:t>
            </w:r>
            <w:r w:rsidRPr="00160129">
              <w:rPr>
                <w:rFonts w:ascii="Times New Roman" w:hAnsi="Times New Roman" w:cs="Times New Roman"/>
                <w:lang w:val="uk-UA"/>
              </w:rPr>
              <w:t>Комплексної програми благоустрою та розвитку комунального господарства Вараської міської територіальної громади на  2021-2023 роки", затвердженої рішенням Вараської міської ради від 15.12.2020 року №41(далі – Програма)»</w:t>
            </w:r>
          </w:p>
        </w:tc>
        <w:tc>
          <w:tcPr>
            <w:tcW w:w="4673" w:type="dxa"/>
          </w:tcPr>
          <w:p w14:paraId="76C3DDDF" w14:textId="053AB689" w:rsidR="00757DB6" w:rsidRPr="00160129" w:rsidRDefault="00757DB6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Пункт1.3 Розділ І. викласти в новій редакції: «Відшкодування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здійснюється в межах обсягів бюджетних призначень, передбачених в бюджеті міської територіальної громади на компенсацію цих витрат, відповідно до Бюджетного Кодексу України від 08.07.2010 № 2456-VI, Законів України: від 21.05.1997 №280/97-ВР «Про місцеве самоврядування в Україні», до Закону України: від 22.06.2017 №2119-</w:t>
            </w:r>
            <w:r w:rsidRPr="00160129">
              <w:rPr>
                <w:rFonts w:ascii="Times New Roman" w:hAnsi="Times New Roman" w:cs="Times New Roman"/>
                <w:lang w:val="en-US"/>
              </w:rPr>
              <w:t>VI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ІІ «Про комерційний облік теплової енергії та водопостачання» зі змінами, Закону України «Про житлово-комунальні послуги» та </w:t>
            </w:r>
            <w:r w:rsidRPr="00160129">
              <w:rPr>
                <w:rFonts w:ascii="Times New Roman" w:hAnsi="Times New Roman" w:cs="Times New Roman"/>
                <w:i/>
                <w:lang w:val="uk-UA"/>
              </w:rPr>
              <w:t>"</w:t>
            </w:r>
            <w:r w:rsidRPr="00160129">
              <w:rPr>
                <w:rFonts w:ascii="Times New Roman" w:hAnsi="Times New Roman" w:cs="Times New Roman"/>
                <w:lang w:val="uk-UA"/>
              </w:rPr>
              <w:t>Комплексної програми благоустрою та розвитку комунального господарства Вараської міської територіальної громади на  2021-2023 роки", затвердженої рішенням Вараської міської ради від 15.12.2020 року №41(далі – Програма)»</w:t>
            </w:r>
          </w:p>
        </w:tc>
      </w:tr>
      <w:tr w:rsidR="00160129" w:rsidRPr="00160129" w14:paraId="05A91F03" w14:textId="77777777" w:rsidTr="00160129">
        <w:tc>
          <w:tcPr>
            <w:tcW w:w="4672" w:type="dxa"/>
          </w:tcPr>
          <w:p w14:paraId="3C318080" w14:textId="3469B080" w:rsidR="00757DB6" w:rsidRPr="00160129" w:rsidRDefault="00757DB6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</w:t>
            </w:r>
            <w:r w:rsidR="001B621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60129">
              <w:rPr>
                <w:rFonts w:ascii="Times New Roman" w:hAnsi="Times New Roman" w:cs="Times New Roman"/>
                <w:lang w:val="uk-UA"/>
              </w:rPr>
              <w:t>1.4 Розділ І.</w:t>
            </w:r>
            <w:r w:rsidR="001B6212">
              <w:rPr>
                <w:rFonts w:ascii="Times New Roman" w:hAnsi="Times New Roman" w:cs="Times New Roman"/>
                <w:lang w:val="uk-UA"/>
              </w:rPr>
              <w:t xml:space="preserve"> «</w:t>
            </w:r>
          </w:p>
        </w:tc>
        <w:tc>
          <w:tcPr>
            <w:tcW w:w="4673" w:type="dxa"/>
          </w:tcPr>
          <w:p w14:paraId="521B8AD0" w14:textId="1F17C729" w:rsidR="00757DB6" w:rsidRPr="00160129" w:rsidRDefault="00757DB6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Виключити</w:t>
            </w:r>
          </w:p>
        </w:tc>
      </w:tr>
      <w:tr w:rsidR="00160129" w:rsidRPr="00160129" w14:paraId="1629CDEB" w14:textId="77777777" w:rsidTr="00160129">
        <w:tc>
          <w:tcPr>
            <w:tcW w:w="4672" w:type="dxa"/>
          </w:tcPr>
          <w:p w14:paraId="75C561E6" w14:textId="403D134B" w:rsidR="00757DB6" w:rsidRPr="00160129" w:rsidRDefault="00531102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Розділ ІІ </w:t>
            </w:r>
            <w:r w:rsidRPr="00160129">
              <w:rPr>
                <w:rFonts w:ascii="Times New Roman" w:hAnsi="Times New Roman" w:cs="Times New Roman"/>
                <w:b/>
                <w:bCs/>
                <w:lang w:val="uk-UA"/>
              </w:rPr>
              <w:t>ЗДІЙСНЕННЯ КОМПЕНСАЦІЙНИХ ВИПЛАТ</w:t>
            </w:r>
          </w:p>
        </w:tc>
        <w:tc>
          <w:tcPr>
            <w:tcW w:w="4673" w:type="dxa"/>
          </w:tcPr>
          <w:p w14:paraId="3049B176" w14:textId="5821B847" w:rsidR="00757DB6" w:rsidRPr="00160129" w:rsidRDefault="00531102" w:rsidP="00274FDA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>Розділ ІІ викласти в новій редакції: «</w:t>
            </w:r>
            <w:r w:rsidRPr="00160129">
              <w:rPr>
                <w:b/>
                <w:bCs/>
                <w:color w:val="auto"/>
                <w:sz w:val="22"/>
                <w:szCs w:val="22"/>
                <w:lang w:val="uk-UA"/>
              </w:rPr>
              <w:t>ПОРЯДОК РОЗРАХУНКІВ»</w:t>
            </w:r>
          </w:p>
        </w:tc>
      </w:tr>
      <w:tr w:rsidR="00160129" w:rsidRPr="00160129" w14:paraId="3D223B0C" w14:textId="77777777" w:rsidTr="00160129">
        <w:tc>
          <w:tcPr>
            <w:tcW w:w="4672" w:type="dxa"/>
          </w:tcPr>
          <w:p w14:paraId="14B31624" w14:textId="77777777" w:rsidR="00531102" w:rsidRPr="00160129" w:rsidRDefault="00531102" w:rsidP="005311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lastRenderedPageBreak/>
              <w:t xml:space="preserve">Пункт 2.1 Розділ ІІ. «Відшкодування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здійснюються на підставі Договору на відшкодування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(Додаток 3 до цього Порядку), укладеного між Вараською міською радою, оператором зовнішніх інженерних мереж та відповідальним виконавцем Програми (далі – виконавець програми). Для укладення Договору оператори зовнішніх інженерних мереж подають до відповідального виконавця Програми наступний пакет документів: </w:t>
            </w:r>
          </w:p>
          <w:p w14:paraId="35652325" w14:textId="77777777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 xml:space="preserve">- виписку з Єдиного державного реєстру юридичних осіб, фізичних осіб-підприємців та громадських формувань; </w:t>
            </w:r>
          </w:p>
          <w:p w14:paraId="04020189" w14:textId="77777777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>-  ліцензію;</w:t>
            </w:r>
          </w:p>
          <w:p w14:paraId="43164D0E" w14:textId="7D7799B8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 xml:space="preserve">- перелік споживачів, яким проводиться відшкодування за </w:t>
            </w:r>
            <w:r w:rsidRPr="00160129">
              <w:rPr>
                <w:bCs/>
                <w:color w:val="auto"/>
                <w:sz w:val="22"/>
                <w:szCs w:val="22"/>
                <w:lang w:val="uk-UA"/>
              </w:rPr>
              <w:t>встановлення вузлів комерційного обліку теплової енергії</w:t>
            </w:r>
            <w:r w:rsidRPr="00160129">
              <w:rPr>
                <w:color w:val="auto"/>
                <w:sz w:val="22"/>
                <w:szCs w:val="22"/>
                <w:lang w:val="uk-UA"/>
              </w:rPr>
              <w:t xml:space="preserve">; </w:t>
            </w:r>
          </w:p>
          <w:p w14:paraId="4996DF51" w14:textId="01CD5ED7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 xml:space="preserve">- документи про встановлений розмір </w:t>
            </w:r>
            <w:r w:rsidRPr="00160129">
              <w:rPr>
                <w:bCs/>
                <w:color w:val="auto"/>
                <w:sz w:val="22"/>
                <w:szCs w:val="22"/>
                <w:lang w:val="uk-UA"/>
              </w:rPr>
              <w:t>вартості вузлів комерційного обліку теплової енергії</w:t>
            </w:r>
            <w:r w:rsidRPr="00160129">
              <w:rPr>
                <w:color w:val="auto"/>
                <w:sz w:val="22"/>
                <w:szCs w:val="22"/>
                <w:lang w:val="uk-UA"/>
              </w:rPr>
              <w:t>.»</w:t>
            </w:r>
          </w:p>
          <w:p w14:paraId="5CCD5FE0" w14:textId="5C0195FF" w:rsidR="00757DB6" w:rsidRPr="00160129" w:rsidRDefault="00757DB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3" w:type="dxa"/>
          </w:tcPr>
          <w:p w14:paraId="20F71D73" w14:textId="77777777" w:rsidR="00531102" w:rsidRPr="00160129" w:rsidRDefault="00531102" w:rsidP="0053110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 2.1 Розділ ІІ. викласти в новій редакції: «Відшкодування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здійснюються на підставі Договору на відшкодування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(Додаток 2 до цього Порядку), укладеного між Вараською міською радою, оператором зовнішніх інженерних мереж та відповідальним виконавцем Програми (далі – виконавець програми). Договір укладається на бюджетний рік. Для укладення Договору оператор зовнішніх інженерних мереж подає до відповідального виконавця Програми наступний пакет документів: </w:t>
            </w:r>
          </w:p>
          <w:p w14:paraId="43318418" w14:textId="77777777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 xml:space="preserve">- виписку з Єдиного державного реєстру юридичних осіб, фізичних осіб-підприємців та громадських формувань; </w:t>
            </w:r>
          </w:p>
          <w:p w14:paraId="5DA552DA" w14:textId="77777777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>-  ліцензію;</w:t>
            </w:r>
          </w:p>
          <w:p w14:paraId="2A684FA3" w14:textId="77777777" w:rsidR="00531102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 xml:space="preserve">- реєстр споживачів, яким проводиться відшкодування за </w:t>
            </w:r>
            <w:r w:rsidRPr="00160129">
              <w:rPr>
                <w:bCs/>
                <w:color w:val="auto"/>
                <w:sz w:val="22"/>
                <w:szCs w:val="22"/>
                <w:lang w:val="uk-UA"/>
              </w:rPr>
              <w:t>встановлення вузлів комерційного обліку теплової енергії</w:t>
            </w:r>
            <w:r w:rsidRPr="00160129">
              <w:rPr>
                <w:color w:val="auto"/>
                <w:sz w:val="22"/>
                <w:szCs w:val="22"/>
                <w:lang w:val="uk-UA"/>
              </w:rPr>
              <w:t xml:space="preserve">; </w:t>
            </w:r>
          </w:p>
          <w:p w14:paraId="4DE3F45C" w14:textId="1943DA25" w:rsidR="00757DB6" w:rsidRPr="00160129" w:rsidRDefault="00531102" w:rsidP="00531102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60129">
              <w:rPr>
                <w:color w:val="auto"/>
                <w:sz w:val="22"/>
                <w:szCs w:val="22"/>
                <w:lang w:val="uk-UA"/>
              </w:rPr>
              <w:t xml:space="preserve">- документи про встановлений розмір </w:t>
            </w:r>
            <w:r w:rsidRPr="00160129">
              <w:rPr>
                <w:bCs/>
                <w:color w:val="auto"/>
                <w:sz w:val="22"/>
                <w:szCs w:val="22"/>
                <w:lang w:val="uk-UA"/>
              </w:rPr>
              <w:t>вартості вузлів комерційного обліку теплової енергії</w:t>
            </w:r>
            <w:r w:rsidRPr="00160129">
              <w:rPr>
                <w:color w:val="auto"/>
                <w:sz w:val="22"/>
                <w:szCs w:val="22"/>
                <w:lang w:val="uk-UA"/>
              </w:rPr>
              <w:t>.»</w:t>
            </w:r>
          </w:p>
        </w:tc>
      </w:tr>
      <w:tr w:rsidR="00160129" w:rsidRPr="00160129" w14:paraId="7BDA8847" w14:textId="77777777" w:rsidTr="00160129">
        <w:tc>
          <w:tcPr>
            <w:tcW w:w="4672" w:type="dxa"/>
          </w:tcPr>
          <w:p w14:paraId="1626E6DC" w14:textId="33C26524" w:rsidR="00757DB6" w:rsidRPr="00160129" w:rsidRDefault="00531102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 2.2 Розділ ІІ. «На підставі наданих документів Виконавець програми та Оператор складають акти звірки, за формою згідно Додатку 2  до цього Порядку»</w:t>
            </w:r>
          </w:p>
        </w:tc>
        <w:tc>
          <w:tcPr>
            <w:tcW w:w="4673" w:type="dxa"/>
          </w:tcPr>
          <w:p w14:paraId="6D735040" w14:textId="7F5D4DFF" w:rsidR="00757DB6" w:rsidRPr="00160129" w:rsidRDefault="00531102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Виключити</w:t>
            </w:r>
          </w:p>
        </w:tc>
      </w:tr>
      <w:tr w:rsidR="00160129" w:rsidRPr="00160129" w14:paraId="1B281647" w14:textId="77777777" w:rsidTr="00160129">
        <w:trPr>
          <w:trHeight w:val="1759"/>
        </w:trPr>
        <w:tc>
          <w:tcPr>
            <w:tcW w:w="4672" w:type="dxa"/>
          </w:tcPr>
          <w:p w14:paraId="09AB14B1" w14:textId="5BF26526" w:rsidR="00757DB6" w:rsidRPr="00160129" w:rsidRDefault="00531102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 2.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>3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Розділ ІІ. 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«Виконавець програми приймає до відшкодування суми </w:t>
            </w:r>
            <w:r w:rsidR="00160129"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>, в межах поточного річного обсягу коштів, передбачених у Договорі на відповідні цілі.»</w:t>
            </w:r>
          </w:p>
        </w:tc>
        <w:tc>
          <w:tcPr>
            <w:tcW w:w="4673" w:type="dxa"/>
          </w:tcPr>
          <w:p w14:paraId="03457863" w14:textId="658E3F9F" w:rsidR="00757DB6" w:rsidRPr="00160129" w:rsidRDefault="001B6212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31102" w:rsidRPr="00160129">
              <w:rPr>
                <w:rFonts w:ascii="Times New Roman" w:hAnsi="Times New Roman" w:cs="Times New Roman"/>
                <w:lang w:val="uk-UA"/>
              </w:rPr>
              <w:t>Пункт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="00531102" w:rsidRPr="00160129">
              <w:rPr>
                <w:rFonts w:ascii="Times New Roman" w:hAnsi="Times New Roman" w:cs="Times New Roman"/>
                <w:lang w:val="uk-UA"/>
              </w:rPr>
              <w:t xml:space="preserve"> 2.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>2</w:t>
            </w:r>
            <w:r w:rsidR="00531102" w:rsidRPr="00160129">
              <w:rPr>
                <w:rFonts w:ascii="Times New Roman" w:hAnsi="Times New Roman" w:cs="Times New Roman"/>
                <w:lang w:val="uk-UA"/>
              </w:rPr>
              <w:t xml:space="preserve"> Розділ ІІ. 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та </w:t>
            </w:r>
            <w:r w:rsidR="00531102" w:rsidRPr="00160129">
              <w:rPr>
                <w:rFonts w:ascii="Times New Roman" w:hAnsi="Times New Roman" w:cs="Times New Roman"/>
                <w:lang w:val="uk-UA"/>
              </w:rPr>
              <w:t>викласти в новій редакції: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 «Виконавець програми приймає до відшкодування суми </w:t>
            </w:r>
            <w:r w:rsidR="00160129" w:rsidRPr="00160129">
              <w:rPr>
                <w:rFonts w:ascii="Times New Roman" w:hAnsi="Times New Roman" w:cs="Times New Roman"/>
                <w:bCs/>
                <w:lang w:val="uk-UA"/>
              </w:rPr>
              <w:t>вартості встановлення вузлів комерційного обліку теплової енергії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>, в межах поточного річного обсягу коштів, передбачених у кошторисі на відповідні цілі.»</w:t>
            </w:r>
          </w:p>
        </w:tc>
      </w:tr>
      <w:tr w:rsidR="00160129" w:rsidRPr="00160129" w14:paraId="2C40F4F8" w14:textId="77777777" w:rsidTr="00160129">
        <w:tc>
          <w:tcPr>
            <w:tcW w:w="4672" w:type="dxa"/>
          </w:tcPr>
          <w:p w14:paraId="6BEB70FE" w14:textId="03A776F1" w:rsidR="00757DB6" w:rsidRPr="00160129" w:rsidRDefault="00160129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 2.4 Розділ ІІ.</w:t>
            </w:r>
          </w:p>
        </w:tc>
        <w:tc>
          <w:tcPr>
            <w:tcW w:w="4673" w:type="dxa"/>
          </w:tcPr>
          <w:p w14:paraId="425AB0E4" w14:textId="2D3FDFA2" w:rsidR="00757DB6" w:rsidRPr="00160129" w:rsidRDefault="001B6212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 2.3 Розділ ІІ. </w:t>
            </w:r>
          </w:p>
        </w:tc>
      </w:tr>
      <w:tr w:rsidR="00160129" w:rsidRPr="00160129" w14:paraId="2CB9DBC1" w14:textId="77777777" w:rsidTr="00160129">
        <w:tc>
          <w:tcPr>
            <w:tcW w:w="4672" w:type="dxa"/>
          </w:tcPr>
          <w:p w14:paraId="53029546" w14:textId="1E32F36E" w:rsidR="00757DB6" w:rsidRPr="00160129" w:rsidRDefault="00160129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 xml:space="preserve">Пункт 2.5 Розділ ІІ. «Оплата за </w:t>
            </w:r>
            <w:r w:rsidRPr="00160129">
              <w:rPr>
                <w:rFonts w:ascii="Times New Roman" w:hAnsi="Times New Roman" w:cs="Times New Roman"/>
                <w:bCs/>
                <w:lang w:val="uk-UA"/>
              </w:rPr>
              <w:t>відшкодування вартості встановлення вузлів комерційного обліку теплової енергії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здійснюється на підставі актів звірки відповідно до чинного законодавства.»</w:t>
            </w:r>
          </w:p>
        </w:tc>
        <w:tc>
          <w:tcPr>
            <w:tcW w:w="4673" w:type="dxa"/>
          </w:tcPr>
          <w:p w14:paraId="25258DB3" w14:textId="13F32185" w:rsidR="00757DB6" w:rsidRPr="00160129" w:rsidRDefault="001B6212" w:rsidP="00BC22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2.4 Розділ ІІ. та викласти в новій редакції: «Оплата за </w:t>
            </w:r>
            <w:r w:rsidR="00160129" w:rsidRPr="00160129">
              <w:rPr>
                <w:rFonts w:ascii="Times New Roman" w:hAnsi="Times New Roman" w:cs="Times New Roman"/>
                <w:bCs/>
                <w:lang w:val="uk-UA"/>
              </w:rPr>
              <w:t>відшкодування вартості встановлення вузлів комерційного обліку теплової енергії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 здійснюється на підставі реєстру споживачів відповідно до чинного законодавства.»</w:t>
            </w:r>
          </w:p>
        </w:tc>
      </w:tr>
      <w:tr w:rsidR="00160129" w:rsidRPr="00160129" w14:paraId="13C856F1" w14:textId="77777777" w:rsidTr="00160129">
        <w:tc>
          <w:tcPr>
            <w:tcW w:w="4672" w:type="dxa"/>
          </w:tcPr>
          <w:p w14:paraId="121FDDB7" w14:textId="5E73F492" w:rsidR="00160129" w:rsidRPr="00160129" w:rsidRDefault="00160129" w:rsidP="00160129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 2.6 Розділ ІІ.</w:t>
            </w:r>
          </w:p>
        </w:tc>
        <w:tc>
          <w:tcPr>
            <w:tcW w:w="4673" w:type="dxa"/>
          </w:tcPr>
          <w:p w14:paraId="6B8977DD" w14:textId="19FEF773" w:rsidR="00160129" w:rsidRPr="00160129" w:rsidRDefault="001B6212" w:rsidP="001601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2.5 Розділ ІІ. </w:t>
            </w:r>
          </w:p>
        </w:tc>
      </w:tr>
      <w:tr w:rsidR="00160129" w:rsidRPr="00160129" w14:paraId="5B2B6609" w14:textId="77777777" w:rsidTr="00160129">
        <w:tc>
          <w:tcPr>
            <w:tcW w:w="4672" w:type="dxa"/>
          </w:tcPr>
          <w:p w14:paraId="07BC268F" w14:textId="0B8651D3" w:rsidR="00160129" w:rsidRPr="00160129" w:rsidRDefault="00160129" w:rsidP="00160129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 2.7 Розділ ІІ.</w:t>
            </w:r>
          </w:p>
        </w:tc>
        <w:tc>
          <w:tcPr>
            <w:tcW w:w="4673" w:type="dxa"/>
          </w:tcPr>
          <w:p w14:paraId="581FE89B" w14:textId="57AD323F" w:rsidR="00160129" w:rsidRPr="00160129" w:rsidRDefault="001B6212" w:rsidP="001601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2.6 Розділ ІІ. </w:t>
            </w:r>
          </w:p>
        </w:tc>
      </w:tr>
      <w:tr w:rsidR="00160129" w:rsidRPr="00160129" w14:paraId="6CAF131B" w14:textId="77777777" w:rsidTr="00160129">
        <w:tc>
          <w:tcPr>
            <w:tcW w:w="4672" w:type="dxa"/>
          </w:tcPr>
          <w:p w14:paraId="2AF65E68" w14:textId="4F79D153" w:rsidR="00160129" w:rsidRPr="00160129" w:rsidRDefault="00160129" w:rsidP="00160129">
            <w:pPr>
              <w:rPr>
                <w:rFonts w:ascii="Times New Roman" w:hAnsi="Times New Roman" w:cs="Times New Roman"/>
                <w:lang w:val="uk-UA"/>
              </w:rPr>
            </w:pPr>
            <w:r w:rsidRPr="00160129">
              <w:rPr>
                <w:rFonts w:ascii="Times New Roman" w:hAnsi="Times New Roman" w:cs="Times New Roman"/>
                <w:lang w:val="uk-UA"/>
              </w:rPr>
              <w:t>Пункт 2.8 Розділ ІІ.</w:t>
            </w:r>
          </w:p>
        </w:tc>
        <w:tc>
          <w:tcPr>
            <w:tcW w:w="4673" w:type="dxa"/>
          </w:tcPr>
          <w:p w14:paraId="48908E47" w14:textId="45548789" w:rsidR="00160129" w:rsidRPr="00160129" w:rsidRDefault="001B6212" w:rsidP="001601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16012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0129" w:rsidRPr="00160129">
              <w:rPr>
                <w:rFonts w:ascii="Times New Roman" w:hAnsi="Times New Roman" w:cs="Times New Roman"/>
                <w:lang w:val="uk-UA"/>
              </w:rPr>
              <w:t xml:space="preserve">2.7 Розділ ІІ. </w:t>
            </w:r>
          </w:p>
        </w:tc>
      </w:tr>
      <w:tr w:rsidR="00160129" w:rsidRPr="00160129" w14:paraId="6C61DC37" w14:textId="77777777" w:rsidTr="00160129">
        <w:tc>
          <w:tcPr>
            <w:tcW w:w="4672" w:type="dxa"/>
          </w:tcPr>
          <w:p w14:paraId="10492694" w14:textId="5E2FE5ED" w:rsidR="00160129" w:rsidRPr="001B6212" w:rsidRDefault="00160129" w:rsidP="001B6212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1B6212">
              <w:rPr>
                <w:color w:val="auto"/>
                <w:sz w:val="22"/>
                <w:szCs w:val="22"/>
                <w:lang w:val="uk-UA"/>
              </w:rPr>
              <w:t xml:space="preserve">Додаток 1 </w:t>
            </w:r>
            <w:r w:rsidR="001B6212" w:rsidRPr="001B6212">
              <w:rPr>
                <w:color w:val="auto"/>
                <w:sz w:val="22"/>
                <w:szCs w:val="22"/>
                <w:lang w:val="uk-UA"/>
              </w:rPr>
              <w:t>назва таблиці</w:t>
            </w:r>
            <w:r w:rsidRPr="001B6212">
              <w:rPr>
                <w:color w:val="auto"/>
                <w:sz w:val="22"/>
                <w:szCs w:val="22"/>
                <w:lang w:val="uk-UA"/>
              </w:rPr>
              <w:t xml:space="preserve"> «Перелік споживачів, </w:t>
            </w:r>
          </w:p>
          <w:p w14:paraId="137CE06F" w14:textId="6FB106C2" w:rsidR="00160129" w:rsidRPr="001B6212" w:rsidRDefault="00160129" w:rsidP="001B6212">
            <w:pPr>
              <w:rPr>
                <w:rFonts w:ascii="Times New Roman" w:hAnsi="Times New Roman" w:cs="Times New Roman"/>
                <w:lang w:val="uk-UA"/>
              </w:rPr>
            </w:pPr>
            <w:r w:rsidRPr="001B6212">
              <w:rPr>
                <w:rFonts w:ascii="Times New Roman" w:hAnsi="Times New Roman" w:cs="Times New Roman"/>
                <w:lang w:val="uk-UA"/>
              </w:rPr>
              <w:t>яким проводиться відшкодування за встановлення вузлів комерційного обліку теплової енергії (відшкодування вартості лічильників обліку теплової енергії)»</w:t>
            </w:r>
          </w:p>
        </w:tc>
        <w:tc>
          <w:tcPr>
            <w:tcW w:w="4673" w:type="dxa"/>
          </w:tcPr>
          <w:p w14:paraId="3C7BAAAD" w14:textId="785CE1D0" w:rsidR="001B6212" w:rsidRPr="001B6212" w:rsidRDefault="00160129" w:rsidP="001B6212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1B6212">
              <w:rPr>
                <w:color w:val="auto"/>
                <w:sz w:val="22"/>
                <w:szCs w:val="22"/>
                <w:lang w:val="uk-UA"/>
              </w:rPr>
              <w:t xml:space="preserve">Додаток 1  </w:t>
            </w:r>
            <w:r w:rsidR="001B6212" w:rsidRPr="001B6212">
              <w:rPr>
                <w:color w:val="auto"/>
                <w:sz w:val="22"/>
                <w:szCs w:val="22"/>
                <w:lang w:val="uk-UA"/>
              </w:rPr>
              <w:t xml:space="preserve">назву таблиці викласти в новій редакції: «Реєстр споживачів, </w:t>
            </w:r>
          </w:p>
          <w:p w14:paraId="38BAABE9" w14:textId="27617BD7" w:rsidR="00160129" w:rsidRPr="001B6212" w:rsidRDefault="001B6212" w:rsidP="00274FDA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1B6212">
              <w:rPr>
                <w:color w:val="auto"/>
                <w:sz w:val="22"/>
                <w:szCs w:val="22"/>
                <w:lang w:val="uk-UA"/>
              </w:rPr>
              <w:t>яким проводиться відшкодування за встановлення вузлів комерційного обліку теплової енергії (відшкодування вартості лічильників обліку теплової енергії)</w:t>
            </w:r>
          </w:p>
        </w:tc>
      </w:tr>
      <w:tr w:rsidR="00160129" w:rsidRPr="00160129" w14:paraId="7D1C0939" w14:textId="77777777" w:rsidTr="00160129">
        <w:tc>
          <w:tcPr>
            <w:tcW w:w="4672" w:type="dxa"/>
          </w:tcPr>
          <w:p w14:paraId="014A0A44" w14:textId="3EC2F03C" w:rsidR="00160129" w:rsidRPr="00160129" w:rsidRDefault="001B6212" w:rsidP="0016012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Додаток 2</w:t>
            </w:r>
          </w:p>
        </w:tc>
        <w:tc>
          <w:tcPr>
            <w:tcW w:w="4673" w:type="dxa"/>
          </w:tcPr>
          <w:p w14:paraId="107895EB" w14:textId="3DAEAAA6" w:rsidR="00160129" w:rsidRPr="00160129" w:rsidRDefault="001B6212" w:rsidP="001601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Виключити</w:t>
            </w:r>
          </w:p>
        </w:tc>
      </w:tr>
      <w:tr w:rsidR="00160129" w:rsidRPr="00160129" w14:paraId="4CA3D5C4" w14:textId="77777777" w:rsidTr="00160129">
        <w:tc>
          <w:tcPr>
            <w:tcW w:w="4672" w:type="dxa"/>
          </w:tcPr>
          <w:p w14:paraId="379AC588" w14:textId="3A2920E5" w:rsidR="00160129" w:rsidRPr="00160129" w:rsidRDefault="001B6212" w:rsidP="0016012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Додаток 3 </w:t>
            </w:r>
          </w:p>
        </w:tc>
        <w:tc>
          <w:tcPr>
            <w:tcW w:w="4673" w:type="dxa"/>
          </w:tcPr>
          <w:p w14:paraId="4798D157" w14:textId="3CD87D69" w:rsidR="00160129" w:rsidRPr="00160129" w:rsidRDefault="001B6212" w:rsidP="001601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Вважати додатком 2</w:t>
            </w:r>
          </w:p>
        </w:tc>
      </w:tr>
    </w:tbl>
    <w:p w14:paraId="50D113B8" w14:textId="77777777" w:rsidR="00274FDA" w:rsidRDefault="00274FDA" w:rsidP="00274FDA">
      <w:pPr>
        <w:jc w:val="both"/>
        <w:rPr>
          <w:sz w:val="23"/>
          <w:szCs w:val="23"/>
          <w:lang w:val="uk-UA"/>
        </w:rPr>
      </w:pPr>
    </w:p>
    <w:p w14:paraId="3688563F" w14:textId="61D8AF7C" w:rsidR="00274FDA" w:rsidRPr="00274FDA" w:rsidRDefault="00274FDA" w:rsidP="00274FDA">
      <w:pPr>
        <w:jc w:val="both"/>
        <w:rPr>
          <w:rFonts w:ascii="Times New Roman" w:hAnsi="Times New Roman" w:cs="Times New Roman"/>
          <w:lang w:val="uk-UA"/>
        </w:rPr>
      </w:pPr>
      <w:r w:rsidRPr="00274FDA">
        <w:rPr>
          <w:rFonts w:ascii="Times New Roman" w:hAnsi="Times New Roman" w:cs="Times New Roman"/>
          <w:lang w:val="uk-UA"/>
        </w:rPr>
        <w:t>Директор департаменту                                                                            Дмитро ЮЩУК</w:t>
      </w:r>
    </w:p>
    <w:p w14:paraId="4FA98CB8" w14:textId="77777777" w:rsidR="00274FDA" w:rsidRPr="00160129" w:rsidRDefault="00274FDA">
      <w:pPr>
        <w:rPr>
          <w:rFonts w:ascii="Times New Roman" w:hAnsi="Times New Roman" w:cs="Times New Roman"/>
          <w:lang w:val="uk-UA"/>
        </w:rPr>
      </w:pPr>
    </w:p>
    <w:sectPr w:rsidR="00274FDA" w:rsidRPr="00160129" w:rsidSect="00274F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65784"/>
    <w:multiLevelType w:val="hybridMultilevel"/>
    <w:tmpl w:val="62D64ADE"/>
    <w:lvl w:ilvl="0" w:tplc="06729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54"/>
    <w:rsid w:val="00160129"/>
    <w:rsid w:val="001B6212"/>
    <w:rsid w:val="00274FDA"/>
    <w:rsid w:val="003B0FD9"/>
    <w:rsid w:val="00531102"/>
    <w:rsid w:val="0053438F"/>
    <w:rsid w:val="00657754"/>
    <w:rsid w:val="00757DB6"/>
    <w:rsid w:val="007D5322"/>
    <w:rsid w:val="008C6A15"/>
    <w:rsid w:val="00B352EE"/>
    <w:rsid w:val="00B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892"/>
  <w15:docId w15:val="{6DEC1F1D-D472-4EED-A084-5B5BC527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3110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4736</Words>
  <Characters>2701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2021-10-13T10:04:00Z</dcterms:created>
  <dcterms:modified xsi:type="dcterms:W3CDTF">2021-10-13T10:04:00Z</dcterms:modified>
</cp:coreProperties>
</file>