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1A" w:rsidRDefault="002B1356" w:rsidP="002B135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1356">
        <w:rPr>
          <w:rFonts w:ascii="Times New Roman" w:hAnsi="Times New Roman" w:cs="Times New Roman"/>
          <w:sz w:val="28"/>
          <w:szCs w:val="28"/>
        </w:rPr>
        <w:t xml:space="preserve">Порівняльна таблиця до проєкту рішення Вараської міської ради від 08.10.2021 №1104 «Про затвердження плану діяльності Вараської міської ради з підготовки </w:t>
      </w:r>
      <w:proofErr w:type="spellStart"/>
      <w:r w:rsidRPr="002B135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2B1356">
        <w:rPr>
          <w:rFonts w:ascii="Times New Roman" w:hAnsi="Times New Roman" w:cs="Times New Roman"/>
          <w:sz w:val="28"/>
          <w:szCs w:val="28"/>
        </w:rPr>
        <w:t xml:space="preserve"> регуляторних актів на 2022 рік»</w:t>
      </w:r>
      <w:r>
        <w:rPr>
          <w:rFonts w:ascii="Times New Roman" w:hAnsi="Times New Roman" w:cs="Times New Roman"/>
          <w:sz w:val="28"/>
          <w:szCs w:val="28"/>
        </w:rPr>
        <w:t xml:space="preserve"> (нова редакція від 20.10.2021 року)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B1356" w:rsidTr="002B1356">
        <w:tc>
          <w:tcPr>
            <w:tcW w:w="4814" w:type="dxa"/>
          </w:tcPr>
          <w:p w:rsidR="002B1356" w:rsidRPr="00EC1725" w:rsidRDefault="002B1356" w:rsidP="00167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Передбачено рішення Вараської міської ради від 08.10.2021 №1104 «Про затвердження плану діяльності Вараської міської ради з підготовки </w:t>
            </w:r>
            <w:proofErr w:type="spellStart"/>
            <w:r w:rsidRPr="00EC1725">
              <w:rPr>
                <w:rFonts w:ascii="Times New Roman" w:hAnsi="Times New Roman" w:cs="Times New Roman"/>
                <w:b/>
                <w:sz w:val="24"/>
                <w:szCs w:val="24"/>
              </w:rPr>
              <w:t>проєктів</w:t>
            </w:r>
            <w:proofErr w:type="spellEnd"/>
            <w:r w:rsidRPr="00EC1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регуляторних актів на 2022 рік»</w:t>
            </w:r>
          </w:p>
        </w:tc>
        <w:tc>
          <w:tcPr>
            <w:tcW w:w="4815" w:type="dxa"/>
          </w:tcPr>
          <w:p w:rsidR="002B1356" w:rsidRPr="00EC1725" w:rsidRDefault="002B1356" w:rsidP="00167EE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Передбачено рішення Вараської міської ради від 08.10.2021 №1104 «Про затвердження плану діяльності Вараської міської ради з підготовки </w:t>
            </w:r>
            <w:proofErr w:type="spellStart"/>
            <w:r w:rsidRPr="00EC1725">
              <w:rPr>
                <w:rFonts w:ascii="Times New Roman" w:hAnsi="Times New Roman" w:cs="Times New Roman"/>
                <w:b/>
                <w:sz w:val="24"/>
                <w:szCs w:val="24"/>
              </w:rPr>
              <w:t>проєктів</w:t>
            </w:r>
            <w:proofErr w:type="spellEnd"/>
            <w:r w:rsidRPr="00EC1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регуляторних актів на 2022 рік» (нова редакція від 20.10.2021 року)</w:t>
            </w:r>
          </w:p>
        </w:tc>
      </w:tr>
      <w:tr w:rsidR="00EC1725" w:rsidTr="00390A3C">
        <w:tc>
          <w:tcPr>
            <w:tcW w:w="4814" w:type="dxa"/>
            <w:vAlign w:val="center"/>
          </w:tcPr>
          <w:p w:rsidR="00EC1725" w:rsidRPr="00EC1725" w:rsidRDefault="00EC1725" w:rsidP="00EC1725">
            <w:pPr>
              <w:jc w:val="both"/>
              <w:rPr>
                <w:rFonts w:ascii="Times New Roman" w:hAnsi="Times New Roman" w:cs="Times New Roman"/>
              </w:rPr>
            </w:pPr>
            <w:r w:rsidRPr="00EC1725">
              <w:rPr>
                <w:rFonts w:ascii="Times New Roman" w:hAnsi="Times New Roman" w:cs="Times New Roman"/>
              </w:rPr>
              <w:t>Про затвердження ставок орендної плати за користування земельними ділянками комунальної власності Вараської міської територіальної громади</w:t>
            </w:r>
          </w:p>
        </w:tc>
        <w:tc>
          <w:tcPr>
            <w:tcW w:w="4815" w:type="dxa"/>
            <w:vAlign w:val="center"/>
          </w:tcPr>
          <w:p w:rsidR="00EC1725" w:rsidRPr="00EC1725" w:rsidRDefault="00EC1725" w:rsidP="00EC1725">
            <w:pPr>
              <w:jc w:val="both"/>
              <w:rPr>
                <w:rFonts w:ascii="Times New Roman" w:hAnsi="Times New Roman" w:cs="Times New Roman"/>
              </w:rPr>
            </w:pPr>
            <w:r w:rsidRPr="00EC1725">
              <w:rPr>
                <w:rFonts w:ascii="Times New Roman" w:hAnsi="Times New Roman" w:cs="Times New Roman"/>
              </w:rPr>
              <w:t>Про затвердження ставок орендної плати за користування земельними ділянками комунальної власності Вараської міської територіальної громади</w:t>
            </w:r>
          </w:p>
        </w:tc>
      </w:tr>
      <w:tr w:rsidR="00EC1725" w:rsidTr="00390A3C">
        <w:tc>
          <w:tcPr>
            <w:tcW w:w="4814" w:type="dxa"/>
          </w:tcPr>
          <w:p w:rsidR="00EC1725" w:rsidRPr="00EC1725" w:rsidRDefault="00EC1725" w:rsidP="00EC1725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vAlign w:val="center"/>
          </w:tcPr>
          <w:p w:rsidR="00EC1725" w:rsidRPr="00EC1725" w:rsidRDefault="00EC1725" w:rsidP="00EC17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1725">
              <w:rPr>
                <w:rFonts w:ascii="Times New Roman" w:hAnsi="Times New Roman" w:cs="Times New Roman"/>
                <w:color w:val="000000"/>
              </w:rPr>
              <w:t>Про затвердження Порядку встановлення строкових сервітутів на земельні ділянки комунальної власності Вараської міської територіальної громади для розміщення тимчасових споруд для провадження підприємницької діяльності</w:t>
            </w:r>
          </w:p>
        </w:tc>
      </w:tr>
      <w:tr w:rsidR="00EC1725" w:rsidTr="00390A3C">
        <w:tc>
          <w:tcPr>
            <w:tcW w:w="4814" w:type="dxa"/>
          </w:tcPr>
          <w:p w:rsidR="00EC1725" w:rsidRPr="00EC1725" w:rsidRDefault="00EC1725" w:rsidP="00EC1725">
            <w:pPr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5" w:type="dxa"/>
            <w:vAlign w:val="center"/>
          </w:tcPr>
          <w:p w:rsidR="00EC1725" w:rsidRPr="00EC1725" w:rsidRDefault="00EC1725" w:rsidP="00EC1725">
            <w:pPr>
              <w:jc w:val="both"/>
              <w:rPr>
                <w:rFonts w:ascii="Times New Roman" w:hAnsi="Times New Roman" w:cs="Times New Roman"/>
              </w:rPr>
            </w:pPr>
            <w:r w:rsidRPr="00EC1725">
              <w:rPr>
                <w:rFonts w:ascii="Times New Roman" w:hAnsi="Times New Roman" w:cs="Times New Roman"/>
              </w:rPr>
              <w:t>Про затвердження Методики розрахунку орендної плати за комунальне майно Вараської міської територіальної громади</w:t>
            </w:r>
          </w:p>
        </w:tc>
      </w:tr>
      <w:tr w:rsidR="00EC1725" w:rsidTr="00390A3C">
        <w:tc>
          <w:tcPr>
            <w:tcW w:w="4814" w:type="dxa"/>
          </w:tcPr>
          <w:p w:rsidR="00EC1725" w:rsidRPr="00EC1725" w:rsidRDefault="00EC1725" w:rsidP="00EC1725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4815" w:type="dxa"/>
            <w:vAlign w:val="center"/>
          </w:tcPr>
          <w:p w:rsidR="00EC1725" w:rsidRPr="00EC1725" w:rsidRDefault="00EC1725" w:rsidP="00EC1725">
            <w:pPr>
              <w:jc w:val="both"/>
              <w:rPr>
                <w:rFonts w:ascii="Times New Roman" w:hAnsi="Times New Roman" w:cs="Times New Roman"/>
              </w:rPr>
            </w:pPr>
            <w:r w:rsidRPr="00EC1725">
              <w:rPr>
                <w:rFonts w:ascii="Times New Roman" w:hAnsi="Times New Roman" w:cs="Times New Roman"/>
              </w:rPr>
              <w:t>Про затвердження Правил утримання домашніх тварин та поводження з безпритульними тваринами на території Вараської міської територіальної громади</w:t>
            </w:r>
          </w:p>
        </w:tc>
      </w:tr>
    </w:tbl>
    <w:p w:rsidR="002B1356" w:rsidRDefault="002B1356" w:rsidP="002B13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725" w:rsidRPr="00EC1725" w:rsidRDefault="00EC1725" w:rsidP="00EC17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Зміни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підставі </w:t>
      </w:r>
      <w:r w:rsidRPr="00EC1725">
        <w:rPr>
          <w:rFonts w:ascii="Times New Roman" w:hAnsi="Times New Roman" w:cs="Times New Roman"/>
          <w:sz w:val="28"/>
          <w:szCs w:val="28"/>
        </w:rPr>
        <w:t>службов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EC1725">
        <w:rPr>
          <w:rFonts w:ascii="Times New Roman" w:hAnsi="Times New Roman" w:cs="Times New Roman"/>
          <w:sz w:val="28"/>
          <w:szCs w:val="28"/>
        </w:rPr>
        <w:t xml:space="preserve"> запис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EC1725">
        <w:rPr>
          <w:rFonts w:ascii="Times New Roman" w:hAnsi="Times New Roman" w:cs="Times New Roman"/>
          <w:sz w:val="28"/>
          <w:szCs w:val="28"/>
        </w:rPr>
        <w:t xml:space="preserve"> відділу з питань земельних ресурсів від 13.10.2021 №249/0/12-21, департаменту житлово-комунального господарства, майна та будівництва від 08.10.2021 №366-4320 та від 08.10.2021 №365-4310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C1725" w:rsidRPr="00EC17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56"/>
    <w:rsid w:val="0004051A"/>
    <w:rsid w:val="002B1356"/>
    <w:rsid w:val="009F63ED"/>
    <w:rsid w:val="00EC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7AB80-86FC-493A-B34A-31A4476B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35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nhideWhenUsed/>
    <w:rsid w:val="002B1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B1356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dcterms:created xsi:type="dcterms:W3CDTF">2021-10-28T09:34:00Z</dcterms:created>
  <dcterms:modified xsi:type="dcterms:W3CDTF">2021-10-28T09:34:00Z</dcterms:modified>
</cp:coreProperties>
</file>