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43" w:rsidRPr="008A7B9B" w:rsidRDefault="00D72F43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4472D876" wp14:editId="04E7014F">
            <wp:extent cx="45974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72F43" w:rsidRPr="00226DB2" w:rsidRDefault="00D72F43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E487A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5D49DF" w:rsidRPr="006568EB" w:rsidRDefault="005D49DF" w:rsidP="005D49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(нова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редакція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11.05.2021)</w:t>
      </w:r>
    </w:p>
    <w:p w:rsidR="00D72F43" w:rsidRPr="005D49DF" w:rsidRDefault="00D72F43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2F43" w:rsidRPr="002E487A" w:rsidRDefault="00D72F43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72F43" w:rsidRPr="00375E8F" w:rsidRDefault="00375E8F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28 </w:t>
      </w:r>
      <w:r>
        <w:rPr>
          <w:rFonts w:ascii="Times New Roman" w:hAnsi="Times New Roman"/>
          <w:b/>
          <w:sz w:val="28"/>
          <w:szCs w:val="28"/>
          <w:lang w:eastAsia="ru-RU"/>
        </w:rPr>
        <w:t>квітня</w:t>
      </w:r>
      <w:bookmarkStart w:id="0" w:name="_GoBack"/>
      <w:bookmarkEnd w:id="0"/>
      <w:r w:rsidR="00D72F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Pr="00375E8F">
        <w:rPr>
          <w:rFonts w:ascii="Times New Roman" w:hAnsi="Times New Roman"/>
          <w:b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76</w:t>
      </w: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6187C"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Вараського ліцею №2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98359C" w:rsidRDefault="0098359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Pr="002E487A" w:rsidRDefault="0016187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F43" w:rsidRPr="002E487A" w:rsidRDefault="00D72F43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16187C" w:rsidRPr="0098359C" w:rsidRDefault="0016187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«Про </w:t>
        </w:r>
        <w:r w:rsidR="00451732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повну </w:t>
        </w:r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>загальну середню освіту»</w:t>
        </w:r>
      </w:hyperlink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,</w:t>
      </w:r>
      <w:r w:rsidR="0098359C" w:rsidRPr="0098359C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 зв’язку із закінченням строков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)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керівника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</w:t>
      </w:r>
      <w:r w:rsidR="00714CED" w:rsidRPr="0098359C">
        <w:rPr>
          <w:rStyle w:val="af1"/>
          <w:rFonts w:ascii="Times New Roman" w:hAnsi="Times New Roman"/>
          <w:sz w:val="28"/>
          <w:szCs w:val="28"/>
        </w:rPr>
        <w:t>араської міської терит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оріальної громади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16187C" w:rsidRDefault="0016187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2F43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2F43" w:rsidRPr="00CE5FE6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23EE" w:rsidRDefault="00D72F43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 w:rsidR="0016187C">
        <w:rPr>
          <w:rFonts w:ascii="Times New Roman" w:hAnsi="Times New Roman"/>
          <w:sz w:val="28"/>
          <w:szCs w:val="28"/>
        </w:rPr>
        <w:t xml:space="preserve">Провести з </w:t>
      </w:r>
      <w:r w:rsidR="00451732">
        <w:rPr>
          <w:rFonts w:ascii="Times New Roman" w:hAnsi="Times New Roman"/>
          <w:sz w:val="28"/>
          <w:szCs w:val="28"/>
        </w:rPr>
        <w:t>__________</w:t>
      </w:r>
      <w:r w:rsidR="00FC3DA9">
        <w:rPr>
          <w:rFonts w:ascii="Times New Roman" w:hAnsi="Times New Roman"/>
          <w:sz w:val="28"/>
          <w:szCs w:val="28"/>
        </w:rPr>
        <w:t xml:space="preserve"> 2021 року </w:t>
      </w:r>
      <w:r w:rsidR="00F723EE">
        <w:rPr>
          <w:rFonts w:ascii="Times New Roman" w:hAnsi="Times New Roman"/>
          <w:sz w:val="28"/>
          <w:szCs w:val="28"/>
        </w:rPr>
        <w:t xml:space="preserve"> по </w:t>
      </w:r>
      <w:r w:rsidR="00451732">
        <w:rPr>
          <w:rFonts w:ascii="Times New Roman" w:hAnsi="Times New Roman"/>
          <w:sz w:val="28"/>
          <w:szCs w:val="28"/>
        </w:rPr>
        <w:t>___________</w:t>
      </w:r>
      <w:r w:rsidR="00FC3DA9">
        <w:rPr>
          <w:rFonts w:ascii="Times New Roman" w:hAnsi="Times New Roman"/>
          <w:sz w:val="28"/>
          <w:szCs w:val="28"/>
        </w:rPr>
        <w:t xml:space="preserve"> 2021 року</w:t>
      </w:r>
      <w:r w:rsidR="00F723EE">
        <w:rPr>
          <w:rFonts w:ascii="Times New Roman" w:hAnsi="Times New Roman"/>
          <w:sz w:val="28"/>
          <w:szCs w:val="28"/>
        </w:rPr>
        <w:t xml:space="preserve"> конкурс </w:t>
      </w:r>
      <w:r w:rsidR="00F723EE"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 w:rsidR="00F723EE"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="00F723EE"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 w:rsidR="00F723EE">
        <w:rPr>
          <w:rStyle w:val="af1"/>
          <w:rFonts w:ascii="Times New Roman" w:hAnsi="Times New Roman"/>
          <w:sz w:val="28"/>
          <w:szCs w:val="28"/>
        </w:rPr>
        <w:t>.</w:t>
      </w:r>
    </w:p>
    <w:p w:rsidR="00B67931" w:rsidRDefault="00B67931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</w:p>
    <w:p w:rsidR="0098359C" w:rsidRDefault="00F723EE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 w:themeColor="text1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463627">
        <w:rPr>
          <w:rFonts w:ascii="Times New Roman" w:hAnsi="Times New Roman"/>
          <w:color w:val="000000" w:themeColor="text1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B67931" w:rsidRDefault="00B67931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59C" w:rsidRDefault="0098359C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B67931" w:rsidRDefault="00B67931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3CA1" w:rsidRDefault="0098359C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Доручити 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начальнику 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управлінн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освіти</w:t>
      </w:r>
      <w:r w:rsidR="00A03CA1" w:rsidRPr="00572F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виконавчого комітету Вараської міської ради Олені КОРЕНЬ 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уклас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ти додаткову угоду до контракту з керівником закладу загальної середньої освіти Вараської міської територіальної громади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щодо продовженн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дії контракту на строк проведення конкурсу на посаду 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директора</w:t>
      </w:r>
      <w:r w:rsidR="00A03CA1" w:rsidRPr="00A03CA1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A03CA1"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області </w:t>
      </w:r>
      <w:r w:rsidR="00A03CA1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до дня призначення дир</w:t>
      </w:r>
      <w:r w:rsidR="00A03C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 за результатами конкурсу.</w:t>
      </w:r>
      <w:r w:rsidRPr="00F87A9B">
        <w:rPr>
          <w:rFonts w:ascii="Times New Roman" w:hAnsi="Times New Roman"/>
          <w:sz w:val="28"/>
          <w:szCs w:val="28"/>
        </w:rPr>
        <w:t xml:space="preserve"> </w:t>
      </w:r>
    </w:p>
    <w:p w:rsidR="00B67931" w:rsidRDefault="00B67931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F43" w:rsidRPr="008A7B9B" w:rsidRDefault="00A03CA1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5. 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="0098359C"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1" w:name="n2644"/>
      <w:bookmarkStart w:id="2" w:name="n2721"/>
      <w:bookmarkStart w:id="3" w:name="n2751"/>
      <w:bookmarkEnd w:id="1"/>
      <w:bookmarkEnd w:id="2"/>
      <w:bookmarkEnd w:id="3"/>
    </w:p>
    <w:p w:rsidR="00D72F43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7931" w:rsidRDefault="00B67931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7931" w:rsidRPr="00CE5FE6" w:rsidRDefault="00B67931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086543" w:rsidRDefault="00086543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67931" w:rsidRDefault="00B67931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A03CA1" w:rsidRDefault="00A03CA1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98359C" w:rsidRDefault="0098359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86543" w:rsidRPr="00CE5FE6" w:rsidRDefault="00086543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86543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86543" w:rsidRPr="00CE5FE6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16187C" w:rsidRPr="00F723EE" w:rsidRDefault="0016187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87C" w:rsidRPr="00F723EE" w:rsidRDefault="0016187C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F723EE" w:rsidRPr="00F723EE" w:rsidRDefault="0016187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Вараського ліцею №2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16187C" w:rsidRPr="00463627" w:rsidRDefault="0016187C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187C" w:rsidRPr="00463627" w:rsidRDefault="0016187C" w:rsidP="0016187C">
      <w:pPr>
        <w:pStyle w:val="Standard"/>
        <w:spacing w:after="0" w:line="240" w:lineRule="auto"/>
        <w:jc w:val="center"/>
        <w:rPr>
          <w:color w:val="000000" w:themeColor="text1"/>
          <w:lang w:val="uk-UA"/>
        </w:rPr>
      </w:pPr>
      <w:r w:rsidRPr="004636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:rsidR="00CC25BA" w:rsidRPr="00714CED" w:rsidRDefault="00F723EE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16187C" w:rsidRPr="00137432" w:rsidRDefault="0016187C" w:rsidP="00A03CA1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CC25BA" w:rsidRPr="00714CED" w:rsidRDefault="00714CED" w:rsidP="00A03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ТАРАДЮК Оксана Федорівна - </w:t>
      </w:r>
      <w:r w:rsidR="00F723EE">
        <w:rPr>
          <w:rFonts w:ascii="Times New Roman" w:hAnsi="Times New Roman"/>
          <w:sz w:val="28"/>
          <w:szCs w:val="28"/>
        </w:rPr>
        <w:t>начальник відділу персоналу виконавчого комітету Вараської міської ради;</w:t>
      </w:r>
      <w:r w:rsidR="0016187C" w:rsidRPr="00074B29">
        <w:rPr>
          <w:rFonts w:ascii="Times New Roman" w:hAnsi="Times New Roman"/>
          <w:sz w:val="28"/>
          <w:szCs w:val="28"/>
        </w:rPr>
        <w:t xml:space="preserve"> </w:t>
      </w:r>
    </w:p>
    <w:p w:rsidR="0016187C" w:rsidRDefault="0016187C" w:rsidP="00A03CA1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CC25BA" w:rsidRDefault="00CC25BA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25BA" w:rsidRPr="00313E74" w:rsidRDefault="00CC25BA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CC25BA" w:rsidRPr="000D0EE8" w:rsidRDefault="00CC25BA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A03CA1" w:rsidRPr="00572FC4" w:rsidRDefault="00021F46" w:rsidP="00A03CA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МИРОНЧУК Вікторія Всеволодівна </w:t>
      </w:r>
      <w:r w:rsidR="00A03CA1" w:rsidRPr="00A03CA1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="00A03CA1" w:rsidRPr="00A03C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працівників освіти і науки </w:t>
      </w:r>
      <w:r w:rsidRPr="00021F46">
        <w:rPr>
          <w:rStyle w:val="af1"/>
          <w:rFonts w:ascii="Times New Roman" w:hAnsi="Times New Roman"/>
          <w:sz w:val="28"/>
          <w:szCs w:val="28"/>
          <w:lang w:val="uk-UA"/>
        </w:rPr>
        <w:t>Вараського ліцею №2 Вараської міської територіальної громади Рівненської</w:t>
      </w:r>
      <w:r w:rsidRPr="00021F46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області</w:t>
      </w:r>
      <w:r w:rsidR="00A03CA1" w:rsidRPr="00021F46">
        <w:rPr>
          <w:rStyle w:val="af1"/>
          <w:rFonts w:ascii="Times New Roman" w:hAnsi="Times New Roman"/>
          <w:sz w:val="28"/>
          <w:szCs w:val="28"/>
          <w:lang w:val="uk-UA"/>
        </w:rPr>
        <w:t>;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______________________________– депутат Вараської міської ради (від фракції «Батьківщина»);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«ГОЛОС»);</w:t>
      </w:r>
    </w:p>
    <w:p w:rsidR="00CC25BA" w:rsidRDefault="00CC25BA" w:rsidP="00CC25BA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міської ради (від фракції «Європейська солідарність»);</w:t>
      </w:r>
    </w:p>
    <w:p w:rsidR="00CC25BA" w:rsidRDefault="00CC25BA" w:rsidP="00CC25BA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«За майбутнє»);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«ПРОпозиція»);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«СИЛА ЛЮДЕЙ»);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 - депутат Вараської міської ради (від фракції «Слуга народу»).</w:t>
      </w: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931" w:rsidRDefault="00B67931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5BA" w:rsidRDefault="00CC25BA" w:rsidP="00CC25B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013" w:rsidRPr="004C2921" w:rsidRDefault="00CC25BA" w:rsidP="004C292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</w:t>
      </w:r>
      <w:r w:rsidR="00D72F43" w:rsidRPr="00CE5FE6">
        <w:rPr>
          <w:rFonts w:ascii="Times New Roman" w:hAnsi="Times New Roman"/>
          <w:sz w:val="28"/>
          <w:szCs w:val="28"/>
        </w:rPr>
        <w:t>ької ради</w:t>
      </w:r>
      <w:r w:rsidR="00D72F43">
        <w:rPr>
          <w:rFonts w:ascii="Times New Roman" w:hAnsi="Times New Roman"/>
          <w:sz w:val="28"/>
          <w:szCs w:val="28"/>
        </w:rPr>
        <w:tab/>
      </w:r>
      <w:r w:rsidR="00D72F43">
        <w:rPr>
          <w:rFonts w:ascii="Times New Roman" w:hAnsi="Times New Roman"/>
          <w:sz w:val="28"/>
          <w:szCs w:val="28"/>
        </w:rPr>
        <w:tab/>
      </w:r>
      <w:r w:rsidR="00D72F43">
        <w:rPr>
          <w:rFonts w:ascii="Times New Roman" w:hAnsi="Times New Roman"/>
          <w:sz w:val="28"/>
          <w:szCs w:val="28"/>
        </w:rPr>
        <w:tab/>
      </w:r>
      <w:r w:rsidR="00D72F43">
        <w:rPr>
          <w:rFonts w:ascii="Times New Roman" w:hAnsi="Times New Roman"/>
          <w:sz w:val="28"/>
          <w:szCs w:val="28"/>
        </w:rPr>
        <w:tab/>
      </w:r>
      <w:r w:rsidR="00D72F43">
        <w:rPr>
          <w:rFonts w:ascii="Times New Roman" w:hAnsi="Times New Roman"/>
          <w:sz w:val="28"/>
          <w:szCs w:val="28"/>
        </w:rPr>
        <w:tab/>
      </w:r>
      <w:r w:rsidR="00D72F43"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8D4013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9E" w:rsidRDefault="00F0749E">
      <w:pPr>
        <w:spacing w:after="0" w:line="240" w:lineRule="auto"/>
      </w:pPr>
      <w:r>
        <w:separator/>
      </w:r>
    </w:p>
  </w:endnote>
  <w:endnote w:type="continuationSeparator" w:id="0">
    <w:p w:rsidR="00F0749E" w:rsidRDefault="00F0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C34" w:rsidRDefault="00375E8F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375E8F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9E" w:rsidRDefault="00F0749E">
      <w:pPr>
        <w:spacing w:after="0" w:line="240" w:lineRule="auto"/>
      </w:pPr>
      <w:r>
        <w:separator/>
      </w:r>
    </w:p>
  </w:footnote>
  <w:footnote w:type="continuationSeparator" w:id="0">
    <w:p w:rsidR="00F0749E" w:rsidRDefault="00F0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75E8F">
      <w:rPr>
        <w:noProof/>
      </w:rPr>
      <w:t>3</w:t>
    </w:r>
    <w:r>
      <w:rPr>
        <w:noProof/>
      </w:rPr>
      <w:fldChar w:fldCharType="end"/>
    </w:r>
  </w:p>
  <w:p w:rsidR="00C651C6" w:rsidRDefault="00375E8F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3"/>
    <w:rsid w:val="00002952"/>
    <w:rsid w:val="00011861"/>
    <w:rsid w:val="00012021"/>
    <w:rsid w:val="00021F46"/>
    <w:rsid w:val="00034562"/>
    <w:rsid w:val="00036BAF"/>
    <w:rsid w:val="000536FB"/>
    <w:rsid w:val="000574E7"/>
    <w:rsid w:val="0006588C"/>
    <w:rsid w:val="000760AD"/>
    <w:rsid w:val="00082D91"/>
    <w:rsid w:val="00086543"/>
    <w:rsid w:val="000911C1"/>
    <w:rsid w:val="000948A9"/>
    <w:rsid w:val="000A627D"/>
    <w:rsid w:val="000B458A"/>
    <w:rsid w:val="000B7E53"/>
    <w:rsid w:val="000C62F7"/>
    <w:rsid w:val="000D6F75"/>
    <w:rsid w:val="000E7E01"/>
    <w:rsid w:val="00107233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E3A21"/>
    <w:rsid w:val="001F06F6"/>
    <w:rsid w:val="0021212C"/>
    <w:rsid w:val="00216855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313F21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5E8F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1732"/>
    <w:rsid w:val="00453D47"/>
    <w:rsid w:val="004557BC"/>
    <w:rsid w:val="004616AF"/>
    <w:rsid w:val="00461839"/>
    <w:rsid w:val="004772F7"/>
    <w:rsid w:val="004C2921"/>
    <w:rsid w:val="004C44D2"/>
    <w:rsid w:val="004D2885"/>
    <w:rsid w:val="004E108A"/>
    <w:rsid w:val="00500B5D"/>
    <w:rsid w:val="00500EF3"/>
    <w:rsid w:val="00505190"/>
    <w:rsid w:val="005135CA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D49DF"/>
    <w:rsid w:val="005D56DD"/>
    <w:rsid w:val="005E5835"/>
    <w:rsid w:val="005E70E7"/>
    <w:rsid w:val="005F1005"/>
    <w:rsid w:val="005F1AB5"/>
    <w:rsid w:val="005F498E"/>
    <w:rsid w:val="00602BEC"/>
    <w:rsid w:val="006264B0"/>
    <w:rsid w:val="006273F2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24470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37D63"/>
    <w:rsid w:val="00845E27"/>
    <w:rsid w:val="00853895"/>
    <w:rsid w:val="00876F3A"/>
    <w:rsid w:val="00893419"/>
    <w:rsid w:val="008D2798"/>
    <w:rsid w:val="008D3766"/>
    <w:rsid w:val="008D4013"/>
    <w:rsid w:val="008D6C00"/>
    <w:rsid w:val="008E5139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E4379"/>
    <w:rsid w:val="00A03CA1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377CC"/>
    <w:rsid w:val="00B62EC4"/>
    <w:rsid w:val="00B67931"/>
    <w:rsid w:val="00B67CD9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8198B"/>
    <w:rsid w:val="00C9096E"/>
    <w:rsid w:val="00CB5849"/>
    <w:rsid w:val="00CC2253"/>
    <w:rsid w:val="00CC25BA"/>
    <w:rsid w:val="00CC397F"/>
    <w:rsid w:val="00CE2B89"/>
    <w:rsid w:val="00CE45F4"/>
    <w:rsid w:val="00D01955"/>
    <w:rsid w:val="00D045DB"/>
    <w:rsid w:val="00D10C0A"/>
    <w:rsid w:val="00D25E00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94380"/>
    <w:rsid w:val="00EA7CFA"/>
    <w:rsid w:val="00EB0F69"/>
    <w:rsid w:val="00EB3A98"/>
    <w:rsid w:val="00EC4903"/>
    <w:rsid w:val="00ED669F"/>
    <w:rsid w:val="00EF1DE3"/>
    <w:rsid w:val="00F0749E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B75"/>
  <w15:chartTrackingRefBased/>
  <w15:docId w15:val="{B488E598-DAF2-444F-B5D7-6BE1F5B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7">
    <w:name w:val="Название Знак"/>
    <w:link w:val="11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/>
      <w:b w:val="0"/>
      <w:bCs/>
      <w:sz w:val="28"/>
    </w:rPr>
  </w:style>
  <w:style w:type="character" w:customStyle="1" w:styleId="50">
    <w:name w:val="Заголовок 5 Знак"/>
    <w:basedOn w:val="a0"/>
    <w:link w:val="5"/>
    <w:uiPriority w:val="99"/>
    <w:rsid w:val="00D72F43"/>
    <w:rPr>
      <w:rFonts w:ascii="Cambria" w:eastAsia="Times New Roman" w:hAnsi="Cambria" w:cs="Times New Roman"/>
      <w:color w:val="365F91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6187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val="ru-RU"/>
    </w:rPr>
  </w:style>
  <w:style w:type="paragraph" w:styleId="af0">
    <w:name w:val="List Paragraph"/>
    <w:basedOn w:val="Standard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16187C"/>
  </w:style>
  <w:style w:type="character" w:customStyle="1" w:styleId="af1">
    <w:name w:val="Шрифт абзацу за промовчанням"/>
    <w:rsid w:val="0016187C"/>
  </w:style>
  <w:style w:type="paragraph" w:styleId="af2">
    <w:name w:val="Balloon Text"/>
    <w:basedOn w:val="a"/>
    <w:link w:val="af3"/>
    <w:uiPriority w:val="99"/>
    <w:semiHidden/>
    <w:unhideWhenUsed/>
    <w:rsid w:val="005D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4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Lytay</cp:lastModifiedBy>
  <cp:revision>3</cp:revision>
  <cp:lastPrinted>2021-05-11T10:03:00Z</cp:lastPrinted>
  <dcterms:created xsi:type="dcterms:W3CDTF">2021-05-11T10:04:00Z</dcterms:created>
  <dcterms:modified xsi:type="dcterms:W3CDTF">2021-05-11T13:57:00Z</dcterms:modified>
</cp:coreProperties>
</file>