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7F2B" w14:textId="77777777"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ЗАТВЕРДЖЕНО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14:paraId="2FEC5E80" w14:textId="77777777"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ішення </w:t>
      </w:r>
      <w:proofErr w:type="spellStart"/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Вараської</w:t>
      </w:r>
      <w:proofErr w:type="spellEnd"/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міської ради</w:t>
      </w:r>
    </w:p>
    <w:p w14:paraId="19F23217" w14:textId="77777777"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 w:rsidR="00E0248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167C77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 ______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</w:t>
      </w:r>
      <w:r w:rsidR="000B3A44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C277F5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B3A44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року </w:t>
      </w:r>
      <w:r w:rsidR="00F02601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______</w:t>
      </w:r>
    </w:p>
    <w:p w14:paraId="7B784ACF" w14:textId="77777777" w:rsidR="00C277F5" w:rsidRPr="00C45DDF" w:rsidRDefault="00C277F5" w:rsidP="00F02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</w:t>
      </w:r>
      <w:r w:rsidR="00E77E1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14:paraId="50DAD8B7" w14:textId="77777777"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35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E0248E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1E25D0"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</w:t>
      </w:r>
      <w:r w:rsidRPr="00C45DD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</w:p>
    <w:p w14:paraId="76B8C582" w14:textId="77777777" w:rsidR="00C277F5" w:rsidRPr="00C45DDF" w:rsidRDefault="00C277F5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97E150C" w14:textId="77777777"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арчування учнів закладів загальної середньої освіти </w:t>
      </w:r>
      <w:proofErr w:type="spellStart"/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</w:t>
      </w:r>
      <w:proofErr w:type="spellEnd"/>
      <w:r w:rsidR="0063050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</w:t>
      </w:r>
      <w:r w:rsidR="00F0260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64FA3AE9" w14:textId="77777777"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B2D668" w14:textId="77777777" w:rsidR="00C277F5" w:rsidRPr="00C45DDF" w:rsidRDefault="00077E43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5200-ПР-01</w:t>
      </w:r>
    </w:p>
    <w:p w14:paraId="5DD844D9" w14:textId="77777777" w:rsidR="00630509" w:rsidRPr="00C45DDF" w:rsidRDefault="00630509" w:rsidP="00630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D6166B" w14:textId="77777777" w:rsidR="00C277F5" w:rsidRPr="00C45DDF" w:rsidRDefault="00C277F5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ПАСПОРТ</w:t>
      </w:r>
    </w:p>
    <w:p w14:paraId="4C26DBB1" w14:textId="77777777" w:rsidR="00077E43" w:rsidRPr="00C45DDF" w:rsidRDefault="00077E43" w:rsidP="00C27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63"/>
        <w:gridCol w:w="3538"/>
      </w:tblGrid>
      <w:tr w:rsidR="00630509" w:rsidRPr="00C45DDF" w14:paraId="695022C3" w14:textId="77777777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E075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319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  <w:p w14:paraId="1386D193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F90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630509" w:rsidRPr="00C45DDF" w14:paraId="4381EC13" w14:textId="77777777" w:rsidTr="00077E43">
        <w:trPr>
          <w:trHeight w:val="25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8FAC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847C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програми: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26E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орядження міського голови від 04.08.2022 року №152-Род-22-7210 «Про розробку </w:t>
            </w:r>
            <w:proofErr w:type="spellStart"/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рограми 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арчування учнів закладів загальної середньої освіти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</w:t>
            </w:r>
          </w:p>
          <w:p w14:paraId="465199B1" w14:textId="77777777" w:rsidR="00131ABD" w:rsidRPr="00C45DDF" w:rsidRDefault="00F0260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 громади на 2023 – 2025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630509" w:rsidRPr="00C45DDF" w14:paraId="56D4B7A7" w14:textId="77777777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765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8D5F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  <w:p w14:paraId="5CD53CC4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2170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630509" w:rsidRPr="00C45DDF" w14:paraId="315DC83B" w14:textId="77777777" w:rsidTr="00077E43">
        <w:trPr>
          <w:trHeight w:val="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626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988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Співрозробники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програми: </w:t>
            </w:r>
          </w:p>
          <w:p w14:paraId="097E1C6C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11EF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30509" w:rsidRPr="00C45DDF" w14:paraId="6726088D" w14:textId="77777777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4111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DDF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  <w:p w14:paraId="2F34B83A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859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  <w:tr w:rsidR="00630509" w:rsidRPr="00C45DDF" w14:paraId="7F01C8E6" w14:textId="77777777" w:rsidTr="00077E43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E83C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590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EE4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630509" w:rsidRPr="00C45DDF" w14:paraId="2118706B" w14:textId="77777777" w:rsidTr="00077E43">
        <w:trPr>
          <w:trHeight w:val="3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B3A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35C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FF77" w14:textId="77777777" w:rsidR="00630509" w:rsidRPr="00C45DDF" w:rsidRDefault="00630509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3-2025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630509" w:rsidRPr="00C45DDF" w14:paraId="412900C7" w14:textId="77777777" w:rsidTr="00077E43">
        <w:trPr>
          <w:trHeight w:val="3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79D6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CB9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Етапи виконання програми: </w:t>
            </w:r>
          </w:p>
          <w:p w14:paraId="3055C813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45D6" w14:textId="77777777" w:rsidR="00630509" w:rsidRPr="00C45DDF" w:rsidRDefault="00077E43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Щорічно</w:t>
            </w:r>
          </w:p>
        </w:tc>
      </w:tr>
      <w:tr w:rsidR="00630509" w:rsidRPr="00C45DDF" w14:paraId="226FD9B5" w14:textId="77777777" w:rsidTr="00077E43">
        <w:trPr>
          <w:trHeight w:val="6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A8F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08BD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DDF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</w:t>
            </w:r>
          </w:p>
          <w:p w14:paraId="18B99402" w14:textId="77777777" w:rsidR="00630509" w:rsidRPr="00C45DDF" w:rsidRDefault="00630509" w:rsidP="00F0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</w:tr>
      <w:tr w:rsidR="00630509" w:rsidRPr="00C45DDF" w14:paraId="2455DC21" w14:textId="77777777" w:rsidTr="00077E43">
        <w:trPr>
          <w:trHeight w:val="64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B72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B452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  обсяг   фінансових   ресурсів,   необхідних   для    реалізації  програми, грн  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9AD0" w14:textId="77777777" w:rsidR="00630509" w:rsidRPr="00C45DDF" w:rsidRDefault="006636AC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57,00</w:t>
            </w:r>
          </w:p>
        </w:tc>
      </w:tr>
      <w:tr w:rsidR="00630509" w:rsidRPr="00C45DDF" w14:paraId="2892942E" w14:textId="77777777" w:rsidTr="00077E43">
        <w:trPr>
          <w:trHeight w:val="10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B2B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78C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 по роках:</w:t>
            </w:r>
          </w:p>
          <w:p w14:paraId="42867ECE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CBB8079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16B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F02601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10 492 385,00</w:t>
            </w:r>
          </w:p>
          <w:p w14:paraId="2C3DA915" w14:textId="77777777" w:rsidR="00630509" w:rsidRPr="00C45DDF" w:rsidRDefault="00F0260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рік 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  <w:p w14:paraId="548C61D9" w14:textId="77777777" w:rsidR="00630509" w:rsidRPr="00C45DDF" w:rsidRDefault="00F02601" w:rsidP="0007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  <w:r w:rsidR="00B1784D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077E43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3050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6636AC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39,00</w:t>
            </w:r>
          </w:p>
        </w:tc>
      </w:tr>
      <w:tr w:rsidR="00630509" w:rsidRPr="00C45DDF" w14:paraId="11537939" w14:textId="77777777" w:rsidTr="00077E43">
        <w:trPr>
          <w:trHeight w:val="3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7417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5DA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місцевого бюджету, грн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51AF" w14:textId="77777777" w:rsidR="00630509" w:rsidRPr="00C45DDF" w:rsidRDefault="006636AC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</w:t>
            </w:r>
            <w:r w:rsidR="009D3559"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57,00</w:t>
            </w:r>
          </w:p>
        </w:tc>
      </w:tr>
      <w:tr w:rsidR="00630509" w:rsidRPr="00C45DDF" w14:paraId="141A07D1" w14:textId="77777777" w:rsidTr="00077E43">
        <w:trPr>
          <w:trHeight w:val="37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098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EC99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інших джерел, грн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A34" w14:textId="77777777" w:rsidR="00630509" w:rsidRPr="00C45DDF" w:rsidRDefault="00630509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 надходжень</w:t>
            </w:r>
          </w:p>
        </w:tc>
      </w:tr>
    </w:tbl>
    <w:p w14:paraId="45AA9832" w14:textId="77777777" w:rsidR="00630509" w:rsidRPr="00C45DDF" w:rsidRDefault="00630509" w:rsidP="0063050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hanging="378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lastRenderedPageBreak/>
        <w:t>Визначення проблеми на розв’язання якої спрямована Програма</w:t>
      </w:r>
    </w:p>
    <w:p w14:paraId="3C9D83A4" w14:textId="77777777" w:rsidR="00630509" w:rsidRPr="00C45DDF" w:rsidRDefault="00630509" w:rsidP="0063050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</w:p>
    <w:p w14:paraId="01CFFD61" w14:textId="77777777" w:rsidR="00630509" w:rsidRPr="00C45DDF" w:rsidRDefault="00630509" w:rsidP="00543E5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Програма розроблена відповідно до Законів України «Про освіту», «Про загальну середню освіту», «Про охорону дитинства», «Про державну соціальну допомогу малозабезпеченим сім`ям»</w:t>
      </w:r>
      <w:r w:rsidR="008473AD" w:rsidRPr="00C45DD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 w:eastAsia="ru-RU"/>
        </w:rPr>
        <w:t>.</w:t>
      </w:r>
    </w:p>
    <w:p w14:paraId="23381AB4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Найважливішими компонентами розвитку особистості дитини є її фізичне, психічне та духовне здоров’я, стан якого визначається впливом на нього усього комплексу соціально-економічних, екологічних і духовних факторів. У контексті формування гармонійно розвиненої особистості постає питання створення умов для збереження здоров’я дітей, їх всебічного розвитку, навчання і виховання. Одним із основних факторів впливу на здоров’я дітей є забезпечення їх повноцінним і раціональним харчуванням.</w:t>
      </w:r>
    </w:p>
    <w:p w14:paraId="3A65222B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Законом України від 24.12.2015 № 911-VIII «Про внесення змін до деяких законодавчих актів України» </w:t>
      </w:r>
      <w:proofErr w:type="spellStart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внесено</w:t>
      </w:r>
      <w:proofErr w:type="spellEnd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законодавчих актів з питань, які стосуються організації харчування дітей в навчальних закладах. </w:t>
      </w:r>
    </w:p>
    <w:p w14:paraId="54DC8DA2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Зокрема, викладено в новій редакції частину третю статті 21 Закону України «Про загальну середню освіту», абзаци перший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F02D"/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п’ятий частини третьої статті 5 Закону України «Про охорону дитинства».</w:t>
      </w:r>
    </w:p>
    <w:p w14:paraId="2C325AAB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Норми законодавства в попередній редакції передбачали, що безоплатним харчуванням забезпечувались:</w:t>
      </w:r>
    </w:p>
    <w:p w14:paraId="22CD0B4B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1-4 класів;</w:t>
      </w:r>
    </w:p>
    <w:p w14:paraId="2F37066D" w14:textId="77777777" w:rsidR="00630509" w:rsidRPr="00C45DDF" w:rsidRDefault="006636AC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834F7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дітей  з  особливими  освітніми  потребами, які  навчаються  у  спеціальних  класах  загальноосвітньої  школи.</w:t>
      </w:r>
    </w:p>
    <w:p w14:paraId="6CFE56B1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Законом України від 24.12.2015 № 911-VIII безоплатним харчуванням гарантовано мають бути забезпечені лише:</w:t>
      </w:r>
    </w:p>
    <w:p w14:paraId="7450AEFF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діти-сироти; </w:t>
      </w:r>
    </w:p>
    <w:p w14:paraId="56565FA7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діти, позбавлені батьківського піклування; </w:t>
      </w:r>
    </w:p>
    <w:p w14:paraId="4AA05C9D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з особливими освітніми потребами, які навчаються у спеціальних і інклюзивних класах; </w:t>
      </w:r>
    </w:p>
    <w:p w14:paraId="050DCFCD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 1</w:t>
      </w:r>
      <w:r w:rsidR="00C45DDF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класів із сімей, які отримують допомогу відповідно до Закону України «Про державну соціальну допомогу малозабезпеченим сім’ям».</w:t>
      </w:r>
    </w:p>
    <w:p w14:paraId="7DE99A00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харчування дітей у навчальних закладах </w:t>
      </w:r>
      <w:proofErr w:type="spellStart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 належить до пріоритетних завдань  виконавчих органів місцевого самоврядування. Тому розробка Програми обумовлена необхідністю збереження та поліпшення стану здоров’я дітей  і створення нових  умов для організації повноцінного здорового і якісного харчування всіх учнів 1-4 класів, учнів</w:t>
      </w:r>
      <w:r w:rsidR="006636AC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пільгових категорій 5-8 та 9-11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та дітей, які відвідують групи продовженого дня.</w:t>
      </w:r>
    </w:p>
    <w:p w14:paraId="05C5EA7D" w14:textId="77777777" w:rsidR="00630509" w:rsidRPr="00C45DDF" w:rsidRDefault="00630509" w:rsidP="00543E5E">
      <w:pPr>
        <w:widowControl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4C173E3" w14:textId="77777777" w:rsidR="00630509" w:rsidRPr="00C45DDF" w:rsidRDefault="00630509" w:rsidP="0063050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 Визначення мети Програми</w:t>
      </w:r>
    </w:p>
    <w:p w14:paraId="5C8780F6" w14:textId="77777777" w:rsidR="00630509" w:rsidRPr="00C45DDF" w:rsidRDefault="00630509" w:rsidP="0063050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6B51BB" w14:textId="77777777" w:rsidR="00630509" w:rsidRPr="00C45DDF" w:rsidRDefault="00630509" w:rsidP="00630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мета Програми - це створення умов для збереження здоров’я дітей, підвищення рівня організації харчування, забезпечення школярів раціональним і якісним харчуванням, впровадження нових технологій приготування їжі й форм обслуговування учнів  закладів загальної середньої освіти.</w:t>
      </w:r>
    </w:p>
    <w:p w14:paraId="112B5026" w14:textId="77777777" w:rsidR="00630509" w:rsidRPr="00C45DDF" w:rsidRDefault="00630509" w:rsidP="00630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AE73C8" w14:textId="77777777" w:rsidR="00630509" w:rsidRPr="00C45DDF" w:rsidRDefault="00630509" w:rsidP="00630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3. </w:t>
      </w:r>
      <w:r w:rsidR="008473AD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шляхів і засобів розв`язання проблеми, строки виконання Програми</w:t>
      </w:r>
    </w:p>
    <w:p w14:paraId="509C9F6A" w14:textId="77777777" w:rsidR="00630509" w:rsidRPr="00C45DDF" w:rsidRDefault="00630509" w:rsidP="006305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C8498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Програми здійснюватиметься шляхом:</w:t>
      </w:r>
    </w:p>
    <w:p w14:paraId="469781F3" w14:textId="77777777" w:rsidR="00630509" w:rsidRPr="00C45DDF" w:rsidRDefault="007743D8" w:rsidP="00774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якісної системи  харчування:</w:t>
      </w:r>
    </w:p>
    <w:p w14:paraId="3D61331A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забезпечення якісним безкоштовним  харчуванням: </w:t>
      </w:r>
    </w:p>
    <w:p w14:paraId="54F22E88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1-4 класів;</w:t>
      </w:r>
    </w:p>
    <w:p w14:paraId="69EFF92F" w14:textId="77777777" w:rsidR="00630509" w:rsidRPr="00C45DDF" w:rsidRDefault="006636AC" w:rsidP="0070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дітей</w:t>
      </w:r>
      <w:r w:rsidR="0018634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дітей  з  особливими  освітніми  потребами, які  навчаються  у  спеціальних і інклюзивних  класах  заклад</w:t>
      </w:r>
      <w:r w:rsidR="0000727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освіти; учнів з числа дітей, батьки яких є учасниками бойових дій;</w:t>
      </w:r>
      <w:r w:rsidR="0018634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з сімей переселенців;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довезення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закладів освіти міста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дітей, які мають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орфанні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захворювання</w:t>
      </w:r>
      <w:r w:rsidR="003E1FCD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B124F0" w:rsidRPr="00C45DDF">
        <w:rPr>
          <w:rFonts w:ascii="Times New Roman" w:hAnsi="Times New Roman" w:cs="Times New Roman"/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</w:r>
      <w:r w:rsidR="00921BA6" w:rsidRPr="00C45DDF">
        <w:rPr>
          <w:rFonts w:ascii="Times New Roman" w:hAnsi="Times New Roman" w:cs="Times New Roman"/>
          <w:sz w:val="28"/>
          <w:szCs w:val="28"/>
          <w:lang w:val="uk-UA"/>
        </w:rPr>
        <w:t>ни від 25 квітня 2022 року № 75;</w:t>
      </w:r>
      <w:r w:rsidR="00921BA6" w:rsidRPr="00C45DD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</w:r>
    </w:p>
    <w:p w14:paraId="363781DA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створення умов, що сприяють зміцненню здоров`я школярів, їх гармонійному розвитку;</w:t>
      </w:r>
    </w:p>
    <w:p w14:paraId="0A7D52C1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збільшення кількості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учнів, охоплених гарячим харчуванням;</w:t>
      </w:r>
    </w:p>
    <w:p w14:paraId="04DC5F54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поліпшення якості харчування школярів;</w:t>
      </w:r>
    </w:p>
    <w:p w14:paraId="1541C93F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формування навичок правильного та здорового харчування;</w:t>
      </w:r>
    </w:p>
    <w:p w14:paraId="17D2446A" w14:textId="77777777" w:rsidR="00630509" w:rsidRPr="00C45DDF" w:rsidRDefault="00630509" w:rsidP="00543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продовження впровадження нових технологій в організації харчування та форм обслуговування учнів </w:t>
      </w:r>
    </w:p>
    <w:p w14:paraId="789757C4" w14:textId="77777777" w:rsidR="00630509" w:rsidRPr="00C45DDF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 виконання програми – 2023-2025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роки.</w:t>
      </w:r>
    </w:p>
    <w:p w14:paraId="610F026C" w14:textId="77777777" w:rsidR="006636AC" w:rsidRPr="00C45DDF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DCCBC5" w14:textId="77777777" w:rsidR="006636AC" w:rsidRPr="00C45DDF" w:rsidRDefault="006636AC" w:rsidP="00543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81F293" w14:textId="77777777" w:rsidR="00630509" w:rsidRPr="00C45DDF" w:rsidRDefault="00630509" w:rsidP="0063050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4. Перелік завдань та заходів Програми та очікувані результати її виконання</w:t>
      </w:r>
    </w:p>
    <w:p w14:paraId="7043B91B" w14:textId="77777777" w:rsidR="00630509" w:rsidRPr="00C45DDF" w:rsidRDefault="00630509" w:rsidP="0063050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1213A7D" w14:textId="77777777" w:rsidR="00630509" w:rsidRPr="00C45DDF" w:rsidRDefault="00630509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o20"/>
      <w:bookmarkEnd w:id="0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завданнями Програми є: </w:t>
      </w:r>
    </w:p>
    <w:p w14:paraId="22CDCD04" w14:textId="77777777"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єдиної системи харчування ;</w:t>
      </w:r>
    </w:p>
    <w:p w14:paraId="4C3ED2D1" w14:textId="77777777"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повноцінного харчування учнів;</w:t>
      </w:r>
    </w:p>
    <w:p w14:paraId="212A76E4" w14:textId="77777777"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кількості учнів, охоплених гарячим харчуванням;</w:t>
      </w:r>
    </w:p>
    <w:p w14:paraId="751FCFEF" w14:textId="77777777" w:rsidR="00630509" w:rsidRPr="00C45DDF" w:rsidRDefault="007743D8" w:rsidP="00774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4) 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безкоштовним харчуванням </w:t>
      </w:r>
    </w:p>
    <w:p w14:paraId="6078EC1F" w14:textId="77777777" w:rsidR="00630509" w:rsidRPr="00C45DDF" w:rsidRDefault="00630509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учнів 1-4 класів;</w:t>
      </w:r>
    </w:p>
    <w:p w14:paraId="1A075B79" w14:textId="77777777" w:rsidR="006445CC" w:rsidRPr="00C45DDF" w:rsidRDefault="006636AC" w:rsidP="00704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5-8 та 9-11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із числа: дітей-сиріт; дітей-напівсиріт; дітей, позбавлених батьківського піклування; дітей із сімей, які отримують допомогу відповідно до Закону України «Про державну соціальну допомогу малозабезпеченим сім’ям»; </w:t>
      </w:r>
      <w:r w:rsidR="00D834F7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з інвалідністю</w:t>
      </w:r>
      <w:r w:rsidR="00630509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  з  особливими  освітніми  потребами, які  навчаються  у  спеціальних і інклюзивних класах  закладів загальної середньої освіти; учнів з числа дітей, батьки яких є учасниками бойових дій; </w:t>
      </w:r>
      <w:r w:rsidR="0000727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 з сімей переселенців; </w:t>
      </w:r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учасників бойових дій АТО та ООС (операції об’єднаних сил); дітей із сімей військовослужбовців, померлих під час проходження військової служби; дітей віднесених до III категорії осіб, які постраждали внаслідок Чорнобильської катастрофи та потребують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довезення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закладів освіти міста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дітей, які мають </w:t>
      </w:r>
      <w:proofErr w:type="spellStart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орфанні</w:t>
      </w:r>
      <w:proofErr w:type="spellEnd"/>
      <w:r w:rsidR="001D30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захворювання</w:t>
      </w:r>
      <w:r w:rsidR="00B124F0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124F0" w:rsidRPr="00C45DDF">
        <w:rPr>
          <w:rFonts w:ascii="Times New Roman" w:hAnsi="Times New Roman" w:cs="Times New Roman"/>
          <w:lang w:val="uk-UA"/>
        </w:rPr>
        <w:t xml:space="preserve"> </w:t>
      </w:r>
      <w:r w:rsidR="00B124F0" w:rsidRPr="00C45DDF">
        <w:rPr>
          <w:rFonts w:ascii="Times New Roman" w:hAnsi="Times New Roman" w:cs="Times New Roman"/>
          <w:sz w:val="28"/>
          <w:szCs w:val="28"/>
          <w:lang w:val="uk-UA"/>
        </w:rPr>
        <w:t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</w:t>
      </w:r>
      <w:r w:rsidR="00921BA6" w:rsidRPr="00C45DDF">
        <w:rPr>
          <w:rFonts w:ascii="Times New Roman" w:hAnsi="Times New Roman" w:cs="Times New Roman"/>
          <w:sz w:val="28"/>
          <w:szCs w:val="28"/>
          <w:lang w:val="uk-UA"/>
        </w:rPr>
        <w:t xml:space="preserve">ни від 25 квітня 2022 року № 75; </w:t>
      </w:r>
      <w:r w:rsidR="00921BA6" w:rsidRPr="00C45DDF">
        <w:rPr>
          <w:rFonts w:ascii="Times New Roman" w:hAnsi="Times New Roman" w:cs="Times New Roman"/>
          <w:bCs/>
          <w:sz w:val="28"/>
          <w:szCs w:val="28"/>
          <w:lang w:val="uk-UA"/>
        </w:rPr>
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</w:t>
      </w:r>
    </w:p>
    <w:p w14:paraId="274CEE40" w14:textId="77777777" w:rsidR="006445CC" w:rsidRPr="00C45DDF" w:rsidRDefault="006445CC">
      <w:pPr>
        <w:rPr>
          <w:lang w:val="uk-UA"/>
        </w:rPr>
      </w:pPr>
    </w:p>
    <w:p w14:paraId="4D5CD70E" w14:textId="77777777" w:rsidR="006445CC" w:rsidRPr="00C45DDF" w:rsidRDefault="006445CC" w:rsidP="0064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 w:eastAsia="ru-RU"/>
        </w:rPr>
        <w:sectPr w:rsidR="006445CC" w:rsidRPr="00C45DDF" w:rsidSect="000F67B8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701" w:left="1701" w:header="709" w:footer="709" w:gutter="0"/>
          <w:cols w:space="708"/>
          <w:titlePg/>
          <w:docGrid w:linePitch="360"/>
        </w:sectPr>
      </w:pPr>
    </w:p>
    <w:p w14:paraId="7DB30AB3" w14:textId="77777777" w:rsidR="006445CC" w:rsidRPr="00C45DDF" w:rsidRDefault="006445CC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Заходи, та строки  виконання Програми</w:t>
      </w:r>
    </w:p>
    <w:p w14:paraId="58AE7454" w14:textId="77777777" w:rsidR="00E0248E" w:rsidRPr="00C45DDF" w:rsidRDefault="00E0248E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учнів закладів загальної середньої освіти </w:t>
      </w:r>
      <w:proofErr w:type="spellStart"/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202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37B1ABBC" w14:textId="77777777" w:rsidR="00E0248E" w:rsidRPr="00C45DDF" w:rsidRDefault="00E0248E" w:rsidP="00E0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61062" w14:textId="77777777" w:rsidR="006445CC" w:rsidRPr="00C45DDF" w:rsidRDefault="006445CC" w:rsidP="00E3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Таблиця 1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458"/>
        <w:gridCol w:w="1642"/>
        <w:gridCol w:w="2340"/>
        <w:gridCol w:w="1440"/>
        <w:gridCol w:w="1260"/>
        <w:gridCol w:w="1440"/>
        <w:gridCol w:w="42"/>
        <w:gridCol w:w="1218"/>
      </w:tblGrid>
      <w:tr w:rsidR="006445CC" w:rsidRPr="00C45DDF" w14:paraId="6E6959AD" w14:textId="77777777" w:rsidTr="00E34DA5">
        <w:tc>
          <w:tcPr>
            <w:tcW w:w="568" w:type="dxa"/>
            <w:vMerge w:val="restart"/>
            <w:vAlign w:val="center"/>
          </w:tcPr>
          <w:p w14:paraId="077F453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14:paraId="388EF8A4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5458" w:type="dxa"/>
            <w:vMerge w:val="restart"/>
            <w:vAlign w:val="center"/>
          </w:tcPr>
          <w:p w14:paraId="5FE5851E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Найменування заходу</w:t>
            </w:r>
          </w:p>
        </w:tc>
        <w:tc>
          <w:tcPr>
            <w:tcW w:w="1642" w:type="dxa"/>
            <w:vMerge w:val="restart"/>
            <w:vAlign w:val="center"/>
          </w:tcPr>
          <w:p w14:paraId="0330AC10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Строки впровадження</w:t>
            </w:r>
            <w:r w:rsidR="00A7718B"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, роки</w:t>
            </w:r>
          </w:p>
        </w:tc>
        <w:tc>
          <w:tcPr>
            <w:tcW w:w="2340" w:type="dxa"/>
            <w:vMerge w:val="restart"/>
            <w:vAlign w:val="center"/>
          </w:tcPr>
          <w:p w14:paraId="7D45A55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Виконавець</w:t>
            </w:r>
          </w:p>
          <w:p w14:paraId="73E42DE1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00" w:type="dxa"/>
            <w:gridSpan w:val="5"/>
            <w:vAlign w:val="center"/>
          </w:tcPr>
          <w:p w14:paraId="13C101A9" w14:textId="77777777" w:rsidR="006445CC" w:rsidRPr="00C45DDF" w:rsidRDefault="00167C77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Орієнтовна вартість заходу, грн</w:t>
            </w:r>
          </w:p>
        </w:tc>
      </w:tr>
      <w:tr w:rsidR="006445CC" w:rsidRPr="00C45DDF" w14:paraId="455FD7F8" w14:textId="77777777" w:rsidTr="00E34DA5">
        <w:trPr>
          <w:trHeight w:val="198"/>
        </w:trPr>
        <w:tc>
          <w:tcPr>
            <w:tcW w:w="568" w:type="dxa"/>
            <w:vMerge/>
            <w:vAlign w:val="center"/>
          </w:tcPr>
          <w:p w14:paraId="5AA24545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58" w:type="dxa"/>
            <w:vMerge/>
            <w:vAlign w:val="center"/>
          </w:tcPr>
          <w:p w14:paraId="1E4858FC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642" w:type="dxa"/>
            <w:vMerge/>
            <w:vAlign w:val="center"/>
          </w:tcPr>
          <w:p w14:paraId="588A8B1F" w14:textId="77777777"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Merge/>
            <w:vAlign w:val="center"/>
          </w:tcPr>
          <w:p w14:paraId="5607FA5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0B1C439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3960" w:type="dxa"/>
            <w:gridSpan w:val="4"/>
            <w:vAlign w:val="center"/>
          </w:tcPr>
          <w:p w14:paraId="565992C1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</w:tr>
      <w:tr w:rsidR="006445CC" w:rsidRPr="00C45DDF" w14:paraId="2F78FE30" w14:textId="77777777" w:rsidTr="00E34DA5">
        <w:trPr>
          <w:trHeight w:val="70"/>
        </w:trPr>
        <w:tc>
          <w:tcPr>
            <w:tcW w:w="568" w:type="dxa"/>
            <w:vMerge/>
            <w:vAlign w:val="center"/>
          </w:tcPr>
          <w:p w14:paraId="08ED277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458" w:type="dxa"/>
            <w:vMerge/>
            <w:vAlign w:val="center"/>
          </w:tcPr>
          <w:p w14:paraId="0D1039C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642" w:type="dxa"/>
            <w:vMerge/>
            <w:vAlign w:val="center"/>
          </w:tcPr>
          <w:p w14:paraId="42847110" w14:textId="77777777"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Merge/>
            <w:vAlign w:val="center"/>
          </w:tcPr>
          <w:p w14:paraId="6DF2456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40" w:type="dxa"/>
            <w:vMerge/>
            <w:vAlign w:val="center"/>
          </w:tcPr>
          <w:p w14:paraId="025CA0E3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14:paraId="3694E7AD" w14:textId="77777777" w:rsidR="006445CC" w:rsidRPr="00C45DDF" w:rsidRDefault="00A7718B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440" w:type="dxa"/>
            <w:vAlign w:val="center"/>
          </w:tcPr>
          <w:p w14:paraId="0988AF12" w14:textId="77777777"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260" w:type="dxa"/>
            <w:gridSpan w:val="2"/>
            <w:vAlign w:val="center"/>
          </w:tcPr>
          <w:p w14:paraId="5BB0FA23" w14:textId="77777777"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</w:tr>
      <w:tr w:rsidR="006445CC" w:rsidRPr="00C45DDF" w14:paraId="69DCB6D9" w14:textId="77777777" w:rsidTr="00E34DA5">
        <w:trPr>
          <w:trHeight w:val="129"/>
        </w:trPr>
        <w:tc>
          <w:tcPr>
            <w:tcW w:w="568" w:type="dxa"/>
            <w:vAlign w:val="center"/>
          </w:tcPr>
          <w:p w14:paraId="4FBC3960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458" w:type="dxa"/>
            <w:vAlign w:val="center"/>
          </w:tcPr>
          <w:p w14:paraId="02F1EBB9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642" w:type="dxa"/>
            <w:vAlign w:val="center"/>
          </w:tcPr>
          <w:p w14:paraId="15ECD580" w14:textId="77777777"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340" w:type="dxa"/>
            <w:vAlign w:val="center"/>
          </w:tcPr>
          <w:p w14:paraId="39C7594F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40" w:type="dxa"/>
            <w:vAlign w:val="center"/>
          </w:tcPr>
          <w:p w14:paraId="2FB9F2F5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60" w:type="dxa"/>
            <w:vAlign w:val="center"/>
          </w:tcPr>
          <w:p w14:paraId="0BAA70E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440" w:type="dxa"/>
            <w:vAlign w:val="center"/>
          </w:tcPr>
          <w:p w14:paraId="24B93358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14:paraId="6FF3750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</w:tr>
      <w:tr w:rsidR="006445CC" w:rsidRPr="00C45DDF" w14:paraId="41FF1CB0" w14:textId="77777777" w:rsidTr="00E34DA5">
        <w:trPr>
          <w:trHeight w:val="263"/>
        </w:trPr>
        <w:tc>
          <w:tcPr>
            <w:tcW w:w="568" w:type="dxa"/>
            <w:vAlign w:val="center"/>
          </w:tcPr>
          <w:p w14:paraId="535F9D0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 w:eastAsia="ru-RU"/>
              </w:rPr>
              <w:t>1.</w:t>
            </w:r>
          </w:p>
        </w:tc>
        <w:tc>
          <w:tcPr>
            <w:tcW w:w="14840" w:type="dxa"/>
            <w:gridSpan w:val="8"/>
            <w:vAlign w:val="center"/>
          </w:tcPr>
          <w:p w14:paraId="16186C4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72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Організаційно-методичне  забезпечення</w:t>
            </w:r>
          </w:p>
        </w:tc>
      </w:tr>
      <w:tr w:rsidR="006445CC" w:rsidRPr="00C45DDF" w14:paraId="169C25A1" w14:textId="77777777" w:rsidTr="00E34DA5">
        <w:tc>
          <w:tcPr>
            <w:tcW w:w="568" w:type="dxa"/>
            <w:vAlign w:val="center"/>
          </w:tcPr>
          <w:p w14:paraId="72FC628D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1.1.</w:t>
            </w:r>
          </w:p>
        </w:tc>
        <w:tc>
          <w:tcPr>
            <w:tcW w:w="5458" w:type="dxa"/>
            <w:vAlign w:val="center"/>
          </w:tcPr>
          <w:p w14:paraId="575DBA8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Вивчення проблеми і потреби учнів закладів загальної середньої освіти у якісному повноцінному здоровому харчуванні</w:t>
            </w:r>
          </w:p>
        </w:tc>
        <w:tc>
          <w:tcPr>
            <w:tcW w:w="1642" w:type="dxa"/>
            <w:vAlign w:val="center"/>
          </w:tcPr>
          <w:p w14:paraId="41C997E6" w14:textId="77777777"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6DD517A3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1440" w:type="dxa"/>
            <w:vAlign w:val="center"/>
          </w:tcPr>
          <w:p w14:paraId="22F8B430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14:paraId="3A256589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14:paraId="47B5194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14:paraId="099790D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14:paraId="5D5DDD22" w14:textId="77777777" w:rsidTr="00E34DA5">
        <w:trPr>
          <w:trHeight w:val="954"/>
        </w:trPr>
        <w:tc>
          <w:tcPr>
            <w:tcW w:w="568" w:type="dxa"/>
            <w:vAlign w:val="center"/>
          </w:tcPr>
          <w:p w14:paraId="7F5C5AB1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1.2.</w:t>
            </w:r>
          </w:p>
        </w:tc>
        <w:tc>
          <w:tcPr>
            <w:tcW w:w="5458" w:type="dxa"/>
            <w:vAlign w:val="center"/>
          </w:tcPr>
          <w:p w14:paraId="151023E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Інформування учнів та батьків щодо здорового харчування дітей відповідно до рекомендацій МОЗ та ВООЗ</w:t>
            </w:r>
          </w:p>
        </w:tc>
        <w:tc>
          <w:tcPr>
            <w:tcW w:w="1642" w:type="dxa"/>
            <w:vAlign w:val="center"/>
          </w:tcPr>
          <w:p w14:paraId="273E021A" w14:textId="77777777"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10E3673B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+керівники закладів</w:t>
            </w:r>
          </w:p>
        </w:tc>
        <w:tc>
          <w:tcPr>
            <w:tcW w:w="1440" w:type="dxa"/>
            <w:vAlign w:val="center"/>
          </w:tcPr>
          <w:p w14:paraId="7EFBF65B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14:paraId="2326FC8B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14:paraId="29B32129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14:paraId="580BF25E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14:paraId="0C234956" w14:textId="77777777" w:rsidTr="00E34DA5">
        <w:trPr>
          <w:trHeight w:val="700"/>
        </w:trPr>
        <w:tc>
          <w:tcPr>
            <w:tcW w:w="568" w:type="dxa"/>
            <w:vAlign w:val="center"/>
          </w:tcPr>
          <w:p w14:paraId="74F94B2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1.3.</w:t>
            </w:r>
          </w:p>
        </w:tc>
        <w:tc>
          <w:tcPr>
            <w:tcW w:w="5458" w:type="dxa"/>
            <w:vAlign w:val="center"/>
          </w:tcPr>
          <w:p w14:paraId="1AC4DCEE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Складання і оновлення нової бази даних учнів, які потребують  безкоштовного харчування та харчування за кошти батьків</w:t>
            </w:r>
          </w:p>
        </w:tc>
        <w:tc>
          <w:tcPr>
            <w:tcW w:w="1642" w:type="dxa"/>
            <w:vAlign w:val="center"/>
          </w:tcPr>
          <w:p w14:paraId="0D5C4E23" w14:textId="77777777"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292E469E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+керівники закладів</w:t>
            </w:r>
          </w:p>
        </w:tc>
        <w:tc>
          <w:tcPr>
            <w:tcW w:w="1440" w:type="dxa"/>
            <w:vAlign w:val="center"/>
          </w:tcPr>
          <w:p w14:paraId="6F57F430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14:paraId="1C3FB8A5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14:paraId="539B584C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14:paraId="09974AF5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6445CC" w:rsidRPr="00C45DDF" w14:paraId="6979A97C" w14:textId="77777777" w:rsidTr="00E34DA5">
        <w:tc>
          <w:tcPr>
            <w:tcW w:w="568" w:type="dxa"/>
            <w:vAlign w:val="center"/>
          </w:tcPr>
          <w:p w14:paraId="40C121C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2.</w:t>
            </w:r>
          </w:p>
        </w:tc>
        <w:tc>
          <w:tcPr>
            <w:tcW w:w="14840" w:type="dxa"/>
            <w:gridSpan w:val="8"/>
            <w:vAlign w:val="center"/>
          </w:tcPr>
          <w:p w14:paraId="4C3A090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Організація харчування -</w:t>
            </w:r>
            <w:r w:rsidR="00E34DA5"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фінансування</w:t>
            </w:r>
          </w:p>
        </w:tc>
      </w:tr>
      <w:tr w:rsidR="006445CC" w:rsidRPr="00C45DDF" w14:paraId="47F680EE" w14:textId="77777777" w:rsidTr="00E34DA5">
        <w:trPr>
          <w:trHeight w:val="552"/>
        </w:trPr>
        <w:tc>
          <w:tcPr>
            <w:tcW w:w="568" w:type="dxa"/>
            <w:vAlign w:val="center"/>
          </w:tcPr>
          <w:p w14:paraId="7B67E69D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2.1</w:t>
            </w:r>
          </w:p>
        </w:tc>
        <w:tc>
          <w:tcPr>
            <w:tcW w:w="5458" w:type="dxa"/>
            <w:vAlign w:val="center"/>
          </w:tcPr>
          <w:p w14:paraId="5C071CCE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  <w:p w14:paraId="17E8E9C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14:paraId="5D5D09B9" w14:textId="77777777" w:rsidR="006445CC" w:rsidRPr="00C45DDF" w:rsidRDefault="006636AC" w:rsidP="00E34DA5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554AF245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1440" w:type="dxa"/>
            <w:vAlign w:val="center"/>
          </w:tcPr>
          <w:p w14:paraId="373D28C5" w14:textId="77777777"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23 167 925,00</w:t>
            </w:r>
          </w:p>
          <w:p w14:paraId="4051D00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14:paraId="1DA67ACE" w14:textId="77777777"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7 848</w:t>
            </w:r>
            <w:r w:rsidR="003E639C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 144,0</w:t>
            </w:r>
          </w:p>
          <w:p w14:paraId="16C1F7A5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2A46415F" w14:textId="77777777"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7 716 549,</w:t>
            </w:r>
            <w:r w:rsidR="003E639C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  <w:p w14:paraId="6446977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8" w:type="dxa"/>
            <w:vAlign w:val="center"/>
          </w:tcPr>
          <w:p w14:paraId="032E057B" w14:textId="77777777" w:rsidR="006445CC" w:rsidRPr="00C45DDF" w:rsidRDefault="006636A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7 603 232,00</w:t>
            </w:r>
          </w:p>
          <w:p w14:paraId="1794F13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445CC" w:rsidRPr="00C45DDF" w14:paraId="060BB005" w14:textId="77777777" w:rsidTr="00E34DA5">
        <w:tc>
          <w:tcPr>
            <w:tcW w:w="568" w:type="dxa"/>
            <w:vAlign w:val="center"/>
          </w:tcPr>
          <w:p w14:paraId="56BD12E9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2.2.</w:t>
            </w:r>
          </w:p>
        </w:tc>
        <w:tc>
          <w:tcPr>
            <w:tcW w:w="5458" w:type="dxa"/>
            <w:vAlign w:val="center"/>
          </w:tcPr>
          <w:p w14:paraId="2E8B566D" w14:textId="77777777" w:rsidR="003E639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</w:t>
            </w:r>
            <w:r w:rsidR="003E639C" w:rsidRPr="00C45DDF">
              <w:rPr>
                <w:rFonts w:ascii="Times New Roman" w:hAnsi="Times New Roman" w:cs="Times New Roman"/>
                <w:lang w:val="uk-UA" w:eastAsia="ru-RU"/>
              </w:rPr>
              <w:t>коштовного харчування учнів 5-8 класів із числа:</w:t>
            </w:r>
          </w:p>
          <w:p w14:paraId="327F6F03" w14:textId="77777777"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дітей-сиріт;</w:t>
            </w:r>
          </w:p>
          <w:p w14:paraId="5DD290A4" w14:textId="77777777"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- дітей – напівсиріт;</w:t>
            </w:r>
          </w:p>
          <w:p w14:paraId="7203D983" w14:textId="77777777"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позбавлених батьківського піклування;</w:t>
            </w:r>
          </w:p>
          <w:p w14:paraId="18BC730C" w14:textId="77777777"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сімей, які отримують допомогу відповідно до Закону України «Про державну соціальну допомогу малозабезпеченим сім’ям»;</w:t>
            </w:r>
          </w:p>
          <w:p w14:paraId="109661F6" w14:textId="77777777" w:rsidR="006445CC" w:rsidRPr="00C45DDF" w:rsidRDefault="006445CC" w:rsidP="00E34DA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з інвалідністю;</w:t>
            </w:r>
          </w:p>
          <w:p w14:paraId="7438E298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 та інклюзивних класах  закладів загальної середньої освіти;</w:t>
            </w:r>
          </w:p>
          <w:p w14:paraId="4559E551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14:paraId="24BF3742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14:paraId="56B7A8DB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14:paraId="5ED5B724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14:paraId="47DFDB43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Вараш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14:paraId="71EB647D" w14:textId="77777777" w:rsidR="006445CC" w:rsidRPr="00C45DDF" w:rsidRDefault="006445CC" w:rsidP="00E34D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hAnsi="Times New Roman" w:cs="Times New Roman"/>
                <w:lang w:val="uk-UA"/>
              </w:rPr>
              <w:t xml:space="preserve">дітей, які мають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/>
              </w:rPr>
              <w:t>орфанні</w:t>
            </w:r>
            <w:proofErr w:type="spellEnd"/>
            <w:r w:rsidRPr="00C45DDF">
              <w:rPr>
                <w:rFonts w:ascii="Times New Roman" w:hAnsi="Times New Roman" w:cs="Times New Roman"/>
                <w:lang w:val="uk-UA"/>
              </w:rPr>
              <w:t xml:space="preserve"> захворювання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E7B16BA" w14:textId="77777777" w:rsidR="006445CC" w:rsidRPr="00C45DDF" w:rsidRDefault="006445CC" w:rsidP="00E34DA5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/>
              </w:rPr>
              <w:t>-</w:t>
            </w:r>
            <w:r w:rsidR="007743D8" w:rsidRPr="00C45DDF">
              <w:rPr>
                <w:sz w:val="28"/>
                <w:szCs w:val="28"/>
                <w:lang w:val="uk-UA"/>
              </w:rPr>
              <w:t xml:space="preserve"> </w:t>
            </w:r>
            <w:r w:rsidR="007743D8" w:rsidRPr="00C45DDF">
              <w:rPr>
                <w:rFonts w:ascii="Times New Roman" w:hAnsi="Times New Roman" w:cs="Times New Roman"/>
                <w:lang w:val="uk-UA"/>
              </w:rPr>
              <w:t xml:space="preserve"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</w:t>
            </w:r>
            <w:r w:rsidR="007743D8" w:rsidRPr="00C45DDF">
              <w:rPr>
                <w:rFonts w:ascii="Times New Roman" w:hAnsi="Times New Roman" w:cs="Times New Roman"/>
                <w:lang w:val="uk-UA"/>
              </w:rPr>
              <w:lastRenderedPageBreak/>
              <w:t>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323DF93" w14:textId="77777777" w:rsidR="00D3186F" w:rsidRPr="00C45DDF" w:rsidRDefault="00D3186F" w:rsidP="00E34D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244C393" w14:textId="77777777" w:rsidR="005B3ED4" w:rsidRPr="00C45DDF" w:rsidRDefault="00D3186F" w:rsidP="00E34DA5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      </w:r>
          </w:p>
          <w:p w14:paraId="730FA895" w14:textId="77777777" w:rsidR="0046311D" w:rsidRPr="00C45DDF" w:rsidRDefault="0046311D" w:rsidP="00E34DA5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14:paraId="3AC3463A" w14:textId="77777777" w:rsidR="006445CC" w:rsidRPr="00C45DDF" w:rsidRDefault="003E639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2023-2025</w:t>
            </w:r>
          </w:p>
        </w:tc>
        <w:tc>
          <w:tcPr>
            <w:tcW w:w="2340" w:type="dxa"/>
            <w:vAlign w:val="center"/>
          </w:tcPr>
          <w:p w14:paraId="706A00B3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1440" w:type="dxa"/>
            <w:vAlign w:val="center"/>
          </w:tcPr>
          <w:p w14:paraId="2DA9C6DE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3 811 749,0</w:t>
            </w:r>
          </w:p>
          <w:p w14:paraId="653F0598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vAlign w:val="center"/>
          </w:tcPr>
          <w:p w14:paraId="3DC674FB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1 187 407,0</w:t>
            </w:r>
          </w:p>
          <w:p w14:paraId="01829615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09C44F64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1 247 638,0</w:t>
            </w:r>
          </w:p>
          <w:p w14:paraId="4B2665CD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8" w:type="dxa"/>
            <w:vAlign w:val="center"/>
          </w:tcPr>
          <w:p w14:paraId="1B1C50D7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1 376 704,0</w:t>
            </w:r>
          </w:p>
          <w:p w14:paraId="2855FE5B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639C" w:rsidRPr="00C45DDF" w14:paraId="667A2F2B" w14:textId="77777777" w:rsidTr="00E34DA5">
        <w:tc>
          <w:tcPr>
            <w:tcW w:w="568" w:type="dxa"/>
            <w:vAlign w:val="center"/>
          </w:tcPr>
          <w:p w14:paraId="096C63D2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2.3</w:t>
            </w:r>
          </w:p>
        </w:tc>
        <w:tc>
          <w:tcPr>
            <w:tcW w:w="5458" w:type="dxa"/>
            <w:vAlign w:val="center"/>
          </w:tcPr>
          <w:p w14:paraId="1E3E2504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Організація безкоштовного харчування учнів 9-11 класів із числа:</w:t>
            </w:r>
          </w:p>
          <w:p w14:paraId="511EC6FF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дітей-сиріт;</w:t>
            </w:r>
          </w:p>
          <w:p w14:paraId="24C4F57D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– напівсиріт;</w:t>
            </w:r>
          </w:p>
          <w:p w14:paraId="330A6F83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дітей, позбавлених батьківського піклування;</w:t>
            </w:r>
          </w:p>
          <w:p w14:paraId="3264C9C9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сімей, які отримують допомогу відповідно до Закону України «Про державну соціальну допомогу малозабезпеченим сім’ям»;</w:t>
            </w:r>
          </w:p>
          <w:p w14:paraId="5F9DEBA6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з інвалідністю;</w:t>
            </w:r>
          </w:p>
          <w:p w14:paraId="48663205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 та інклюзивних класах  закладів загальної середньої освіти;</w:t>
            </w:r>
          </w:p>
          <w:p w14:paraId="1399C72E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14:paraId="0D7AEFA1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14:paraId="4047A4A4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14:paraId="1784076A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- дітей із сімей військовослужбовців, померлих під час проходження військової служби;</w:t>
            </w:r>
          </w:p>
          <w:p w14:paraId="3F1D2D32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Вараш</w:t>
            </w:r>
            <w:proofErr w:type="spellEnd"/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14:paraId="5D5BC023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дітей, які мають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орфанні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захворювання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14:paraId="23E6EAEA" w14:textId="77777777" w:rsidR="003E639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 w:eastAsia="ru-RU"/>
              </w:rPr>
              <w:t>;</w:t>
            </w:r>
          </w:p>
          <w:p w14:paraId="6CCED192" w14:textId="77777777" w:rsidR="00D3186F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554AC194" w14:textId="77777777" w:rsidR="005B3ED4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      </w:r>
          </w:p>
          <w:p w14:paraId="2FF12834" w14:textId="77777777" w:rsidR="00D3186F" w:rsidRPr="00C45DDF" w:rsidRDefault="00D3186F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14:paraId="51A019C6" w14:textId="77777777" w:rsidR="003E639C" w:rsidRPr="00C45DDF" w:rsidRDefault="00F51BF5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2023-2025</w:t>
            </w:r>
          </w:p>
        </w:tc>
        <w:tc>
          <w:tcPr>
            <w:tcW w:w="2340" w:type="dxa"/>
            <w:vAlign w:val="center"/>
          </w:tcPr>
          <w:p w14:paraId="06099454" w14:textId="77777777"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1440" w:type="dxa"/>
            <w:vAlign w:val="center"/>
          </w:tcPr>
          <w:p w14:paraId="388C145C" w14:textId="77777777"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3 162 793,00</w:t>
            </w:r>
          </w:p>
        </w:tc>
        <w:tc>
          <w:tcPr>
            <w:tcW w:w="1260" w:type="dxa"/>
            <w:vAlign w:val="center"/>
          </w:tcPr>
          <w:p w14:paraId="70F5EFF3" w14:textId="77777777"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972 493,00</w:t>
            </w:r>
          </w:p>
        </w:tc>
        <w:tc>
          <w:tcPr>
            <w:tcW w:w="1482" w:type="dxa"/>
            <w:gridSpan w:val="2"/>
            <w:vAlign w:val="center"/>
          </w:tcPr>
          <w:p w14:paraId="26033803" w14:textId="77777777"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1 051 344,00</w:t>
            </w:r>
          </w:p>
        </w:tc>
        <w:tc>
          <w:tcPr>
            <w:tcW w:w="1218" w:type="dxa"/>
            <w:vAlign w:val="center"/>
          </w:tcPr>
          <w:p w14:paraId="648892F2" w14:textId="77777777" w:rsidR="003E639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1 138 956,0</w:t>
            </w:r>
          </w:p>
        </w:tc>
      </w:tr>
      <w:tr w:rsidR="006445CC" w:rsidRPr="00C45DDF" w14:paraId="0B20C912" w14:textId="77777777" w:rsidTr="00E34DA5">
        <w:tc>
          <w:tcPr>
            <w:tcW w:w="568" w:type="dxa"/>
            <w:vAlign w:val="center"/>
          </w:tcPr>
          <w:p w14:paraId="78707BFB" w14:textId="77777777"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2.4</w:t>
            </w:r>
            <w:r w:rsidR="006445CC" w:rsidRPr="00C45DD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458" w:type="dxa"/>
            <w:vAlign w:val="center"/>
          </w:tcPr>
          <w:p w14:paraId="0E51339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14:paraId="5C34CE71" w14:textId="77777777" w:rsidR="005B3ED4" w:rsidRPr="00C45DDF" w:rsidRDefault="005B3ED4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1642" w:type="dxa"/>
            <w:vAlign w:val="center"/>
          </w:tcPr>
          <w:p w14:paraId="70E0B3CB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3-2025</w:t>
            </w:r>
          </w:p>
        </w:tc>
        <w:tc>
          <w:tcPr>
            <w:tcW w:w="2340" w:type="dxa"/>
            <w:vAlign w:val="center"/>
          </w:tcPr>
          <w:p w14:paraId="775E5E6A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1440" w:type="dxa"/>
            <w:vAlign w:val="center"/>
          </w:tcPr>
          <w:p w14:paraId="7A590975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1 431 </w:t>
            </w:r>
            <w:r w:rsidR="00542AA1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090</w:t>
            </w: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260" w:type="dxa"/>
            <w:vAlign w:val="center"/>
          </w:tcPr>
          <w:p w14:paraId="44CCBE92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484 34</w:t>
            </w:r>
            <w:r w:rsidR="00542AA1"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482" w:type="dxa"/>
            <w:gridSpan w:val="2"/>
            <w:vAlign w:val="center"/>
          </w:tcPr>
          <w:p w14:paraId="7DB7C49F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475 202,00</w:t>
            </w:r>
          </w:p>
        </w:tc>
        <w:tc>
          <w:tcPr>
            <w:tcW w:w="1218" w:type="dxa"/>
            <w:vAlign w:val="center"/>
          </w:tcPr>
          <w:p w14:paraId="0DFF02F2" w14:textId="77777777" w:rsidR="006445CC" w:rsidRPr="00C45DDF" w:rsidRDefault="00F51BF5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471 547,0</w:t>
            </w:r>
          </w:p>
        </w:tc>
      </w:tr>
      <w:tr w:rsidR="006445CC" w:rsidRPr="00C45DDF" w14:paraId="39BDF4EC" w14:textId="77777777" w:rsidTr="00E34DA5">
        <w:tc>
          <w:tcPr>
            <w:tcW w:w="568" w:type="dxa"/>
            <w:vAlign w:val="center"/>
          </w:tcPr>
          <w:p w14:paraId="03CE7223" w14:textId="77777777" w:rsidR="006445CC" w:rsidRPr="00C45DDF" w:rsidRDefault="003E639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2.5</w:t>
            </w:r>
            <w:r w:rsidR="006445CC" w:rsidRPr="00C45DDF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458" w:type="dxa"/>
            <w:vAlign w:val="center"/>
          </w:tcPr>
          <w:p w14:paraId="21FD5DD7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Фінансування харчування дітей інших категорій</w:t>
            </w:r>
          </w:p>
        </w:tc>
        <w:tc>
          <w:tcPr>
            <w:tcW w:w="1642" w:type="dxa"/>
            <w:vAlign w:val="center"/>
          </w:tcPr>
          <w:p w14:paraId="1005D2A1" w14:textId="77777777" w:rsidR="006445CC" w:rsidRPr="00C45DDF" w:rsidRDefault="00A77C47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4A6E35F1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Інші джерела фінансування (батьківська плата)</w:t>
            </w:r>
          </w:p>
        </w:tc>
        <w:tc>
          <w:tcPr>
            <w:tcW w:w="1440" w:type="dxa"/>
            <w:vAlign w:val="center"/>
          </w:tcPr>
          <w:p w14:paraId="0118350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14:paraId="18B6CBD3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82" w:type="dxa"/>
            <w:gridSpan w:val="2"/>
            <w:vAlign w:val="center"/>
          </w:tcPr>
          <w:p w14:paraId="37B60A50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18" w:type="dxa"/>
            <w:vAlign w:val="center"/>
          </w:tcPr>
          <w:p w14:paraId="5DB667EE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14:paraId="29A98F50" w14:textId="77777777" w:rsidTr="00E34DA5">
        <w:trPr>
          <w:trHeight w:val="257"/>
        </w:trPr>
        <w:tc>
          <w:tcPr>
            <w:tcW w:w="568" w:type="dxa"/>
            <w:vAlign w:val="center"/>
          </w:tcPr>
          <w:p w14:paraId="4769C4F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lang w:val="uk-UA" w:eastAsia="ru-RU"/>
              </w:rPr>
              <w:t>3.</w:t>
            </w:r>
          </w:p>
        </w:tc>
        <w:tc>
          <w:tcPr>
            <w:tcW w:w="14840" w:type="dxa"/>
            <w:gridSpan w:val="8"/>
            <w:vAlign w:val="center"/>
          </w:tcPr>
          <w:p w14:paraId="3FB54F22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якості харчування учнів</w:t>
            </w:r>
          </w:p>
        </w:tc>
      </w:tr>
      <w:tr w:rsidR="006445CC" w:rsidRPr="00C45DDF" w14:paraId="402EDADB" w14:textId="77777777" w:rsidTr="00E34DA5">
        <w:trPr>
          <w:trHeight w:val="126"/>
        </w:trPr>
        <w:tc>
          <w:tcPr>
            <w:tcW w:w="568" w:type="dxa"/>
            <w:vAlign w:val="center"/>
          </w:tcPr>
          <w:p w14:paraId="68EBC03C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lastRenderedPageBreak/>
              <w:t>3.1.</w:t>
            </w:r>
          </w:p>
        </w:tc>
        <w:tc>
          <w:tcPr>
            <w:tcW w:w="5458" w:type="dxa"/>
            <w:vAlign w:val="center"/>
          </w:tcPr>
          <w:p w14:paraId="373AA54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Розширення асортименту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страв в </w:t>
            </w:r>
            <w:proofErr w:type="spellStart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Вараському</w:t>
            </w:r>
            <w:proofErr w:type="spellEnd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 ліцеї № 1, 2, 3, 4, 5, 6</w:t>
            </w:r>
          </w:p>
        </w:tc>
        <w:tc>
          <w:tcPr>
            <w:tcW w:w="1642" w:type="dxa"/>
            <w:vAlign w:val="center"/>
          </w:tcPr>
          <w:p w14:paraId="5FE34259" w14:textId="77777777" w:rsidR="006445CC" w:rsidRPr="00C45DDF" w:rsidRDefault="00941EDB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2C753AF5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  +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виконавець згідно договору</w:t>
            </w:r>
          </w:p>
        </w:tc>
        <w:tc>
          <w:tcPr>
            <w:tcW w:w="1440" w:type="dxa"/>
            <w:vAlign w:val="center"/>
          </w:tcPr>
          <w:p w14:paraId="28638EB0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14:paraId="0E65CCEF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14:paraId="72739BE0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14:paraId="582FE346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14:paraId="4567343D" w14:textId="77777777" w:rsidTr="00E34DA5">
        <w:trPr>
          <w:trHeight w:val="170"/>
        </w:trPr>
        <w:tc>
          <w:tcPr>
            <w:tcW w:w="568" w:type="dxa"/>
            <w:vAlign w:val="center"/>
          </w:tcPr>
          <w:p w14:paraId="608EE903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3.2.</w:t>
            </w:r>
          </w:p>
        </w:tc>
        <w:tc>
          <w:tcPr>
            <w:tcW w:w="5458" w:type="dxa"/>
            <w:vAlign w:val="center"/>
          </w:tcPr>
          <w:p w14:paraId="658DEFAE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Розробка перспективного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чотирьох тижневого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меню </w:t>
            </w:r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в </w:t>
            </w:r>
            <w:proofErr w:type="spellStart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>Вараському</w:t>
            </w:r>
            <w:proofErr w:type="spellEnd"/>
            <w:r w:rsidR="00A77C47" w:rsidRPr="00C45DDF">
              <w:rPr>
                <w:rFonts w:ascii="Times New Roman" w:hAnsi="Times New Roman" w:cs="Times New Roman"/>
                <w:lang w:val="uk-UA" w:eastAsia="ru-RU"/>
              </w:rPr>
              <w:t xml:space="preserve"> ліцеї № 1, 2, 3, 4, 5, 6</w:t>
            </w:r>
          </w:p>
        </w:tc>
        <w:tc>
          <w:tcPr>
            <w:tcW w:w="1642" w:type="dxa"/>
            <w:vAlign w:val="center"/>
          </w:tcPr>
          <w:p w14:paraId="1130CD04" w14:textId="77777777" w:rsidR="006445CC" w:rsidRPr="00C45DDF" w:rsidRDefault="00941EDB" w:rsidP="00E34DA5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>2023-2025</w:t>
            </w:r>
          </w:p>
        </w:tc>
        <w:tc>
          <w:tcPr>
            <w:tcW w:w="2340" w:type="dxa"/>
            <w:vAlign w:val="center"/>
          </w:tcPr>
          <w:p w14:paraId="1835CE06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 міської ради  +</w:t>
            </w:r>
            <w:r w:rsidR="00963C10" w:rsidRPr="00C45DDF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 w:eastAsia="ru-RU"/>
              </w:rPr>
              <w:t>виконавець згідно договору</w:t>
            </w:r>
          </w:p>
        </w:tc>
        <w:tc>
          <w:tcPr>
            <w:tcW w:w="1440" w:type="dxa"/>
            <w:vAlign w:val="center"/>
          </w:tcPr>
          <w:p w14:paraId="632D7F2A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vAlign w:val="center"/>
          </w:tcPr>
          <w:p w14:paraId="637456EE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40" w:type="dxa"/>
            <w:vAlign w:val="center"/>
          </w:tcPr>
          <w:p w14:paraId="0137DF27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14:paraId="577883DA" w14:textId="77777777" w:rsidR="006445CC" w:rsidRPr="00C45DDF" w:rsidRDefault="006445CC" w:rsidP="00E34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6445CC" w:rsidRPr="00C45DDF" w14:paraId="48F6BBFE" w14:textId="77777777" w:rsidTr="00E34DA5">
        <w:trPr>
          <w:trHeight w:val="315"/>
        </w:trPr>
        <w:tc>
          <w:tcPr>
            <w:tcW w:w="568" w:type="dxa"/>
            <w:vAlign w:val="center"/>
          </w:tcPr>
          <w:p w14:paraId="234BD8A3" w14:textId="77777777" w:rsidR="006445CC" w:rsidRPr="00C45DDF" w:rsidRDefault="006445CC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5458" w:type="dxa"/>
            <w:vAlign w:val="center"/>
          </w:tcPr>
          <w:p w14:paraId="2FC29BD7" w14:textId="77777777" w:rsidR="006445CC" w:rsidRPr="00C45DDF" w:rsidRDefault="006445CC" w:rsidP="00E34D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45DDF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1642" w:type="dxa"/>
            <w:vAlign w:val="center"/>
          </w:tcPr>
          <w:p w14:paraId="57E14A8A" w14:textId="77777777" w:rsidR="006445CC" w:rsidRPr="00C45DDF" w:rsidRDefault="006445CC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340" w:type="dxa"/>
            <w:vAlign w:val="center"/>
          </w:tcPr>
          <w:p w14:paraId="78F57C40" w14:textId="77777777" w:rsidR="006445CC" w:rsidRPr="00C45DDF" w:rsidRDefault="006445CC" w:rsidP="00E34DA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7CACA792" w14:textId="77777777" w:rsidR="006445CC" w:rsidRPr="00C45DDF" w:rsidRDefault="00542AA1" w:rsidP="00E34DA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573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557,00</w:t>
            </w:r>
          </w:p>
        </w:tc>
        <w:tc>
          <w:tcPr>
            <w:tcW w:w="1260" w:type="dxa"/>
            <w:vAlign w:val="center"/>
          </w:tcPr>
          <w:p w14:paraId="06A583DA" w14:textId="77777777" w:rsidR="006445CC" w:rsidRPr="00C45DDF" w:rsidRDefault="00542AA1" w:rsidP="00E34D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492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384,00</w:t>
            </w:r>
          </w:p>
        </w:tc>
        <w:tc>
          <w:tcPr>
            <w:tcW w:w="1440" w:type="dxa"/>
            <w:vAlign w:val="center"/>
          </w:tcPr>
          <w:p w14:paraId="16C006C2" w14:textId="77777777" w:rsidR="006445CC" w:rsidRPr="00C45DDF" w:rsidRDefault="00542AA1" w:rsidP="00E3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490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733,00</w:t>
            </w:r>
          </w:p>
        </w:tc>
        <w:tc>
          <w:tcPr>
            <w:tcW w:w="1260" w:type="dxa"/>
            <w:gridSpan w:val="2"/>
            <w:vAlign w:val="center"/>
          </w:tcPr>
          <w:p w14:paraId="5FCFFBAB" w14:textId="77777777" w:rsidR="006445CC" w:rsidRPr="00C45DDF" w:rsidRDefault="00A77C47" w:rsidP="00E34DA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590</w:t>
            </w:r>
            <w:r w:rsidR="002D4524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="00542AA1" w:rsidRPr="00C45D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39,00</w:t>
            </w:r>
          </w:p>
        </w:tc>
      </w:tr>
    </w:tbl>
    <w:p w14:paraId="3C96D631" w14:textId="77777777" w:rsidR="00542AA1" w:rsidRPr="00C45DDF" w:rsidRDefault="00542AA1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1A3E441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784BE9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D04E943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75767C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54F4BA7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160445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AEAEE8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78E8CE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87D73D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459260A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B15102B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1A26DA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513BF4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75F9C7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3FBFD9D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53D6453" w14:textId="77777777" w:rsidR="00131ABD" w:rsidRPr="00C45DDF" w:rsidRDefault="00131AB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F3E9A65" w14:textId="77777777" w:rsidR="003E390D" w:rsidRPr="00C45DDF" w:rsidRDefault="003E390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Очікувані результати виконання Програми 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учнів закладів загальної середньої освіти </w:t>
      </w:r>
    </w:p>
    <w:p w14:paraId="5FB5F127" w14:textId="77777777" w:rsidR="003E390D" w:rsidRPr="00C45DDF" w:rsidRDefault="003E390D" w:rsidP="003E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</w:t>
      </w:r>
      <w:r w:rsidR="00542AA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61F1448D" w14:textId="77777777" w:rsidR="00FA78F1" w:rsidRPr="00C45DDF" w:rsidRDefault="003E390D" w:rsidP="00E3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E34DA5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Таблиця 2</w:t>
      </w:r>
    </w:p>
    <w:tbl>
      <w:tblPr>
        <w:tblW w:w="15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460"/>
        <w:gridCol w:w="1800"/>
        <w:gridCol w:w="1136"/>
        <w:gridCol w:w="900"/>
        <w:gridCol w:w="900"/>
        <w:gridCol w:w="900"/>
        <w:gridCol w:w="915"/>
      </w:tblGrid>
      <w:tr w:rsidR="003E390D" w:rsidRPr="00C45DDF" w14:paraId="7E7C7008" w14:textId="77777777" w:rsidTr="005D429A">
        <w:trPr>
          <w:trHeight w:val="515"/>
        </w:trPr>
        <w:tc>
          <w:tcPr>
            <w:tcW w:w="468" w:type="dxa"/>
            <w:vMerge w:val="restart"/>
          </w:tcPr>
          <w:p w14:paraId="7FDFB7D3" w14:textId="77777777"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</w:t>
            </w:r>
          </w:p>
          <w:p w14:paraId="449C1B5A" w14:textId="77777777"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з/п</w:t>
            </w:r>
          </w:p>
        </w:tc>
        <w:tc>
          <w:tcPr>
            <w:tcW w:w="8460" w:type="dxa"/>
            <w:vMerge w:val="restart"/>
          </w:tcPr>
          <w:p w14:paraId="33D235B8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Найменування </w:t>
            </w:r>
          </w:p>
          <w:p w14:paraId="2263AE82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завдання, заходу</w:t>
            </w:r>
          </w:p>
        </w:tc>
        <w:tc>
          <w:tcPr>
            <w:tcW w:w="1800" w:type="dxa"/>
            <w:vMerge w:val="restart"/>
          </w:tcPr>
          <w:p w14:paraId="652A82D2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Найменування  показників</w:t>
            </w:r>
          </w:p>
          <w:p w14:paraId="2AE9AB13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виконання завдання</w:t>
            </w:r>
          </w:p>
        </w:tc>
        <w:tc>
          <w:tcPr>
            <w:tcW w:w="1136" w:type="dxa"/>
            <w:vMerge w:val="restart"/>
          </w:tcPr>
          <w:p w14:paraId="6154CA3F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Одиниця </w:t>
            </w:r>
          </w:p>
          <w:p w14:paraId="0CDFC4A2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виміру</w:t>
            </w:r>
          </w:p>
        </w:tc>
        <w:tc>
          <w:tcPr>
            <w:tcW w:w="3615" w:type="dxa"/>
            <w:gridSpan w:val="4"/>
          </w:tcPr>
          <w:p w14:paraId="7F8723FC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Значення показників</w:t>
            </w:r>
          </w:p>
        </w:tc>
      </w:tr>
      <w:tr w:rsidR="003E390D" w:rsidRPr="00C45DDF" w14:paraId="1EAC2A10" w14:textId="77777777" w:rsidTr="005D429A">
        <w:trPr>
          <w:trHeight w:val="206"/>
        </w:trPr>
        <w:tc>
          <w:tcPr>
            <w:tcW w:w="468" w:type="dxa"/>
            <w:vMerge/>
          </w:tcPr>
          <w:p w14:paraId="06E2DBEB" w14:textId="77777777"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460" w:type="dxa"/>
            <w:vMerge/>
          </w:tcPr>
          <w:p w14:paraId="481B8755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</w:tcPr>
          <w:p w14:paraId="6323B439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vMerge/>
          </w:tcPr>
          <w:p w14:paraId="6BC5E192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 w:val="restart"/>
          </w:tcPr>
          <w:p w14:paraId="216B8957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2715" w:type="dxa"/>
            <w:gridSpan w:val="3"/>
          </w:tcPr>
          <w:p w14:paraId="35808647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</w:tr>
      <w:tr w:rsidR="003E390D" w:rsidRPr="00C45DDF" w14:paraId="1C860CCC" w14:textId="77777777" w:rsidTr="005D429A">
        <w:trPr>
          <w:trHeight w:val="498"/>
        </w:trPr>
        <w:tc>
          <w:tcPr>
            <w:tcW w:w="468" w:type="dxa"/>
            <w:vMerge/>
          </w:tcPr>
          <w:p w14:paraId="4DD65A3D" w14:textId="77777777" w:rsidR="003E390D" w:rsidRPr="00C45DDF" w:rsidRDefault="003E390D" w:rsidP="005D429A">
            <w:pPr>
              <w:suppressAutoHyphens/>
              <w:spacing w:after="0" w:line="240" w:lineRule="auto"/>
              <w:ind w:left="-288" w:right="-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460" w:type="dxa"/>
            <w:vMerge/>
          </w:tcPr>
          <w:p w14:paraId="3350B95E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Merge/>
          </w:tcPr>
          <w:p w14:paraId="3AE41182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  <w:vMerge/>
          </w:tcPr>
          <w:p w14:paraId="5A807135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</w:tcPr>
          <w:p w14:paraId="0C83D4F3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</w:tcPr>
          <w:p w14:paraId="388D27D3" w14:textId="77777777" w:rsidR="003E390D" w:rsidRPr="00C45DDF" w:rsidRDefault="003E390D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</w:t>
            </w:r>
            <w:r w:rsidR="00542AA1"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900" w:type="dxa"/>
          </w:tcPr>
          <w:p w14:paraId="1A3D9050" w14:textId="77777777"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915" w:type="dxa"/>
          </w:tcPr>
          <w:p w14:paraId="46D60B8D" w14:textId="77777777"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</w:tr>
      <w:tr w:rsidR="003E390D" w:rsidRPr="00C45DDF" w14:paraId="07589D6B" w14:textId="77777777" w:rsidTr="00E34DA5">
        <w:trPr>
          <w:trHeight w:val="143"/>
        </w:trPr>
        <w:tc>
          <w:tcPr>
            <w:tcW w:w="468" w:type="dxa"/>
          </w:tcPr>
          <w:p w14:paraId="5DA5A927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460" w:type="dxa"/>
          </w:tcPr>
          <w:p w14:paraId="37571C1A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800" w:type="dxa"/>
          </w:tcPr>
          <w:p w14:paraId="23DDF09B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136" w:type="dxa"/>
          </w:tcPr>
          <w:p w14:paraId="14643803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00" w:type="dxa"/>
          </w:tcPr>
          <w:p w14:paraId="63C58C6D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00" w:type="dxa"/>
          </w:tcPr>
          <w:p w14:paraId="2CA91A6D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00" w:type="dxa"/>
          </w:tcPr>
          <w:p w14:paraId="6E677F7E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15" w:type="dxa"/>
          </w:tcPr>
          <w:p w14:paraId="1392F1F2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3E390D" w:rsidRPr="00C45DDF" w14:paraId="68F29020" w14:textId="77777777" w:rsidTr="005D429A">
        <w:trPr>
          <w:trHeight w:val="998"/>
        </w:trPr>
        <w:tc>
          <w:tcPr>
            <w:tcW w:w="468" w:type="dxa"/>
          </w:tcPr>
          <w:p w14:paraId="6D9BD6CD" w14:textId="77777777"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8460" w:type="dxa"/>
          </w:tcPr>
          <w:p w14:paraId="0E8C7AE0" w14:textId="77777777"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  <w:p w14:paraId="3E52955A" w14:textId="77777777"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14:paraId="01387D75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учнів, які будуть забезпечені харчуванням</w:t>
            </w:r>
          </w:p>
        </w:tc>
        <w:tc>
          <w:tcPr>
            <w:tcW w:w="1136" w:type="dxa"/>
          </w:tcPr>
          <w:p w14:paraId="6F31AA39" w14:textId="77777777"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14:paraId="5F5C39CD" w14:textId="77777777"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338</w:t>
            </w:r>
          </w:p>
        </w:tc>
        <w:tc>
          <w:tcPr>
            <w:tcW w:w="900" w:type="dxa"/>
          </w:tcPr>
          <w:p w14:paraId="702264D5" w14:textId="77777777"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147</w:t>
            </w:r>
          </w:p>
        </w:tc>
        <w:tc>
          <w:tcPr>
            <w:tcW w:w="900" w:type="dxa"/>
          </w:tcPr>
          <w:p w14:paraId="728326C7" w14:textId="77777777"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111</w:t>
            </w:r>
          </w:p>
        </w:tc>
        <w:tc>
          <w:tcPr>
            <w:tcW w:w="915" w:type="dxa"/>
          </w:tcPr>
          <w:p w14:paraId="2C73939C" w14:textId="77777777" w:rsidR="003E390D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="00CB2292"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080</w:t>
            </w:r>
          </w:p>
        </w:tc>
      </w:tr>
      <w:tr w:rsidR="003E390D" w:rsidRPr="00C45DDF" w14:paraId="5ACCAFB6" w14:textId="77777777" w:rsidTr="00E34DA5">
        <w:trPr>
          <w:trHeight w:val="410"/>
        </w:trPr>
        <w:tc>
          <w:tcPr>
            <w:tcW w:w="468" w:type="dxa"/>
          </w:tcPr>
          <w:p w14:paraId="3C900E44" w14:textId="77777777"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8460" w:type="dxa"/>
          </w:tcPr>
          <w:p w14:paraId="7D801D18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</w:t>
            </w:r>
            <w:r w:rsidR="00542AA1"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коштовного харчування учнів 5-8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класів із числа: </w:t>
            </w:r>
          </w:p>
          <w:p w14:paraId="36E90C1E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14:paraId="2582B20B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- напівсироти;</w:t>
            </w:r>
          </w:p>
          <w:p w14:paraId="21F50CFD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14:paraId="51001A34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14:paraId="0BFA23FF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14:paraId="16439EB8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 з  особливими  освітніми  потребами, які  навчаються  у  спеціальних  та інклюзивних класах  закладів загальної середньої освіти;  </w:t>
            </w:r>
          </w:p>
          <w:p w14:paraId="3B2CAB59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 ;</w:t>
            </w:r>
          </w:p>
          <w:p w14:paraId="3BB63925" w14:textId="77777777" w:rsidR="003E390D" w:rsidRPr="00C45DDF" w:rsidRDefault="003E390D" w:rsidP="005D42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14:paraId="58BB02AD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14:paraId="19629692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14:paraId="76370BD8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38CE4F23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hAnsi="Times New Roman" w:cs="Times New Roman"/>
                <w:lang w:val="uk-UA"/>
              </w:rPr>
              <w:t>дітей,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 xml:space="preserve"> які мають </w:t>
            </w:r>
            <w:proofErr w:type="spellStart"/>
            <w:r w:rsidR="00D3186F" w:rsidRPr="00C45DDF">
              <w:rPr>
                <w:rFonts w:ascii="Times New Roman" w:hAnsi="Times New Roman" w:cs="Times New Roman"/>
                <w:lang w:val="uk-UA"/>
              </w:rPr>
              <w:t>орфанні</w:t>
            </w:r>
            <w:proofErr w:type="spellEnd"/>
            <w:r w:rsidR="00D3186F" w:rsidRPr="00C45DDF">
              <w:rPr>
                <w:rFonts w:ascii="Times New Roman" w:hAnsi="Times New Roman" w:cs="Times New Roman"/>
                <w:lang w:val="uk-UA"/>
              </w:rPr>
              <w:t xml:space="preserve"> захворювання;</w:t>
            </w:r>
          </w:p>
          <w:p w14:paraId="5DBEBA52" w14:textId="77777777" w:rsidR="00FA78F1" w:rsidRPr="00C45DDF" w:rsidRDefault="00FA78F1" w:rsidP="00E34DA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45DDF">
              <w:rPr>
                <w:rFonts w:ascii="Times New Roman" w:hAnsi="Times New Roman" w:cs="Times New Roman"/>
                <w:lang w:val="uk-UA"/>
              </w:rPr>
              <w:t>-</w:t>
            </w:r>
            <w:r w:rsidRPr="00C45DDF">
              <w:rPr>
                <w:sz w:val="28"/>
                <w:szCs w:val="28"/>
                <w:lang w:val="uk-UA"/>
              </w:rPr>
              <w:t xml:space="preserve"> </w:t>
            </w:r>
            <w:r w:rsidRPr="00C45DDF">
              <w:rPr>
                <w:rFonts w:ascii="Times New Roman" w:hAnsi="Times New Roman" w:cs="Times New Roman"/>
                <w:lang w:val="uk-UA"/>
              </w:rPr>
              <w:t xml:space="preserve">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</w:t>
            </w:r>
            <w:r w:rsidRPr="00C45DDF">
              <w:rPr>
                <w:rFonts w:ascii="Times New Roman" w:hAnsi="Times New Roman" w:cs="Times New Roman"/>
                <w:lang w:val="uk-UA"/>
              </w:rPr>
              <w:lastRenderedPageBreak/>
              <w:t>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78FEB600" w14:textId="77777777" w:rsidR="005B3ED4" w:rsidRPr="00C45DDF" w:rsidRDefault="00D3186F" w:rsidP="00E34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      </w:r>
          </w:p>
          <w:p w14:paraId="5E991283" w14:textId="77777777" w:rsidR="00D3186F" w:rsidRPr="00C45DDF" w:rsidRDefault="00D3186F" w:rsidP="00E34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14:paraId="316816D0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Кількість учнів, які будуть забезпечені харчуванням</w:t>
            </w:r>
          </w:p>
          <w:p w14:paraId="014000A2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F64FCE1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045F5CB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F3389D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BCFA249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791920A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69C5EC1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7EBD2C8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01ECC3" w14:textId="77777777" w:rsidR="003E390D" w:rsidRPr="00C45DDF" w:rsidRDefault="003E390D" w:rsidP="005D42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DE4F830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dxa"/>
          </w:tcPr>
          <w:p w14:paraId="6412334F" w14:textId="77777777"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14:paraId="294750CA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886</w:t>
            </w:r>
          </w:p>
        </w:tc>
        <w:tc>
          <w:tcPr>
            <w:tcW w:w="900" w:type="dxa"/>
          </w:tcPr>
          <w:p w14:paraId="2FF32F39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276</w:t>
            </w:r>
          </w:p>
        </w:tc>
        <w:tc>
          <w:tcPr>
            <w:tcW w:w="900" w:type="dxa"/>
          </w:tcPr>
          <w:p w14:paraId="1F676F62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290</w:t>
            </w:r>
          </w:p>
        </w:tc>
        <w:tc>
          <w:tcPr>
            <w:tcW w:w="915" w:type="dxa"/>
          </w:tcPr>
          <w:p w14:paraId="5E28B5A0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320</w:t>
            </w:r>
          </w:p>
        </w:tc>
      </w:tr>
      <w:tr w:rsidR="00542AA1" w:rsidRPr="00C45DDF" w14:paraId="3A1D7F55" w14:textId="77777777" w:rsidTr="005D429A">
        <w:trPr>
          <w:trHeight w:val="165"/>
        </w:trPr>
        <w:tc>
          <w:tcPr>
            <w:tcW w:w="468" w:type="dxa"/>
          </w:tcPr>
          <w:p w14:paraId="797DCB3B" w14:textId="77777777" w:rsidR="00542AA1" w:rsidRPr="00C45DDF" w:rsidRDefault="00542AA1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8460" w:type="dxa"/>
          </w:tcPr>
          <w:p w14:paraId="69EA88C6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9-11 класів із числа: </w:t>
            </w:r>
          </w:p>
          <w:p w14:paraId="658DF4F6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14:paraId="11FB63D3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- напівсироти;</w:t>
            </w:r>
          </w:p>
          <w:p w14:paraId="7431630D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14:paraId="25B1DBEA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14:paraId="334E72F4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14:paraId="639CD766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 з  особливими  освітніми  потребами, які  навчаються  у  спеціальних  та інклюзивних класах  закладів загальної середньої освіти;  </w:t>
            </w:r>
          </w:p>
          <w:p w14:paraId="13005F51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 ;</w:t>
            </w:r>
          </w:p>
          <w:p w14:paraId="10555230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діти із сімей переселенців;</w:t>
            </w:r>
          </w:p>
          <w:p w14:paraId="343EB1E9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14:paraId="643C1381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14:paraId="6FC53039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7AD7FE47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які мають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орфанні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ахворювання;</w:t>
            </w:r>
          </w:p>
          <w:p w14:paraId="4B42E87F" w14:textId="77777777" w:rsidR="00542AA1" w:rsidRPr="00C45DDF" w:rsidRDefault="00542AA1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</w:t>
            </w:r>
            <w:r w:rsidR="00D3186F"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60DE2FF8" w14:textId="77777777" w:rsidR="00D3186F" w:rsidRPr="00C45DDF" w:rsidRDefault="00D3186F" w:rsidP="00D318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      </w:r>
          </w:p>
          <w:p w14:paraId="46E32325" w14:textId="77777777" w:rsidR="005B3ED4" w:rsidRPr="00C45DDF" w:rsidRDefault="005B3ED4" w:rsidP="00542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00" w:type="dxa"/>
          </w:tcPr>
          <w:p w14:paraId="12C82B6B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Кількість учнів, які будуть забезпечені харчуванням</w:t>
            </w:r>
          </w:p>
          <w:p w14:paraId="24366DB5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71B7751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3BD51F7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0FE4E05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703CEC3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81FEA7A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B7329C8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C16A0DE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B263BDD" w14:textId="77777777" w:rsidR="00542AA1" w:rsidRPr="00C45DDF" w:rsidRDefault="00542AA1" w:rsidP="00542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4D3779C" w14:textId="77777777" w:rsidR="00542AA1" w:rsidRPr="00C45DDF" w:rsidRDefault="00542AA1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6" w:type="dxa"/>
          </w:tcPr>
          <w:p w14:paraId="2FA06BEC" w14:textId="77777777" w:rsidR="00542AA1" w:rsidRPr="00C45DDF" w:rsidRDefault="00B37A13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Діти</w:t>
            </w:r>
          </w:p>
        </w:tc>
        <w:tc>
          <w:tcPr>
            <w:tcW w:w="900" w:type="dxa"/>
          </w:tcPr>
          <w:p w14:paraId="385904D1" w14:textId="77777777"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722</w:t>
            </w:r>
          </w:p>
        </w:tc>
        <w:tc>
          <w:tcPr>
            <w:tcW w:w="900" w:type="dxa"/>
          </w:tcPr>
          <w:p w14:paraId="4A1A95B9" w14:textId="77777777"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222</w:t>
            </w:r>
          </w:p>
        </w:tc>
        <w:tc>
          <w:tcPr>
            <w:tcW w:w="900" w:type="dxa"/>
          </w:tcPr>
          <w:p w14:paraId="78EEC534" w14:textId="77777777"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915" w:type="dxa"/>
          </w:tcPr>
          <w:p w14:paraId="7B10446A" w14:textId="77777777" w:rsidR="00542AA1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260</w:t>
            </w:r>
          </w:p>
        </w:tc>
      </w:tr>
      <w:tr w:rsidR="003E390D" w:rsidRPr="00C45DDF" w14:paraId="2A7299F0" w14:textId="77777777" w:rsidTr="005D429A">
        <w:trPr>
          <w:trHeight w:val="165"/>
        </w:trPr>
        <w:tc>
          <w:tcPr>
            <w:tcW w:w="468" w:type="dxa"/>
          </w:tcPr>
          <w:p w14:paraId="18AABE37" w14:textId="77777777"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8460" w:type="dxa"/>
          </w:tcPr>
          <w:p w14:paraId="695011C1" w14:textId="77777777" w:rsidR="003E390D" w:rsidRPr="00C45DDF" w:rsidRDefault="003E390D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14:paraId="3FC607C8" w14:textId="77777777" w:rsidR="003703B3" w:rsidRPr="00C45DDF" w:rsidRDefault="003703B3" w:rsidP="005D4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14:paraId="2B25685D" w14:textId="77777777" w:rsidR="003E390D" w:rsidRPr="00C45DDF" w:rsidRDefault="003E390D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Кількість учнів, які будуть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забезпечені харчуванням</w:t>
            </w:r>
          </w:p>
        </w:tc>
        <w:tc>
          <w:tcPr>
            <w:tcW w:w="1136" w:type="dxa"/>
          </w:tcPr>
          <w:p w14:paraId="5521700E" w14:textId="77777777" w:rsidR="003E390D" w:rsidRPr="00C45DDF" w:rsidRDefault="003E390D" w:rsidP="005D429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Діти</w:t>
            </w:r>
          </w:p>
        </w:tc>
        <w:tc>
          <w:tcPr>
            <w:tcW w:w="900" w:type="dxa"/>
          </w:tcPr>
          <w:p w14:paraId="7ED4B2BB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556</w:t>
            </w:r>
          </w:p>
        </w:tc>
        <w:tc>
          <w:tcPr>
            <w:tcW w:w="900" w:type="dxa"/>
          </w:tcPr>
          <w:p w14:paraId="40D9B47B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192</w:t>
            </w:r>
          </w:p>
        </w:tc>
        <w:tc>
          <w:tcPr>
            <w:tcW w:w="900" w:type="dxa"/>
          </w:tcPr>
          <w:p w14:paraId="7AEDB8F5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185</w:t>
            </w:r>
          </w:p>
        </w:tc>
        <w:tc>
          <w:tcPr>
            <w:tcW w:w="915" w:type="dxa"/>
          </w:tcPr>
          <w:p w14:paraId="0CDD8CE3" w14:textId="77777777" w:rsidR="003E390D" w:rsidRPr="00C45DDF" w:rsidRDefault="00B37A13" w:rsidP="005D42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179</w:t>
            </w:r>
          </w:p>
        </w:tc>
      </w:tr>
    </w:tbl>
    <w:p w14:paraId="09884BE1" w14:textId="77777777" w:rsidR="003E390D" w:rsidRPr="00C45DDF" w:rsidRDefault="003E390D" w:rsidP="00644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E390D" w:rsidRPr="00C45DDF" w:rsidSect="00D237E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4CD3B959" w14:textId="77777777" w:rsidR="00FA78F1" w:rsidRPr="00C45DDF" w:rsidRDefault="006445CC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Ресурсне забезпечення Програми</w:t>
      </w:r>
    </w:p>
    <w:p w14:paraId="717A7787" w14:textId="77777777" w:rsidR="00FA78F1" w:rsidRPr="00C45DDF" w:rsidRDefault="00FA78F1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учнів закладів загальної середньої освіти </w:t>
      </w:r>
      <w:proofErr w:type="spellStart"/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</w:t>
      </w:r>
      <w:r w:rsidR="00A77C47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територіальної громади на 2023 – 2025</w:t>
      </w:r>
      <w:r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02485AFA" w14:textId="77777777" w:rsidR="00926536" w:rsidRPr="00C45DDF" w:rsidRDefault="00926536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D6CFB6" w14:textId="77777777" w:rsidR="00926536" w:rsidRPr="00C45DDF" w:rsidRDefault="00926536" w:rsidP="0092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3</w:t>
      </w:r>
    </w:p>
    <w:p w14:paraId="47EB3703" w14:textId="77777777" w:rsidR="006445CC" w:rsidRPr="00C45DDF" w:rsidRDefault="006445CC" w:rsidP="00FA7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tbl>
      <w:tblPr>
        <w:tblpPr w:leftFromText="180" w:rightFromText="180" w:vertAnchor="text" w:horzAnchor="margin" w:tblpXSpec="center" w:tblpY="-3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701"/>
        <w:gridCol w:w="1701"/>
        <w:gridCol w:w="1949"/>
      </w:tblGrid>
      <w:tr w:rsidR="006445CC" w:rsidRPr="00C45DDF" w14:paraId="37E474D6" w14:textId="77777777" w:rsidTr="00802753">
        <w:trPr>
          <w:trHeight w:val="6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39EB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BF52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32F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програми,</w:t>
            </w:r>
          </w:p>
          <w:p w14:paraId="231DFD55" w14:textId="77777777" w:rsidR="006445CC" w:rsidRPr="00C45DDF" w:rsidRDefault="005D429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</w:p>
          <w:p w14:paraId="508C7800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445CC" w:rsidRPr="00C45DDF" w14:paraId="198A61FB" w14:textId="77777777" w:rsidTr="00802753">
        <w:trPr>
          <w:trHeight w:val="7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19A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54F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52B4F4E9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A77C47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6FD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268FB14F" w14:textId="77777777" w:rsidR="006445CC" w:rsidRPr="00C45DDF" w:rsidRDefault="00A77C47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C6B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03C1F8F9" w14:textId="77777777" w:rsidR="006445CC" w:rsidRPr="00C45DDF" w:rsidRDefault="00A77C47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  <w:r w:rsidR="005D429A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A7718B" w:rsidRPr="00C45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24ED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73CEA" w:rsidRPr="00C45DDF" w14:paraId="305747C9" w14:textId="77777777" w:rsidTr="00802753">
        <w:trPr>
          <w:trHeight w:val="1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167" w14:textId="77777777"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79B" w14:textId="77777777"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3A19" w14:textId="77777777"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20A" w14:textId="77777777"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051F" w14:textId="77777777" w:rsidR="00973CEA" w:rsidRPr="00C45DDF" w:rsidRDefault="00973CEA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  <w:tr w:rsidR="006445CC" w:rsidRPr="00C45DDF" w14:paraId="6E05CB12" w14:textId="77777777" w:rsidTr="0080275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B57A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ресурсів, всього,</w:t>
            </w:r>
          </w:p>
          <w:p w14:paraId="3563B96D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59A" w14:textId="77777777" w:rsidR="00E34DA5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10 492 385,00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7F7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3275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10 590 439,00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9A4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31 573 557,00</w:t>
            </w:r>
          </w:p>
        </w:tc>
      </w:tr>
      <w:tr w:rsidR="006445CC" w:rsidRPr="00C45DDF" w14:paraId="204D45C3" w14:textId="77777777" w:rsidTr="00802753">
        <w:trPr>
          <w:trHeight w:val="6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137" w14:textId="77777777" w:rsidR="006445CC" w:rsidRPr="00C45DDF" w:rsidRDefault="00E0484B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3899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10 492 385,00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BE5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10 490 733,00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92C3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10 590 439,00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231F" w14:textId="77777777" w:rsidR="006445CC" w:rsidRPr="00C45DDF" w:rsidRDefault="009D3559" w:rsidP="00E3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num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31 573 557,00</w:t>
            </w:r>
          </w:p>
        </w:tc>
      </w:tr>
      <w:tr w:rsidR="006445CC" w:rsidRPr="00C45DDF" w14:paraId="5EC55111" w14:textId="77777777" w:rsidTr="00802753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A16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бюджетні кошти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AC70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47C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C40C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C285" w14:textId="77777777" w:rsidR="006445CC" w:rsidRPr="00C45DDF" w:rsidRDefault="006445CC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B2292" w:rsidRPr="00C45DDF" w14:paraId="1F8DF284" w14:textId="77777777" w:rsidTr="000F67B8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D09E" w14:textId="77777777" w:rsidR="00CB2292" w:rsidRPr="00C45DDF" w:rsidRDefault="00CB2292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не бюджетних джерел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644" w14:textId="77777777" w:rsidR="00CB2292" w:rsidRPr="00C45DDF" w:rsidRDefault="00CB2292" w:rsidP="0080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факту надходжень</w:t>
            </w:r>
          </w:p>
        </w:tc>
      </w:tr>
    </w:tbl>
    <w:p w14:paraId="239D7431" w14:textId="77777777" w:rsidR="006445CC" w:rsidRPr="00C45DDF" w:rsidRDefault="006445CC" w:rsidP="00FA78F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A7F4527" w14:textId="77777777" w:rsidR="00D237EB" w:rsidRPr="00C45DDF" w:rsidRDefault="00D237EB">
      <w:pPr>
        <w:rPr>
          <w:rFonts w:ascii="Times New Roman" w:hAnsi="Times New Roman" w:cs="Times New Roman"/>
          <w:lang w:val="uk-UA"/>
        </w:rPr>
      </w:pPr>
    </w:p>
    <w:p w14:paraId="2F8CE2B4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4AE1DEB1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56291B32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0205206A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19B92E6B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70368348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76574BC7" w14:textId="77777777" w:rsidR="003700C9" w:rsidRPr="00C45DDF" w:rsidRDefault="003700C9" w:rsidP="00D237EB">
      <w:pPr>
        <w:rPr>
          <w:rFonts w:ascii="Times New Roman" w:hAnsi="Times New Roman" w:cs="Times New Roman"/>
          <w:lang w:val="uk-UA"/>
        </w:rPr>
      </w:pPr>
    </w:p>
    <w:p w14:paraId="0E02FD6B" w14:textId="77777777" w:rsidR="003700C9" w:rsidRPr="00C45DDF" w:rsidRDefault="003700C9" w:rsidP="00D237EB">
      <w:pPr>
        <w:rPr>
          <w:rFonts w:ascii="Times New Roman" w:hAnsi="Times New Roman" w:cs="Times New Roman"/>
          <w:lang w:val="uk-UA"/>
        </w:rPr>
      </w:pPr>
    </w:p>
    <w:p w14:paraId="23C0A98B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313511C3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5BF73EA1" w14:textId="77777777" w:rsidR="00D237EB" w:rsidRPr="00C45DDF" w:rsidRDefault="00D237EB" w:rsidP="00D237EB">
      <w:pPr>
        <w:rPr>
          <w:rFonts w:ascii="Times New Roman" w:hAnsi="Times New Roman" w:cs="Times New Roman"/>
          <w:lang w:val="uk-UA"/>
        </w:rPr>
      </w:pPr>
    </w:p>
    <w:p w14:paraId="372A89B2" w14:textId="77777777" w:rsidR="00D237EB" w:rsidRPr="00C45DDF" w:rsidRDefault="00D237EB" w:rsidP="003700C9">
      <w:pPr>
        <w:tabs>
          <w:tab w:val="left" w:pos="3664"/>
        </w:tabs>
        <w:rPr>
          <w:rFonts w:ascii="Times New Roman" w:hAnsi="Times New Roman" w:cs="Times New Roman"/>
          <w:lang w:val="uk-UA"/>
        </w:rPr>
        <w:sectPr w:rsidR="00D237EB" w:rsidRPr="00C45DDF" w:rsidSect="006445C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5F13805" w14:textId="77777777" w:rsidR="00FA78F1" w:rsidRPr="00C45DDF" w:rsidRDefault="00D237EB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5. Напрями діяльності та заходи Програми</w:t>
      </w:r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харчування учнів закладів загальної середньої освіти </w:t>
      </w:r>
      <w:proofErr w:type="spellStart"/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Вараської</w:t>
      </w:r>
      <w:proofErr w:type="spellEnd"/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на 202</w:t>
      </w:r>
      <w:r w:rsidR="009D3559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– 2025</w:t>
      </w:r>
      <w:r w:rsidR="00FA78F1" w:rsidRPr="00C45D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41FF0729" w14:textId="77777777" w:rsidR="005175BC" w:rsidRPr="00C45DDF" w:rsidRDefault="00D237EB" w:rsidP="0080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80287D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14:paraId="6FC286BC" w14:textId="77777777" w:rsidR="00FA78F1" w:rsidRPr="00C45DDF" w:rsidRDefault="0080287D" w:rsidP="00517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4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447"/>
        <w:gridCol w:w="2694"/>
        <w:gridCol w:w="1275"/>
        <w:gridCol w:w="1424"/>
        <w:gridCol w:w="1080"/>
        <w:gridCol w:w="1260"/>
        <w:gridCol w:w="1260"/>
        <w:gridCol w:w="1354"/>
        <w:gridCol w:w="1205"/>
        <w:gridCol w:w="1984"/>
      </w:tblGrid>
      <w:tr w:rsidR="003700C9" w:rsidRPr="00C45DDF" w14:paraId="53A5FCB1" w14:textId="77777777" w:rsidTr="002D0CEA">
        <w:trPr>
          <w:trHeight w:val="554"/>
        </w:trPr>
        <w:tc>
          <w:tcPr>
            <w:tcW w:w="468" w:type="dxa"/>
            <w:vMerge w:val="restart"/>
          </w:tcPr>
          <w:p w14:paraId="14B7C825" w14:textId="77777777"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985F201" w14:textId="77777777"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2A203E7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 п/п</w:t>
            </w:r>
          </w:p>
        </w:tc>
        <w:tc>
          <w:tcPr>
            <w:tcW w:w="1447" w:type="dxa"/>
            <w:vMerge w:val="restart"/>
          </w:tcPr>
          <w:p w14:paraId="2C7C9235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Назва</w:t>
            </w:r>
          </w:p>
          <w:p w14:paraId="4201B433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напряму діяльності (пріоритетні завдання)</w:t>
            </w:r>
          </w:p>
        </w:tc>
        <w:tc>
          <w:tcPr>
            <w:tcW w:w="2694" w:type="dxa"/>
            <w:vMerge w:val="restart"/>
          </w:tcPr>
          <w:p w14:paraId="566AE42A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DBFFEB7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</w:tcPr>
          <w:p w14:paraId="299B9C0E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Строк виконання заходу</w:t>
            </w:r>
          </w:p>
        </w:tc>
        <w:tc>
          <w:tcPr>
            <w:tcW w:w="1424" w:type="dxa"/>
            <w:vMerge w:val="restart"/>
          </w:tcPr>
          <w:p w14:paraId="51BE9C4D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Виконавці</w:t>
            </w:r>
          </w:p>
        </w:tc>
        <w:tc>
          <w:tcPr>
            <w:tcW w:w="1080" w:type="dxa"/>
            <w:vMerge w:val="restart"/>
          </w:tcPr>
          <w:p w14:paraId="187F204C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Джерела фінансування</w:t>
            </w:r>
          </w:p>
        </w:tc>
        <w:tc>
          <w:tcPr>
            <w:tcW w:w="5079" w:type="dxa"/>
            <w:gridSpan w:val="4"/>
          </w:tcPr>
          <w:p w14:paraId="6006D3C8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Орієнтовні обсяги фінансування   (вартість), </w:t>
            </w:r>
          </w:p>
          <w:p w14:paraId="00F78723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грн</w:t>
            </w:r>
          </w:p>
        </w:tc>
        <w:tc>
          <w:tcPr>
            <w:tcW w:w="1984" w:type="dxa"/>
            <w:vMerge w:val="restart"/>
          </w:tcPr>
          <w:p w14:paraId="3307F746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Очікуваний результат</w:t>
            </w:r>
          </w:p>
        </w:tc>
      </w:tr>
      <w:tr w:rsidR="003700C9" w:rsidRPr="00C45DDF" w14:paraId="2CCDF4AB" w14:textId="77777777" w:rsidTr="003700C9">
        <w:trPr>
          <w:trHeight w:val="140"/>
        </w:trPr>
        <w:tc>
          <w:tcPr>
            <w:tcW w:w="468" w:type="dxa"/>
            <w:vMerge/>
          </w:tcPr>
          <w:p w14:paraId="21DBE37D" w14:textId="77777777"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14:paraId="0BB2F1A7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14:paraId="6AED52D5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2D8F93F1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14:paraId="782B4104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14:paraId="2E6A26B2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 w:val="restart"/>
          </w:tcPr>
          <w:p w14:paraId="395B5866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3819" w:type="dxa"/>
            <w:gridSpan w:val="3"/>
          </w:tcPr>
          <w:p w14:paraId="005B23D0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 тому числі по роках</w:t>
            </w:r>
          </w:p>
        </w:tc>
        <w:tc>
          <w:tcPr>
            <w:tcW w:w="1984" w:type="dxa"/>
            <w:vMerge/>
          </w:tcPr>
          <w:p w14:paraId="4379A579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700C9" w:rsidRPr="00C45DDF" w14:paraId="60A30448" w14:textId="77777777" w:rsidTr="002D0CEA">
        <w:trPr>
          <w:trHeight w:val="70"/>
        </w:trPr>
        <w:tc>
          <w:tcPr>
            <w:tcW w:w="468" w:type="dxa"/>
            <w:vMerge/>
          </w:tcPr>
          <w:p w14:paraId="74300096" w14:textId="77777777" w:rsidR="003700C9" w:rsidRPr="00C45DDF" w:rsidRDefault="003700C9" w:rsidP="002D0C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14:paraId="70936ABB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14:paraId="62728C08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5F72F1BC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14:paraId="57B0A98A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14:paraId="2F64F0B8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/>
          </w:tcPr>
          <w:p w14:paraId="4E7397A9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14:paraId="438E1FE9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2023</w:t>
            </w:r>
          </w:p>
        </w:tc>
        <w:tc>
          <w:tcPr>
            <w:tcW w:w="1354" w:type="dxa"/>
          </w:tcPr>
          <w:p w14:paraId="3E6B0E9A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2024</w:t>
            </w:r>
          </w:p>
        </w:tc>
        <w:tc>
          <w:tcPr>
            <w:tcW w:w="1205" w:type="dxa"/>
          </w:tcPr>
          <w:p w14:paraId="2C1C056F" w14:textId="77777777" w:rsidR="003700C9" w:rsidRPr="00C45DDF" w:rsidRDefault="003700C9" w:rsidP="002D0C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2025</w:t>
            </w:r>
          </w:p>
        </w:tc>
        <w:tc>
          <w:tcPr>
            <w:tcW w:w="1984" w:type="dxa"/>
            <w:vMerge/>
          </w:tcPr>
          <w:p w14:paraId="4A0944D9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700C9" w:rsidRPr="00C45DDF" w14:paraId="08F8BFA1" w14:textId="77777777" w:rsidTr="003700C9">
        <w:tc>
          <w:tcPr>
            <w:tcW w:w="468" w:type="dxa"/>
          </w:tcPr>
          <w:p w14:paraId="68E83AFC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7" w:type="dxa"/>
          </w:tcPr>
          <w:p w14:paraId="302BC6EA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14:paraId="1A7AD208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14:paraId="74D83A45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24" w:type="dxa"/>
          </w:tcPr>
          <w:p w14:paraId="26406034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080" w:type="dxa"/>
          </w:tcPr>
          <w:p w14:paraId="0EB77D8A" w14:textId="77777777" w:rsidR="003700C9" w:rsidRPr="00C45DDF" w:rsidRDefault="003700C9" w:rsidP="003700C9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260" w:type="dxa"/>
          </w:tcPr>
          <w:p w14:paraId="3057D806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260" w:type="dxa"/>
          </w:tcPr>
          <w:p w14:paraId="35071D32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354" w:type="dxa"/>
          </w:tcPr>
          <w:p w14:paraId="6CF7D7C9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1205" w:type="dxa"/>
          </w:tcPr>
          <w:p w14:paraId="7B1E24F0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1984" w:type="dxa"/>
          </w:tcPr>
          <w:p w14:paraId="4E7C132F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</w:tr>
      <w:tr w:rsidR="003700C9" w:rsidRPr="00C45DDF" w14:paraId="4999F3AE" w14:textId="77777777" w:rsidTr="003700C9">
        <w:trPr>
          <w:trHeight w:val="1706"/>
        </w:trPr>
        <w:tc>
          <w:tcPr>
            <w:tcW w:w="468" w:type="dxa"/>
            <w:vMerge w:val="restart"/>
          </w:tcPr>
          <w:p w14:paraId="49DC36E4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1447" w:type="dxa"/>
            <w:vMerge w:val="restart"/>
          </w:tcPr>
          <w:p w14:paraId="20329389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харчування учнів</w:t>
            </w:r>
          </w:p>
        </w:tc>
        <w:tc>
          <w:tcPr>
            <w:tcW w:w="2694" w:type="dxa"/>
          </w:tcPr>
          <w:p w14:paraId="4F52A5EB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Організація безкоштовного харчування учнів 1-4 класів</w:t>
            </w:r>
          </w:p>
        </w:tc>
        <w:tc>
          <w:tcPr>
            <w:tcW w:w="1275" w:type="dxa"/>
            <w:vMerge w:val="restart"/>
          </w:tcPr>
          <w:p w14:paraId="30B3F639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2023-2025 роки</w:t>
            </w:r>
          </w:p>
        </w:tc>
        <w:tc>
          <w:tcPr>
            <w:tcW w:w="1424" w:type="dxa"/>
            <w:vMerge w:val="restart"/>
          </w:tcPr>
          <w:p w14:paraId="02F9B7FC" w14:textId="77777777" w:rsidR="003700C9" w:rsidRPr="00C45DDF" w:rsidRDefault="003700C9" w:rsidP="003700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Управління освіти виконавчого комітету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Вараської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1080" w:type="dxa"/>
            <w:vMerge w:val="restart"/>
          </w:tcPr>
          <w:p w14:paraId="4113F8C4" w14:textId="77777777" w:rsidR="003700C9" w:rsidRPr="00C45DDF" w:rsidRDefault="003700C9" w:rsidP="003700C9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Місцевий бюджет </w:t>
            </w:r>
          </w:p>
        </w:tc>
        <w:tc>
          <w:tcPr>
            <w:tcW w:w="1260" w:type="dxa"/>
          </w:tcPr>
          <w:p w14:paraId="363B5637" w14:textId="77777777" w:rsidR="003700C9" w:rsidRPr="00C45DDF" w:rsidRDefault="003700C9" w:rsidP="003758BB">
            <w:pPr>
              <w:tabs>
                <w:tab w:val="left" w:pos="11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925,00</w:t>
            </w:r>
          </w:p>
          <w:p w14:paraId="1D6752C0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60" w:type="dxa"/>
          </w:tcPr>
          <w:p w14:paraId="1FDE5044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848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144,00</w:t>
            </w:r>
          </w:p>
          <w:p w14:paraId="2EBA033E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4" w:type="dxa"/>
          </w:tcPr>
          <w:p w14:paraId="311B2064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716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549,00</w:t>
            </w:r>
          </w:p>
          <w:p w14:paraId="78B65F03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5" w:type="dxa"/>
          </w:tcPr>
          <w:p w14:paraId="0767E942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7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603</w:t>
            </w:r>
            <w:r w:rsidR="003758BB"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232,00</w:t>
            </w:r>
          </w:p>
          <w:p w14:paraId="386C437F" w14:textId="77777777" w:rsidR="003700C9" w:rsidRPr="00C45DDF" w:rsidRDefault="003700C9" w:rsidP="00370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4" w:type="dxa"/>
            <w:vMerge w:val="restart"/>
          </w:tcPr>
          <w:p w14:paraId="2C6633A8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1) створення умов, що сприяють зміцненню здоров`я учнів; </w:t>
            </w:r>
          </w:p>
          <w:p w14:paraId="67D889AC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2) забезпечення якісного та збалансованого харчування учнів;</w:t>
            </w:r>
          </w:p>
          <w:p w14:paraId="79267CEC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3) збільшення кількості учнів, охоплених гарячим харчуванням;</w:t>
            </w:r>
          </w:p>
          <w:p w14:paraId="54936A16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4)формування навичок правильного та здорового харчування;</w:t>
            </w:r>
          </w:p>
          <w:p w14:paraId="3659ADAD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5) забезпечення безкоштовним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харчуванням учнів 1-4 класів;</w:t>
            </w:r>
          </w:p>
          <w:p w14:paraId="29689DF7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6) забезпечення безкоштовним харчуванням учнів пільгових категорій 5-11 класів;</w:t>
            </w:r>
          </w:p>
          <w:p w14:paraId="2D80D796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7)  забезпечення харчуванням дітей, які відвідують ГПД.</w:t>
            </w:r>
          </w:p>
          <w:p w14:paraId="42DB5A94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42EA55F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C8B23E6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0ED0818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05C5CE1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2640D9C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36B0CC3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CD56EAE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303DAE2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5F0E97F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3A5501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6DBACC2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47F3417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EFE373E" w14:textId="77777777" w:rsidR="003700C9" w:rsidRPr="00C45DDF" w:rsidRDefault="003700C9" w:rsidP="003700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51C1" w:rsidRPr="00C45DDF" w14:paraId="65A675B1" w14:textId="77777777" w:rsidTr="003700C9">
        <w:trPr>
          <w:trHeight w:val="1706"/>
        </w:trPr>
        <w:tc>
          <w:tcPr>
            <w:tcW w:w="468" w:type="dxa"/>
            <w:vMerge/>
          </w:tcPr>
          <w:p w14:paraId="32262FDB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47" w:type="dxa"/>
            <w:vMerge/>
          </w:tcPr>
          <w:p w14:paraId="7E06AFA2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4" w:type="dxa"/>
          </w:tcPr>
          <w:p w14:paraId="618CDA34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5-8 класів із числа: </w:t>
            </w:r>
          </w:p>
          <w:p w14:paraId="739BDC92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14:paraId="3D69CB85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14:paraId="1EB1782C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соціальну допомогу малозабезпеченим сім’ям»; </w:t>
            </w:r>
          </w:p>
          <w:p w14:paraId="195BF512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14:paraId="77D57925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- дітей  з  особливими  освітніми  потребами, які  навчаються  у  спеціальних та інклюзивних  класах  закладів загальної середньої освіти;</w:t>
            </w:r>
          </w:p>
          <w:p w14:paraId="539576D4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14:paraId="27FC7C8F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дітей-напівсиріт;</w:t>
            </w:r>
          </w:p>
          <w:p w14:paraId="1C432FC0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переселенців.</w:t>
            </w:r>
          </w:p>
          <w:p w14:paraId="588B9C42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14:paraId="7EF68310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служби;</w:t>
            </w:r>
          </w:p>
          <w:p w14:paraId="520EFD04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240D5434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45DDF">
              <w:rPr>
                <w:rFonts w:ascii="Times New Roman" w:eastAsia="Calibri" w:hAnsi="Times New Roman" w:cs="Times New Roman"/>
                <w:lang w:val="uk-UA" w:eastAsia="ru-RU"/>
              </w:rPr>
              <w:t xml:space="preserve">- </w:t>
            </w:r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дітей, які мають </w:t>
            </w:r>
            <w:proofErr w:type="spellStart"/>
            <w:r w:rsidRPr="00C45DDF">
              <w:rPr>
                <w:rFonts w:ascii="Times New Roman" w:eastAsia="Calibri" w:hAnsi="Times New Roman" w:cs="Times New Roman"/>
                <w:lang w:val="uk-UA"/>
              </w:rPr>
              <w:t>орфанні</w:t>
            </w:r>
            <w:proofErr w:type="spellEnd"/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 захворювання;</w:t>
            </w:r>
          </w:p>
          <w:p w14:paraId="2E6408E3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C45DDF">
              <w:rPr>
                <w:rFonts w:ascii="Times New Roman" w:eastAsia="Calibri" w:hAnsi="Times New Roman" w:cs="Times New Roman"/>
                <w:lang w:val="uk-UA"/>
              </w:rPr>
              <w:t xml:space="preserve">- дітей із числа внутрішньо переміщених осіб, що зареєстровані в </w:t>
            </w:r>
            <w:r w:rsidRPr="00C45DDF">
              <w:rPr>
                <w:rFonts w:ascii="Times New Roman" w:eastAsia="Calibri" w:hAnsi="Times New Roman" w:cs="Times New Roman"/>
                <w:lang w:val="uk-UA"/>
              </w:rPr>
              <w:lastRenderedPageBreak/>
              <w:t>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75;</w:t>
            </w:r>
          </w:p>
          <w:p w14:paraId="4EB5B691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 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      </w:r>
          </w:p>
          <w:p w14:paraId="2C29CB2B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5A63F913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24" w:type="dxa"/>
            <w:vMerge/>
          </w:tcPr>
          <w:p w14:paraId="4857408B" w14:textId="77777777" w:rsidR="002951C1" w:rsidRPr="00C45D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80" w:type="dxa"/>
            <w:vMerge/>
          </w:tcPr>
          <w:p w14:paraId="5653EAE3" w14:textId="77777777" w:rsidR="002951C1" w:rsidRPr="00C45DDF" w:rsidRDefault="002951C1" w:rsidP="002951C1">
            <w:pPr>
              <w:suppressAutoHyphens/>
              <w:spacing w:after="0" w:line="240" w:lineRule="auto"/>
              <w:ind w:left="-154" w:right="-13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60" w:type="dxa"/>
          </w:tcPr>
          <w:p w14:paraId="6C66F0DC" w14:textId="77777777" w:rsidR="002951C1" w:rsidRPr="00C45DDF" w:rsidRDefault="002951C1" w:rsidP="002951C1">
            <w:pPr>
              <w:tabs>
                <w:tab w:val="left" w:pos="11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6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3 811 749,00</w:t>
            </w:r>
          </w:p>
        </w:tc>
        <w:tc>
          <w:tcPr>
            <w:tcW w:w="1260" w:type="dxa"/>
          </w:tcPr>
          <w:p w14:paraId="4433256D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1 187 407,00</w:t>
            </w:r>
          </w:p>
          <w:p w14:paraId="792FAA06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4" w:type="dxa"/>
          </w:tcPr>
          <w:p w14:paraId="349AA9CF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1 247 638,00</w:t>
            </w:r>
          </w:p>
          <w:p w14:paraId="2C7126F8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05" w:type="dxa"/>
          </w:tcPr>
          <w:p w14:paraId="0BF0B77D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1 376 704,00</w:t>
            </w:r>
          </w:p>
          <w:p w14:paraId="2CBBDD26" w14:textId="77777777" w:rsidR="002951C1" w:rsidRPr="00C45D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14:paraId="3E1FD11F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45DDF" w:rsidRPr="00C45DDF" w14:paraId="7F68232D" w14:textId="77777777" w:rsidTr="0046311D">
        <w:trPr>
          <w:trHeight w:val="2409"/>
        </w:trPr>
        <w:tc>
          <w:tcPr>
            <w:tcW w:w="468" w:type="dxa"/>
            <w:vMerge/>
          </w:tcPr>
          <w:p w14:paraId="3DFDE290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14:paraId="4FE9914B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14:paraId="4E77C210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Організація безкоштовного харчування учнів 9-11 класів із числа: </w:t>
            </w:r>
          </w:p>
          <w:p w14:paraId="635CB527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дітей-сиріт; </w:t>
            </w:r>
          </w:p>
          <w:p w14:paraId="769E9519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дітей, позбавлених батьківського піклування; </w:t>
            </w:r>
          </w:p>
          <w:p w14:paraId="3CCACA8E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дітей із сімей, які отримують допомогу відповідно до Закону України «Про державну </w:t>
            </w: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соціальну допомогу малозабезпеченим сім’ям»; </w:t>
            </w:r>
          </w:p>
          <w:p w14:paraId="4AC987C5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з інвалідністю;</w:t>
            </w:r>
          </w:p>
          <w:p w14:paraId="306A76C5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 з  особливими  освітніми  потребами, які  навчаються  у  спеціальних та інклюзивних  класах  закладів загальної середньої освіти;</w:t>
            </w:r>
          </w:p>
          <w:p w14:paraId="7F5B341C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учнів з числа дітей, батьки яких є  учасниками  бойових дій;</w:t>
            </w:r>
          </w:p>
          <w:p w14:paraId="68EB207D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дітей-напівсиріт;</w:t>
            </w:r>
          </w:p>
          <w:p w14:paraId="1F4A413D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переселенців.</w:t>
            </w:r>
          </w:p>
          <w:p w14:paraId="7EB5953A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учасників бойових дій АТО та ООС (операції об’єднаних сил);</w:t>
            </w:r>
          </w:p>
          <w:p w14:paraId="172ACAA2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сімей військовослужбовців, померлих під час проходження військової служби.</w:t>
            </w:r>
          </w:p>
          <w:p w14:paraId="5FAC665E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- дітей віднесених до III категорії осіб, які постраждали внаслідок Чорнобильської катастрофи та потребують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довезення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закладів освіти міста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Вараш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14:paraId="73E002DB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- дітей, які мають </w:t>
            </w:r>
            <w:proofErr w:type="spellStart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орфанні</w:t>
            </w:r>
            <w:proofErr w:type="spellEnd"/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захворювання;</w:t>
            </w:r>
          </w:p>
          <w:p w14:paraId="73DA7C2C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- дітей із числа внутрішньо переміщених осіб, що зареєстровані в районі проведення воєнних (бойових) дій або які перебувають в тимчасовій окупації, оточенні (блокуванні) згідно переліку, затвердженого наказом Міністерства з питань реінтеграції тимчасово окупованих територій України від 25 квітня 2022 року № 75;</w:t>
            </w:r>
          </w:p>
          <w:p w14:paraId="1FDAA47D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C45D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дітей із сімей військовослужбовців, які проходять військову службу за призовом під час мобілізації або перебувають у добровольчих формуваннях територіальної оборони в період дії воєнного стану.</w:t>
            </w:r>
          </w:p>
          <w:p w14:paraId="21E516AB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</w:tcPr>
          <w:p w14:paraId="6CA36DFE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vMerge/>
          </w:tcPr>
          <w:p w14:paraId="54BF9B3D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vMerge/>
          </w:tcPr>
          <w:p w14:paraId="55B357A3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14:paraId="5C35F84E" w14:textId="77777777" w:rsidR="002951C1" w:rsidRPr="008F62DF" w:rsidRDefault="002951C1" w:rsidP="00295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3 162 793,00</w:t>
            </w:r>
          </w:p>
        </w:tc>
        <w:tc>
          <w:tcPr>
            <w:tcW w:w="1260" w:type="dxa"/>
          </w:tcPr>
          <w:p w14:paraId="1D83BE5A" w14:textId="77777777"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972 493,00</w:t>
            </w:r>
          </w:p>
        </w:tc>
        <w:tc>
          <w:tcPr>
            <w:tcW w:w="1354" w:type="dxa"/>
          </w:tcPr>
          <w:p w14:paraId="622A3964" w14:textId="77777777"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1 051 344,00</w:t>
            </w:r>
          </w:p>
        </w:tc>
        <w:tc>
          <w:tcPr>
            <w:tcW w:w="1205" w:type="dxa"/>
          </w:tcPr>
          <w:p w14:paraId="08E8A219" w14:textId="77777777"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1 138 956,00</w:t>
            </w:r>
          </w:p>
        </w:tc>
        <w:tc>
          <w:tcPr>
            <w:tcW w:w="1984" w:type="dxa"/>
            <w:vMerge/>
          </w:tcPr>
          <w:p w14:paraId="5F9F5AB8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5DDF" w:rsidRPr="00C45DDF" w14:paraId="79B5CA64" w14:textId="77777777" w:rsidTr="0046311D">
        <w:trPr>
          <w:trHeight w:val="3565"/>
        </w:trPr>
        <w:tc>
          <w:tcPr>
            <w:tcW w:w="468" w:type="dxa"/>
            <w:vMerge/>
          </w:tcPr>
          <w:p w14:paraId="591A697C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7" w:type="dxa"/>
            <w:vMerge/>
          </w:tcPr>
          <w:p w14:paraId="654DA8DD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14:paraId="6F5418EC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lang w:val="uk-UA" w:eastAsia="ru-RU"/>
              </w:rPr>
              <w:t>Фінансування харчування дітей, які відвідують групи продовженого дня,  за рішенням педагогічних рад закладів загальної середньої освіти звільнені від плати за харчування (у відсотках чисельності групи за списком): не більше 15% складу групи – в повному обсязі та не більше 25% - на половину вартості.</w:t>
            </w:r>
          </w:p>
          <w:p w14:paraId="084D127E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FCB2FE3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00F8CF37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</w:tcPr>
          <w:p w14:paraId="643229D9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14:paraId="737C64DD" w14:textId="77777777" w:rsidR="002951C1" w:rsidRPr="008F62DF" w:rsidRDefault="002951C1" w:rsidP="002951C1">
            <w:pPr>
              <w:suppressAutoHyphens/>
              <w:spacing w:after="0" w:line="240" w:lineRule="auto"/>
              <w:ind w:left="-166" w:right="-66" w:firstLine="1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1 431 090,00</w:t>
            </w:r>
          </w:p>
        </w:tc>
        <w:tc>
          <w:tcPr>
            <w:tcW w:w="1260" w:type="dxa"/>
          </w:tcPr>
          <w:p w14:paraId="06366155" w14:textId="77777777"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484 341,00</w:t>
            </w:r>
          </w:p>
        </w:tc>
        <w:tc>
          <w:tcPr>
            <w:tcW w:w="1354" w:type="dxa"/>
          </w:tcPr>
          <w:p w14:paraId="6F40B4D8" w14:textId="77777777"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475 202,00</w:t>
            </w:r>
          </w:p>
        </w:tc>
        <w:tc>
          <w:tcPr>
            <w:tcW w:w="1205" w:type="dxa"/>
          </w:tcPr>
          <w:p w14:paraId="2066C0CD" w14:textId="77777777" w:rsidR="002951C1" w:rsidRPr="008F62DF" w:rsidRDefault="002951C1" w:rsidP="00295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F62D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471 547,00</w:t>
            </w:r>
          </w:p>
        </w:tc>
        <w:tc>
          <w:tcPr>
            <w:tcW w:w="1984" w:type="dxa"/>
          </w:tcPr>
          <w:p w14:paraId="20FF358B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51C1" w:rsidRPr="00C45DDF" w14:paraId="2C32DB8D" w14:textId="77777777" w:rsidTr="003700C9">
        <w:trPr>
          <w:trHeight w:val="267"/>
        </w:trPr>
        <w:tc>
          <w:tcPr>
            <w:tcW w:w="468" w:type="dxa"/>
          </w:tcPr>
          <w:p w14:paraId="4E2267AC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20" w:type="dxa"/>
            <w:gridSpan w:val="5"/>
          </w:tcPr>
          <w:p w14:paraId="18F00961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1260" w:type="dxa"/>
          </w:tcPr>
          <w:p w14:paraId="4BA48430" w14:textId="77777777"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31 573 557,00</w:t>
            </w:r>
          </w:p>
        </w:tc>
        <w:tc>
          <w:tcPr>
            <w:tcW w:w="1260" w:type="dxa"/>
          </w:tcPr>
          <w:p w14:paraId="016FF6E4" w14:textId="77777777"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10 492 385,00</w:t>
            </w:r>
          </w:p>
        </w:tc>
        <w:tc>
          <w:tcPr>
            <w:tcW w:w="1354" w:type="dxa"/>
          </w:tcPr>
          <w:p w14:paraId="3F5F26F3" w14:textId="77777777" w:rsidR="002951C1" w:rsidRPr="00C45DDF" w:rsidRDefault="002951C1" w:rsidP="002951C1">
            <w:pPr>
              <w:suppressAutoHyphens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10 490 733,00</w:t>
            </w:r>
          </w:p>
        </w:tc>
        <w:tc>
          <w:tcPr>
            <w:tcW w:w="1205" w:type="dxa"/>
          </w:tcPr>
          <w:p w14:paraId="406612DE" w14:textId="77777777" w:rsidR="002951C1" w:rsidRPr="00C45DDF" w:rsidRDefault="002951C1" w:rsidP="002951C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10 590 439,00</w:t>
            </w:r>
          </w:p>
        </w:tc>
        <w:tc>
          <w:tcPr>
            <w:tcW w:w="1984" w:type="dxa"/>
          </w:tcPr>
          <w:p w14:paraId="26EEA4BE" w14:textId="77777777" w:rsidR="002951C1" w:rsidRPr="00C45DDF" w:rsidRDefault="002951C1" w:rsidP="00295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61D717C" w14:textId="77777777"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9783E8" w14:textId="77777777"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AC174D" w14:textId="77777777" w:rsidR="002951C1" w:rsidRPr="00C45DDF" w:rsidRDefault="002951C1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A06AB68" w14:textId="77777777" w:rsidR="003700C9" w:rsidRPr="00C45DDF" w:rsidRDefault="003700C9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3700C9" w:rsidRPr="00C45DDF" w:rsidSect="003700C9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7CEA84BA" w14:textId="77777777" w:rsidR="000B0CE7" w:rsidRPr="00C45DDF" w:rsidRDefault="000B0CE7" w:rsidP="0037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6. Координація та контроль за ходом виконання Програми</w:t>
      </w:r>
    </w:p>
    <w:p w14:paraId="4BF2CC81" w14:textId="77777777" w:rsidR="000B0CE7" w:rsidRPr="00C45DDF" w:rsidRDefault="000B0CE7" w:rsidP="000B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9C514C" w14:textId="77777777"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Координацію дій по виконанню заходів Програми здійснює управління освіти виконавчого комітету </w:t>
      </w:r>
      <w:proofErr w:type="spellStart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 </w:t>
      </w:r>
    </w:p>
    <w:p w14:paraId="53E7A1AE" w14:textId="77777777"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заходів Програми здійснює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діяльності виконавчих органів ради згідно розподілу функціональних обов’язків,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за даний напрямок, вносить пропозиції щодо коригування заходів Програми.</w:t>
      </w:r>
    </w:p>
    <w:p w14:paraId="78327E94" w14:textId="77777777"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цільовим та ефективним використанням бюджетних коштів здійснює головний розпорядник коштів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управління освіти виконавчого 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</w:t>
      </w:r>
      <w:proofErr w:type="spellStart"/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постійна комісія міської ради з питань бюджету, фінансів, економічного розвитку та інвестиційної політики.</w:t>
      </w:r>
    </w:p>
    <w:p w14:paraId="442EE2F6" w14:textId="77777777" w:rsidR="000B0CE7" w:rsidRPr="00C45DDF" w:rsidRDefault="000B0CE7" w:rsidP="005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виконавчого комітету </w:t>
      </w:r>
      <w:proofErr w:type="spellStart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за результатами року </w:t>
      </w:r>
      <w:r w:rsidR="00491D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щорічний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про результати виконання Програми та подає його</w:t>
      </w:r>
      <w:r w:rsidR="00491D6B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20 січня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розгляд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економіки </w:t>
      </w:r>
      <w:r w:rsidR="005D429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розвитку громади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proofErr w:type="spellStart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та постійній комісії міської ради з гуманітарних питань, дитячої, молодіжної політики </w:t>
      </w:r>
      <w:r w:rsidR="00B9708A"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спорту </w:t>
      </w:r>
      <w:r w:rsidRPr="00C45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визначення ефективності виконання заходів Програми.</w:t>
      </w:r>
    </w:p>
    <w:p w14:paraId="55C5C01F" w14:textId="77777777" w:rsidR="00B9708A" w:rsidRPr="00C45DDF" w:rsidRDefault="00B9708A" w:rsidP="00CF3BB3">
      <w:pPr>
        <w:tabs>
          <w:tab w:val="left" w:pos="364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684D6A" w14:textId="77777777" w:rsidR="00B9708A" w:rsidRPr="00C45DDF" w:rsidRDefault="00B9708A" w:rsidP="00CF3BB3">
      <w:pPr>
        <w:tabs>
          <w:tab w:val="left" w:pos="364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6EA16B" w14:textId="77777777" w:rsidR="000B0CE7" w:rsidRPr="00C45DDF" w:rsidRDefault="003711FB" w:rsidP="00CF3BB3">
      <w:pPr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5DD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sectPr w:rsidR="000B0CE7" w:rsidRPr="00C45DDF" w:rsidSect="000B0CE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AF4A" w14:textId="77777777" w:rsidR="00F57C24" w:rsidRDefault="00F57C24" w:rsidP="00E0248E">
      <w:pPr>
        <w:spacing w:after="0" w:line="240" w:lineRule="auto"/>
      </w:pPr>
      <w:r>
        <w:separator/>
      </w:r>
    </w:p>
  </w:endnote>
  <w:endnote w:type="continuationSeparator" w:id="0">
    <w:p w14:paraId="4631D729" w14:textId="77777777" w:rsidR="00F57C24" w:rsidRDefault="00F57C24" w:rsidP="00E0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31D3" w14:textId="77777777" w:rsidR="002951C1" w:rsidRDefault="002951C1">
    <w:pPr>
      <w:pStyle w:val="a5"/>
      <w:rPr>
        <w:lang w:val="uk-UA"/>
      </w:rPr>
    </w:pPr>
  </w:p>
  <w:p w14:paraId="0EE74485" w14:textId="77777777" w:rsidR="002951C1" w:rsidRDefault="002951C1">
    <w:pPr>
      <w:pStyle w:val="a5"/>
      <w:rPr>
        <w:lang w:val="uk-UA"/>
      </w:rPr>
    </w:pPr>
  </w:p>
  <w:p w14:paraId="593C6620" w14:textId="77777777" w:rsidR="002951C1" w:rsidRDefault="002951C1">
    <w:pPr>
      <w:pStyle w:val="a5"/>
      <w:rPr>
        <w:lang w:val="uk-UA"/>
      </w:rPr>
    </w:pPr>
  </w:p>
  <w:p w14:paraId="7D26C239" w14:textId="77777777" w:rsidR="002951C1" w:rsidRPr="003700C9" w:rsidRDefault="002951C1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4B69" w14:textId="77777777" w:rsidR="00F57C24" w:rsidRDefault="00F57C24" w:rsidP="00E0248E">
      <w:pPr>
        <w:spacing w:after="0" w:line="240" w:lineRule="auto"/>
      </w:pPr>
      <w:r>
        <w:separator/>
      </w:r>
    </w:p>
  </w:footnote>
  <w:footnote w:type="continuationSeparator" w:id="0">
    <w:p w14:paraId="3713F867" w14:textId="77777777" w:rsidR="00F57C24" w:rsidRDefault="00F57C24" w:rsidP="00E0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88114"/>
      <w:docPartObj>
        <w:docPartGallery w:val="Page Numbers (Top of Page)"/>
        <w:docPartUnique/>
      </w:docPartObj>
    </w:sdtPr>
    <w:sdtEndPr/>
    <w:sdtContent>
      <w:p w14:paraId="160A42AD" w14:textId="77777777" w:rsidR="002951C1" w:rsidRPr="001D0042" w:rsidRDefault="002951C1" w:rsidP="001D0042">
        <w:pPr>
          <w:pStyle w:val="a3"/>
          <w:jc w:val="right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1D00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00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00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62DF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1D004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D0042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Pr="001D0042"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Продовження Програми</w:t>
        </w:r>
      </w:p>
    </w:sdtContent>
  </w:sdt>
  <w:p w14:paraId="22ACABB6" w14:textId="77777777" w:rsidR="002951C1" w:rsidRPr="00E0248E" w:rsidRDefault="002951C1">
    <w:pPr>
      <w:pStyle w:val="a3"/>
      <w:rPr>
        <w:rFonts w:ascii="Times New Roman" w:hAnsi="Times New Roman" w:cs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CCD8" w14:textId="77777777" w:rsidR="002951C1" w:rsidRDefault="002951C1">
    <w:pPr>
      <w:pStyle w:val="a3"/>
      <w:jc w:val="center"/>
    </w:pPr>
  </w:p>
  <w:p w14:paraId="0CF54CBE" w14:textId="77777777" w:rsidR="002951C1" w:rsidRDefault="00295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6B7B"/>
    <w:multiLevelType w:val="hybridMultilevel"/>
    <w:tmpl w:val="92DEB37E"/>
    <w:lvl w:ilvl="0" w:tplc="900457C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06B7A2F"/>
    <w:multiLevelType w:val="hybridMultilevel"/>
    <w:tmpl w:val="0B6ED338"/>
    <w:lvl w:ilvl="0" w:tplc="071ADA44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DC36BCA"/>
    <w:multiLevelType w:val="hybridMultilevel"/>
    <w:tmpl w:val="E7B2464A"/>
    <w:lvl w:ilvl="0" w:tplc="FDCE8872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num w:numId="1" w16cid:durableId="959989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857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905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E9"/>
    <w:rsid w:val="0000727B"/>
    <w:rsid w:val="00014812"/>
    <w:rsid w:val="000231C6"/>
    <w:rsid w:val="0006025D"/>
    <w:rsid w:val="00077E43"/>
    <w:rsid w:val="000A5626"/>
    <w:rsid w:val="000B0B70"/>
    <w:rsid w:val="000B0CE7"/>
    <w:rsid w:val="000B3A44"/>
    <w:rsid w:val="000D2DA6"/>
    <w:rsid w:val="000F67B8"/>
    <w:rsid w:val="00131ABD"/>
    <w:rsid w:val="00133B13"/>
    <w:rsid w:val="00160894"/>
    <w:rsid w:val="0016693C"/>
    <w:rsid w:val="00167C77"/>
    <w:rsid w:val="00186345"/>
    <w:rsid w:val="001A07D9"/>
    <w:rsid w:val="001C2952"/>
    <w:rsid w:val="001D0042"/>
    <w:rsid w:val="001D306B"/>
    <w:rsid w:val="001E0EBC"/>
    <w:rsid w:val="001E25D0"/>
    <w:rsid w:val="00261A2C"/>
    <w:rsid w:val="002711A1"/>
    <w:rsid w:val="0027652C"/>
    <w:rsid w:val="002951C1"/>
    <w:rsid w:val="002D0CEA"/>
    <w:rsid w:val="002D4524"/>
    <w:rsid w:val="003236C7"/>
    <w:rsid w:val="00334BEC"/>
    <w:rsid w:val="003700C9"/>
    <w:rsid w:val="003703B3"/>
    <w:rsid w:val="003711FB"/>
    <w:rsid w:val="003758BB"/>
    <w:rsid w:val="003E1FCD"/>
    <w:rsid w:val="003E390D"/>
    <w:rsid w:val="003E639C"/>
    <w:rsid w:val="0046311D"/>
    <w:rsid w:val="00491D6B"/>
    <w:rsid w:val="004B1ECE"/>
    <w:rsid w:val="00504982"/>
    <w:rsid w:val="00510A9E"/>
    <w:rsid w:val="005175BC"/>
    <w:rsid w:val="00542AA1"/>
    <w:rsid w:val="00543E5E"/>
    <w:rsid w:val="005A699E"/>
    <w:rsid w:val="005B2F96"/>
    <w:rsid w:val="005B3ED4"/>
    <w:rsid w:val="005C2B07"/>
    <w:rsid w:val="005D3804"/>
    <w:rsid w:val="005D429A"/>
    <w:rsid w:val="00630509"/>
    <w:rsid w:val="006445CC"/>
    <w:rsid w:val="006636AC"/>
    <w:rsid w:val="00665B6D"/>
    <w:rsid w:val="006979D3"/>
    <w:rsid w:val="00704D9D"/>
    <w:rsid w:val="007743D8"/>
    <w:rsid w:val="00802753"/>
    <w:rsid w:val="0080287D"/>
    <w:rsid w:val="00816D5B"/>
    <w:rsid w:val="008473AD"/>
    <w:rsid w:val="008571E9"/>
    <w:rsid w:val="00873924"/>
    <w:rsid w:val="008A0D9E"/>
    <w:rsid w:val="008D0D2E"/>
    <w:rsid w:val="008F3C79"/>
    <w:rsid w:val="008F62DF"/>
    <w:rsid w:val="00911259"/>
    <w:rsid w:val="00921BA6"/>
    <w:rsid w:val="00926536"/>
    <w:rsid w:val="00941EDB"/>
    <w:rsid w:val="00963C10"/>
    <w:rsid w:val="00973CEA"/>
    <w:rsid w:val="009C669E"/>
    <w:rsid w:val="009D3559"/>
    <w:rsid w:val="009E5CB1"/>
    <w:rsid w:val="00A24F56"/>
    <w:rsid w:val="00A7718B"/>
    <w:rsid w:val="00A77C47"/>
    <w:rsid w:val="00AB451D"/>
    <w:rsid w:val="00B124F0"/>
    <w:rsid w:val="00B1784D"/>
    <w:rsid w:val="00B37A13"/>
    <w:rsid w:val="00B9708A"/>
    <w:rsid w:val="00C00615"/>
    <w:rsid w:val="00C074D2"/>
    <w:rsid w:val="00C158A7"/>
    <w:rsid w:val="00C277F5"/>
    <w:rsid w:val="00C45DDF"/>
    <w:rsid w:val="00C70E59"/>
    <w:rsid w:val="00CB2292"/>
    <w:rsid w:val="00CB4E39"/>
    <w:rsid w:val="00CC4EE8"/>
    <w:rsid w:val="00CE5F6A"/>
    <w:rsid w:val="00CE7E41"/>
    <w:rsid w:val="00CF3BB3"/>
    <w:rsid w:val="00CF4134"/>
    <w:rsid w:val="00D237EB"/>
    <w:rsid w:val="00D30BC9"/>
    <w:rsid w:val="00D3186F"/>
    <w:rsid w:val="00D35098"/>
    <w:rsid w:val="00D47B6F"/>
    <w:rsid w:val="00D834F7"/>
    <w:rsid w:val="00E0248E"/>
    <w:rsid w:val="00E0484B"/>
    <w:rsid w:val="00E25751"/>
    <w:rsid w:val="00E34DA5"/>
    <w:rsid w:val="00E614CA"/>
    <w:rsid w:val="00E6406D"/>
    <w:rsid w:val="00E77E1E"/>
    <w:rsid w:val="00EE32E7"/>
    <w:rsid w:val="00F02601"/>
    <w:rsid w:val="00F40F5B"/>
    <w:rsid w:val="00F51BF5"/>
    <w:rsid w:val="00F57C24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74F3EC"/>
  <w15:docId w15:val="{0FB13861-13A5-4881-A707-E7385BAF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48E"/>
    <w:rPr>
      <w:lang w:val="ru-RU"/>
    </w:rPr>
  </w:style>
  <w:style w:type="paragraph" w:styleId="a5">
    <w:name w:val="footer"/>
    <w:basedOn w:val="a"/>
    <w:link w:val="a6"/>
    <w:uiPriority w:val="99"/>
    <w:unhideWhenUsed/>
    <w:rsid w:val="00E02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48E"/>
    <w:rPr>
      <w:lang w:val="ru-RU"/>
    </w:rPr>
  </w:style>
  <w:style w:type="paragraph" w:styleId="a7">
    <w:name w:val="List Paragraph"/>
    <w:basedOn w:val="a"/>
    <w:uiPriority w:val="34"/>
    <w:qFormat/>
    <w:rsid w:val="007743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4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0171-235D-4F0C-BDA7-320EC7C7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15345</Words>
  <Characters>8747</Characters>
  <Application>Microsoft Office Word</Application>
  <DocSecurity>0</DocSecurity>
  <Lines>72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</dc:creator>
  <cp:lastModifiedBy>Інна Новак</cp:lastModifiedBy>
  <cp:revision>2</cp:revision>
  <cp:lastPrinted>2022-06-02T08:52:00Z</cp:lastPrinted>
  <dcterms:created xsi:type="dcterms:W3CDTF">2022-11-02T12:41:00Z</dcterms:created>
  <dcterms:modified xsi:type="dcterms:W3CDTF">2022-11-02T12:41:00Z</dcterms:modified>
</cp:coreProperties>
</file>