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965C5" w14:textId="77777777" w:rsidR="0044489E" w:rsidRDefault="0044489E" w:rsidP="0044489E">
      <w:pPr>
        <w:rPr>
          <w:sz w:val="28"/>
          <w:szCs w:val="28"/>
          <w:lang w:val="uk-UA"/>
        </w:rPr>
      </w:pPr>
    </w:p>
    <w:p w14:paraId="5CD20205" w14:textId="6FB334BD" w:rsidR="0044489E" w:rsidRPr="0044489E" w:rsidRDefault="0044489E" w:rsidP="0044489E">
      <w:pPr>
        <w:ind w:left="3540"/>
        <w:rPr>
          <w:rFonts w:ascii="Times New Roman CYR" w:eastAsia="Batang" w:hAnsi="Times New Roman CYR"/>
          <w:bCs/>
          <w:sz w:val="28"/>
          <w:szCs w:val="20"/>
          <w:lang w:val="uk-UA"/>
        </w:rPr>
      </w:pPr>
      <w:r w:rsidRPr="0044489E">
        <w:rPr>
          <w:rFonts w:ascii="Times New Roman CYR" w:eastAsia="Batang" w:hAnsi="Times New Roman CYR"/>
          <w:bCs/>
          <w:sz w:val="28"/>
          <w:szCs w:val="20"/>
          <w:lang w:val="uk-UA"/>
        </w:rPr>
        <w:t xml:space="preserve">          </w:t>
      </w:r>
      <w:r w:rsidRPr="0044489E">
        <w:rPr>
          <w:rFonts w:ascii="Times New Roman CYR" w:eastAsia="Batang" w:hAnsi="Times New Roman CYR"/>
          <w:bCs/>
          <w:noProof/>
          <w:sz w:val="28"/>
          <w:szCs w:val="20"/>
          <w:lang w:val="uk-UA" w:eastAsia="uk-UA"/>
        </w:rPr>
        <w:drawing>
          <wp:inline distT="0" distB="0" distL="0" distR="0" wp14:anchorId="34CB77E3" wp14:editId="7CC30FEF">
            <wp:extent cx="466725" cy="657225"/>
            <wp:effectExtent l="19050" t="0" r="9525" b="0"/>
            <wp:docPr id="1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66725" cy="657225"/>
                    </a:xfrm>
                    <a:prstGeom prst="rect">
                      <a:avLst/>
                    </a:prstGeom>
                    <a:noFill/>
                    <a:ln w="9525">
                      <a:noFill/>
                      <a:miter lim="800000"/>
                      <a:headEnd/>
                      <a:tailEnd/>
                    </a:ln>
                  </pic:spPr>
                </pic:pic>
              </a:graphicData>
            </a:graphic>
          </wp:inline>
        </w:drawing>
      </w:r>
      <w:r>
        <w:rPr>
          <w:rFonts w:ascii="Times New Roman CYR" w:eastAsia="Batang" w:hAnsi="Times New Roman CYR"/>
          <w:bCs/>
          <w:sz w:val="28"/>
          <w:szCs w:val="20"/>
          <w:lang w:val="uk-UA"/>
        </w:rPr>
        <w:tab/>
      </w:r>
      <w:r>
        <w:rPr>
          <w:rFonts w:ascii="Times New Roman CYR" w:eastAsia="Batang" w:hAnsi="Times New Roman CYR"/>
          <w:bCs/>
          <w:sz w:val="28"/>
          <w:szCs w:val="20"/>
          <w:lang w:val="uk-UA"/>
        </w:rPr>
        <w:tab/>
      </w:r>
      <w:r>
        <w:rPr>
          <w:rFonts w:ascii="Times New Roman CYR" w:eastAsia="Batang" w:hAnsi="Times New Roman CYR"/>
          <w:bCs/>
          <w:sz w:val="28"/>
          <w:szCs w:val="20"/>
          <w:lang w:val="uk-UA"/>
        </w:rPr>
        <w:tab/>
      </w:r>
      <w:proofErr w:type="spellStart"/>
      <w:r>
        <w:rPr>
          <w:rFonts w:ascii="Times New Roman CYR" w:eastAsia="Batang" w:hAnsi="Times New Roman CYR"/>
          <w:bCs/>
          <w:sz w:val="28"/>
          <w:szCs w:val="20"/>
          <w:lang w:val="uk-UA"/>
        </w:rPr>
        <w:t>Проєкт</w:t>
      </w:r>
      <w:proofErr w:type="spellEnd"/>
      <w:r>
        <w:rPr>
          <w:rFonts w:ascii="Times New Roman CYR" w:eastAsia="Batang" w:hAnsi="Times New Roman CYR"/>
          <w:bCs/>
          <w:sz w:val="28"/>
          <w:szCs w:val="20"/>
          <w:lang w:val="uk-UA"/>
        </w:rPr>
        <w:t xml:space="preserve"> </w:t>
      </w:r>
      <w:proofErr w:type="spellStart"/>
      <w:r w:rsidR="000B1953">
        <w:rPr>
          <w:rFonts w:ascii="Times New Roman CYR" w:eastAsia="Batang" w:hAnsi="Times New Roman CYR"/>
          <w:bCs/>
          <w:sz w:val="28"/>
          <w:szCs w:val="20"/>
          <w:lang w:val="uk-UA"/>
        </w:rPr>
        <w:t>О.Мензул</w:t>
      </w:r>
      <w:proofErr w:type="spellEnd"/>
    </w:p>
    <w:p w14:paraId="7FA45048" w14:textId="77777777" w:rsidR="0044489E" w:rsidRPr="0044489E" w:rsidRDefault="0044489E" w:rsidP="0044489E">
      <w:pPr>
        <w:ind w:left="3540"/>
        <w:jc w:val="center"/>
        <w:rPr>
          <w:rFonts w:ascii="Times New Roman CYR" w:eastAsia="Batang" w:hAnsi="Times New Roman CYR"/>
          <w:bCs/>
          <w:sz w:val="16"/>
          <w:szCs w:val="16"/>
          <w:lang w:val="uk-UA"/>
        </w:rPr>
      </w:pPr>
    </w:p>
    <w:p w14:paraId="5DA8CB85" w14:textId="77777777" w:rsidR="0044489E" w:rsidRPr="0044489E" w:rsidRDefault="0044489E" w:rsidP="0044489E">
      <w:pPr>
        <w:jc w:val="center"/>
        <w:rPr>
          <w:rFonts w:ascii="Times New Roman CYR" w:eastAsia="Batang" w:hAnsi="Times New Roman CYR"/>
          <w:b/>
          <w:bCs/>
          <w:sz w:val="28"/>
          <w:szCs w:val="28"/>
          <w:lang w:val="uk-UA"/>
        </w:rPr>
      </w:pPr>
      <w:r w:rsidRPr="0044489E">
        <w:rPr>
          <w:rFonts w:ascii="Times New Roman CYR" w:eastAsia="Batang" w:hAnsi="Times New Roman CYR"/>
          <w:b/>
          <w:bCs/>
          <w:sz w:val="28"/>
          <w:szCs w:val="28"/>
          <w:lang w:val="uk-UA"/>
        </w:rPr>
        <w:t>ВАРАСЬКА МІСЬКА РАДА</w:t>
      </w:r>
    </w:p>
    <w:p w14:paraId="2F94A6C7" w14:textId="77777777" w:rsidR="0044489E" w:rsidRPr="0044489E" w:rsidRDefault="0044489E" w:rsidP="0044489E">
      <w:pPr>
        <w:jc w:val="center"/>
        <w:rPr>
          <w:rFonts w:ascii="Times New Roman CYR" w:eastAsia="Batang" w:hAnsi="Times New Roman CYR"/>
          <w:b/>
          <w:bCs/>
          <w:sz w:val="28"/>
          <w:szCs w:val="28"/>
          <w:lang w:val="uk-UA"/>
        </w:rPr>
      </w:pPr>
      <w:r w:rsidRPr="0044489E">
        <w:rPr>
          <w:rFonts w:ascii="Times New Roman CYR" w:eastAsia="Batang" w:hAnsi="Times New Roman CYR"/>
          <w:b/>
          <w:bCs/>
          <w:lang w:val="uk-UA"/>
        </w:rPr>
        <w:t>Восьме скликання</w:t>
      </w:r>
    </w:p>
    <w:p w14:paraId="74CEE4A0" w14:textId="77777777" w:rsidR="0044489E" w:rsidRPr="0044489E" w:rsidRDefault="0044489E" w:rsidP="0044489E">
      <w:pPr>
        <w:jc w:val="center"/>
        <w:rPr>
          <w:rFonts w:ascii="Times New Roman CYR" w:eastAsia="Batang" w:hAnsi="Times New Roman CYR"/>
          <w:b/>
          <w:bCs/>
          <w:sz w:val="28"/>
          <w:szCs w:val="28"/>
          <w:lang w:val="uk-UA"/>
        </w:rPr>
      </w:pPr>
      <w:r w:rsidRPr="0044489E">
        <w:rPr>
          <w:rFonts w:ascii="Times New Roman CYR" w:eastAsia="Batang" w:hAnsi="Times New Roman CYR"/>
          <w:b/>
          <w:bCs/>
          <w:lang w:val="uk-UA"/>
        </w:rPr>
        <w:t>(_____________ сесія)</w:t>
      </w:r>
    </w:p>
    <w:p w14:paraId="4025C124" w14:textId="77777777" w:rsidR="0044489E" w:rsidRPr="0044489E" w:rsidRDefault="0044489E" w:rsidP="0044489E">
      <w:pPr>
        <w:jc w:val="center"/>
        <w:rPr>
          <w:rFonts w:ascii="Times New Roman CYR" w:eastAsia="Batang" w:hAnsi="Times New Roman CYR"/>
          <w:b/>
          <w:bCs/>
          <w:sz w:val="28"/>
          <w:szCs w:val="28"/>
          <w:lang w:val="uk-UA"/>
        </w:rPr>
      </w:pPr>
    </w:p>
    <w:p w14:paraId="036F5507" w14:textId="77777777" w:rsidR="0044489E" w:rsidRDefault="0044489E" w:rsidP="0044489E">
      <w:pPr>
        <w:jc w:val="center"/>
        <w:rPr>
          <w:rFonts w:ascii="Times New Roman CYR" w:eastAsia="Batang" w:hAnsi="Times New Roman CYR"/>
          <w:b/>
          <w:bCs/>
          <w:sz w:val="32"/>
          <w:szCs w:val="32"/>
          <w:lang w:val="uk-UA"/>
        </w:rPr>
      </w:pPr>
      <w:r w:rsidRPr="0044489E">
        <w:rPr>
          <w:rFonts w:ascii="Times New Roman CYR" w:eastAsia="Batang" w:hAnsi="Times New Roman CYR"/>
          <w:b/>
          <w:bCs/>
          <w:sz w:val="32"/>
          <w:szCs w:val="32"/>
          <w:lang w:val="uk-UA"/>
        </w:rPr>
        <w:t xml:space="preserve">Р І Ш Е Н </w:t>
      </w:r>
      <w:proofErr w:type="spellStart"/>
      <w:r w:rsidRPr="0044489E">
        <w:rPr>
          <w:rFonts w:ascii="Times New Roman CYR" w:eastAsia="Batang" w:hAnsi="Times New Roman CYR"/>
          <w:b/>
          <w:bCs/>
          <w:sz w:val="32"/>
          <w:szCs w:val="32"/>
          <w:lang w:val="uk-UA"/>
        </w:rPr>
        <w:t>Н</w:t>
      </w:r>
      <w:proofErr w:type="spellEnd"/>
      <w:r w:rsidRPr="0044489E">
        <w:rPr>
          <w:rFonts w:ascii="Times New Roman CYR" w:eastAsia="Batang" w:hAnsi="Times New Roman CYR"/>
          <w:b/>
          <w:bCs/>
          <w:sz w:val="32"/>
          <w:szCs w:val="32"/>
          <w:lang w:val="uk-UA"/>
        </w:rPr>
        <w:t xml:space="preserve"> Я</w:t>
      </w:r>
    </w:p>
    <w:p w14:paraId="611DA3F0" w14:textId="3A93D2AA" w:rsidR="005D7B0E" w:rsidRPr="005D7B0E" w:rsidRDefault="005D7B0E" w:rsidP="0044489E">
      <w:pPr>
        <w:jc w:val="center"/>
        <w:rPr>
          <w:rFonts w:ascii="Times New Roman CYR" w:eastAsia="Batang" w:hAnsi="Times New Roman CYR"/>
          <w:bCs/>
          <w:sz w:val="28"/>
          <w:szCs w:val="28"/>
          <w:lang w:val="uk-UA"/>
        </w:rPr>
      </w:pPr>
      <w:r w:rsidRPr="005D7B0E">
        <w:rPr>
          <w:rFonts w:ascii="Times New Roman CYR" w:eastAsia="Batang" w:hAnsi="Times New Roman CYR"/>
          <w:bCs/>
          <w:sz w:val="28"/>
          <w:szCs w:val="28"/>
          <w:lang w:val="uk-UA"/>
        </w:rPr>
        <w:t xml:space="preserve">(в новій редакції від </w:t>
      </w:r>
      <w:r w:rsidR="000B1953">
        <w:rPr>
          <w:rFonts w:ascii="Times New Roman CYR" w:eastAsia="Batang" w:hAnsi="Times New Roman CYR"/>
          <w:bCs/>
          <w:sz w:val="28"/>
          <w:szCs w:val="28"/>
          <w:lang w:val="uk-UA"/>
        </w:rPr>
        <w:t>13.05</w:t>
      </w:r>
      <w:r w:rsidRPr="005D7B0E">
        <w:rPr>
          <w:rFonts w:ascii="Times New Roman CYR" w:eastAsia="Batang" w:hAnsi="Times New Roman CYR"/>
          <w:bCs/>
          <w:sz w:val="28"/>
          <w:szCs w:val="28"/>
          <w:lang w:val="uk-UA"/>
        </w:rPr>
        <w:t>.2022)</w:t>
      </w:r>
    </w:p>
    <w:p w14:paraId="49272972" w14:textId="77777777" w:rsidR="0044489E" w:rsidRPr="0044489E" w:rsidRDefault="0044489E" w:rsidP="0044489E">
      <w:pPr>
        <w:ind w:left="2880" w:firstLine="720"/>
        <w:jc w:val="both"/>
        <w:rPr>
          <w:rFonts w:ascii="Times New Roman CYR" w:eastAsia="Batang" w:hAnsi="Times New Roman CYR"/>
          <w:b/>
          <w:bCs/>
          <w:szCs w:val="20"/>
          <w:lang w:val="uk-UA"/>
        </w:rPr>
      </w:pPr>
    </w:p>
    <w:p w14:paraId="7E6DCC88" w14:textId="77777777" w:rsidR="0044489E" w:rsidRPr="0044489E" w:rsidRDefault="0044489E" w:rsidP="0044489E">
      <w:pPr>
        <w:jc w:val="both"/>
        <w:rPr>
          <w:rFonts w:ascii="Times New Roman CYR" w:eastAsia="Batang" w:hAnsi="Times New Roman CYR"/>
          <w:bCs/>
          <w:sz w:val="28"/>
          <w:szCs w:val="28"/>
          <w:lang w:val="uk-UA"/>
        </w:rPr>
      </w:pPr>
    </w:p>
    <w:p w14:paraId="554C809B" w14:textId="77777777" w:rsidR="0044489E" w:rsidRPr="00203D93" w:rsidRDefault="00E600CC" w:rsidP="0044489E">
      <w:pPr>
        <w:jc w:val="both"/>
        <w:rPr>
          <w:rFonts w:ascii="Times New Roman CYR" w:eastAsia="Batang" w:hAnsi="Times New Roman CYR"/>
          <w:bCs/>
          <w:sz w:val="28"/>
          <w:szCs w:val="28"/>
          <w:lang w:val="uk-UA"/>
        </w:rPr>
      </w:pPr>
      <w:r>
        <w:rPr>
          <w:rFonts w:ascii="Times New Roman CYR" w:eastAsia="Batang" w:hAnsi="Times New Roman CYR"/>
          <w:b/>
          <w:bCs/>
          <w:sz w:val="28"/>
          <w:szCs w:val="28"/>
          <w:lang w:val="uk-UA"/>
        </w:rPr>
        <w:softHyphen/>
      </w:r>
      <w:r>
        <w:rPr>
          <w:rFonts w:ascii="Times New Roman CYR" w:eastAsia="Batang" w:hAnsi="Times New Roman CYR"/>
          <w:b/>
          <w:bCs/>
          <w:sz w:val="28"/>
          <w:szCs w:val="28"/>
          <w:lang w:val="uk-UA"/>
        </w:rPr>
        <w:softHyphen/>
        <w:t>1</w:t>
      </w:r>
      <w:r w:rsidRPr="005D7B0E">
        <w:rPr>
          <w:rFonts w:ascii="Times New Roman CYR" w:eastAsia="Batang" w:hAnsi="Times New Roman CYR"/>
          <w:b/>
          <w:bCs/>
          <w:sz w:val="28"/>
          <w:szCs w:val="28"/>
        </w:rPr>
        <w:t>4</w:t>
      </w:r>
      <w:r w:rsidR="00203D93" w:rsidRPr="00203D93">
        <w:rPr>
          <w:rFonts w:ascii="Times New Roman CYR" w:eastAsia="Batang" w:hAnsi="Times New Roman CYR"/>
          <w:b/>
          <w:bCs/>
          <w:sz w:val="28"/>
          <w:szCs w:val="28"/>
          <w:lang w:val="uk-UA"/>
        </w:rPr>
        <w:t xml:space="preserve"> січня</w:t>
      </w:r>
      <w:r w:rsidR="00203D93">
        <w:rPr>
          <w:rFonts w:ascii="Times New Roman CYR" w:eastAsia="Batang" w:hAnsi="Times New Roman CYR"/>
          <w:bCs/>
          <w:sz w:val="28"/>
          <w:szCs w:val="28"/>
          <w:lang w:val="uk-UA"/>
        </w:rPr>
        <w:t xml:space="preserve"> </w:t>
      </w:r>
      <w:r w:rsidR="005E5FF5">
        <w:rPr>
          <w:rFonts w:ascii="Times New Roman CYR" w:eastAsia="Batang" w:hAnsi="Times New Roman CYR"/>
          <w:b/>
          <w:bCs/>
          <w:sz w:val="28"/>
          <w:szCs w:val="28"/>
          <w:lang w:val="uk-UA"/>
        </w:rPr>
        <w:t>2022</w:t>
      </w:r>
      <w:r w:rsidR="0044489E" w:rsidRPr="0044489E">
        <w:rPr>
          <w:rFonts w:ascii="Times New Roman CYR" w:eastAsia="Batang" w:hAnsi="Times New Roman CYR"/>
          <w:b/>
          <w:bCs/>
          <w:sz w:val="28"/>
          <w:szCs w:val="28"/>
          <w:lang w:val="uk-UA"/>
        </w:rPr>
        <w:t xml:space="preserve"> року</w:t>
      </w:r>
      <w:r w:rsidR="0044489E" w:rsidRPr="0044489E">
        <w:rPr>
          <w:rFonts w:ascii="Times New Roman CYR" w:eastAsia="Batang" w:hAnsi="Times New Roman CYR"/>
          <w:b/>
          <w:bCs/>
          <w:sz w:val="28"/>
          <w:szCs w:val="28"/>
          <w:lang w:val="uk-UA"/>
        </w:rPr>
        <w:tab/>
      </w:r>
      <w:r w:rsidR="00203D93">
        <w:rPr>
          <w:rFonts w:ascii="Times New Roman CYR" w:eastAsia="Batang" w:hAnsi="Times New Roman CYR"/>
          <w:bCs/>
          <w:sz w:val="28"/>
          <w:szCs w:val="28"/>
          <w:lang w:val="uk-UA"/>
        </w:rPr>
        <w:tab/>
      </w:r>
      <w:r w:rsidR="00203D93">
        <w:rPr>
          <w:rFonts w:ascii="Times New Roman CYR" w:eastAsia="Batang" w:hAnsi="Times New Roman CYR"/>
          <w:bCs/>
          <w:sz w:val="28"/>
          <w:szCs w:val="28"/>
          <w:lang w:val="uk-UA"/>
        </w:rPr>
        <w:tab/>
        <w:t xml:space="preserve">     </w:t>
      </w:r>
      <w:r w:rsidR="00203D93">
        <w:rPr>
          <w:rFonts w:ascii="Times New Roman CYR" w:eastAsia="Batang" w:hAnsi="Times New Roman CYR"/>
          <w:bCs/>
          <w:sz w:val="28"/>
          <w:szCs w:val="28"/>
          <w:lang w:val="uk-UA"/>
        </w:rPr>
        <w:tab/>
      </w:r>
      <w:r w:rsidR="00203D93">
        <w:rPr>
          <w:rFonts w:ascii="Times New Roman CYR" w:eastAsia="Batang" w:hAnsi="Times New Roman CYR"/>
          <w:bCs/>
          <w:sz w:val="28"/>
          <w:szCs w:val="28"/>
          <w:lang w:val="uk-UA"/>
        </w:rPr>
        <w:tab/>
        <w:t xml:space="preserve">               </w:t>
      </w:r>
      <w:r w:rsidR="0044489E" w:rsidRPr="0044489E">
        <w:rPr>
          <w:rFonts w:ascii="Times New Roman CYR" w:eastAsia="Batang" w:hAnsi="Times New Roman CYR"/>
          <w:b/>
          <w:bCs/>
          <w:sz w:val="28"/>
          <w:szCs w:val="28"/>
          <w:lang w:val="uk-UA"/>
        </w:rPr>
        <w:t>№</w:t>
      </w:r>
      <w:r w:rsidR="00203D93" w:rsidRPr="00203D93">
        <w:rPr>
          <w:rFonts w:ascii="Times New Roman CYR" w:eastAsia="Batang" w:hAnsi="Times New Roman CYR"/>
          <w:b/>
          <w:bCs/>
          <w:sz w:val="28"/>
          <w:szCs w:val="28"/>
        </w:rPr>
        <w:t>1444/</w:t>
      </w:r>
      <w:r w:rsidR="00203D93">
        <w:rPr>
          <w:rFonts w:ascii="Times New Roman CYR" w:eastAsia="Batang" w:hAnsi="Times New Roman CYR"/>
          <w:b/>
          <w:bCs/>
          <w:sz w:val="28"/>
          <w:szCs w:val="28"/>
          <w:lang w:val="uk-UA"/>
        </w:rPr>
        <w:t>ПРР-3110/22</w:t>
      </w:r>
    </w:p>
    <w:p w14:paraId="72EE963E" w14:textId="77777777" w:rsidR="0044489E" w:rsidRPr="0044489E" w:rsidRDefault="0044489E" w:rsidP="0044489E">
      <w:pPr>
        <w:rPr>
          <w:rFonts w:eastAsia="MS Mincho"/>
          <w:sz w:val="28"/>
          <w:szCs w:val="28"/>
          <w:lang w:val="uk-UA"/>
        </w:rPr>
      </w:pPr>
    </w:p>
    <w:p w14:paraId="4606C3DB" w14:textId="77777777" w:rsidR="0044489E" w:rsidRPr="0044489E" w:rsidRDefault="0044489E" w:rsidP="0044489E">
      <w:pPr>
        <w:rPr>
          <w:rFonts w:eastAsia="MS Mincho"/>
          <w:sz w:val="28"/>
          <w:szCs w:val="28"/>
          <w:lang w:val="uk-UA"/>
        </w:rPr>
      </w:pPr>
      <w:r w:rsidRPr="0044489E">
        <w:rPr>
          <w:rFonts w:eastAsia="MS Mincho"/>
          <w:sz w:val="28"/>
          <w:szCs w:val="28"/>
          <w:lang w:val="uk-UA"/>
        </w:rPr>
        <w:t xml:space="preserve">Про затвердження Програми </w:t>
      </w:r>
    </w:p>
    <w:p w14:paraId="0C9481CD" w14:textId="77777777" w:rsidR="0044489E" w:rsidRPr="0044489E" w:rsidRDefault="0044489E" w:rsidP="0044489E">
      <w:pPr>
        <w:rPr>
          <w:rFonts w:eastAsia="MS Mincho"/>
          <w:sz w:val="28"/>
          <w:szCs w:val="28"/>
          <w:lang w:val="uk-UA"/>
        </w:rPr>
      </w:pPr>
      <w:r w:rsidRPr="0044489E">
        <w:rPr>
          <w:rFonts w:eastAsia="MS Mincho"/>
          <w:sz w:val="28"/>
          <w:szCs w:val="28"/>
          <w:lang w:val="uk-UA"/>
        </w:rPr>
        <w:t xml:space="preserve">сприяння розвитку місцевого </w:t>
      </w:r>
    </w:p>
    <w:p w14:paraId="384455C3" w14:textId="77777777" w:rsidR="0044489E" w:rsidRPr="0044489E" w:rsidRDefault="0044489E" w:rsidP="0044489E">
      <w:pPr>
        <w:rPr>
          <w:rFonts w:eastAsia="MS Mincho"/>
          <w:sz w:val="28"/>
          <w:szCs w:val="28"/>
          <w:lang w:val="uk-UA"/>
        </w:rPr>
      </w:pPr>
      <w:r w:rsidRPr="0044489E">
        <w:rPr>
          <w:rFonts w:eastAsia="MS Mincho"/>
          <w:sz w:val="28"/>
          <w:szCs w:val="28"/>
          <w:lang w:val="uk-UA"/>
        </w:rPr>
        <w:t xml:space="preserve">самоврядування у Вараській міській </w:t>
      </w:r>
    </w:p>
    <w:p w14:paraId="309AEDD6" w14:textId="77777777" w:rsidR="005D7B0E" w:rsidRDefault="0044489E" w:rsidP="0044489E">
      <w:pPr>
        <w:rPr>
          <w:rFonts w:eastAsia="MS Mincho"/>
          <w:sz w:val="28"/>
          <w:szCs w:val="28"/>
          <w:lang w:val="uk-UA"/>
        </w:rPr>
      </w:pPr>
      <w:r w:rsidRPr="0044489E">
        <w:rPr>
          <w:rFonts w:eastAsia="MS Mincho"/>
          <w:sz w:val="28"/>
          <w:szCs w:val="28"/>
          <w:lang w:val="uk-UA"/>
        </w:rPr>
        <w:t xml:space="preserve">територіальній громаді  </w:t>
      </w:r>
    </w:p>
    <w:p w14:paraId="42A2F5F8" w14:textId="20CCA74F" w:rsidR="0044489E" w:rsidRPr="0044489E" w:rsidRDefault="0044489E" w:rsidP="0044489E">
      <w:pPr>
        <w:rPr>
          <w:rFonts w:eastAsia="MS Mincho"/>
          <w:sz w:val="28"/>
          <w:szCs w:val="28"/>
          <w:lang w:val="uk-UA"/>
        </w:rPr>
      </w:pPr>
      <w:r w:rsidRPr="0044489E">
        <w:rPr>
          <w:rFonts w:eastAsia="MS Mincho"/>
          <w:sz w:val="28"/>
          <w:szCs w:val="28"/>
          <w:lang w:val="uk-UA"/>
        </w:rPr>
        <w:t>на 2022-2025 роки</w:t>
      </w:r>
      <w:r w:rsidR="005D7B0E">
        <w:rPr>
          <w:rFonts w:eastAsia="MS Mincho"/>
          <w:sz w:val="28"/>
          <w:szCs w:val="28"/>
          <w:lang w:val="uk-UA"/>
        </w:rPr>
        <w:t xml:space="preserve"> №3</w:t>
      </w:r>
      <w:r w:rsidR="000B1953">
        <w:rPr>
          <w:rFonts w:eastAsia="MS Mincho"/>
          <w:sz w:val="28"/>
          <w:szCs w:val="28"/>
          <w:lang w:val="uk-UA"/>
        </w:rPr>
        <w:t>001</w:t>
      </w:r>
      <w:r w:rsidR="005D7B0E">
        <w:rPr>
          <w:rFonts w:eastAsia="MS Mincho"/>
          <w:sz w:val="28"/>
          <w:szCs w:val="28"/>
          <w:lang w:val="uk-UA"/>
        </w:rPr>
        <w:t>-ПР-02</w:t>
      </w:r>
    </w:p>
    <w:p w14:paraId="00C31306" w14:textId="77777777" w:rsidR="0044489E" w:rsidRPr="0044489E" w:rsidRDefault="0044489E" w:rsidP="0044489E">
      <w:pPr>
        <w:rPr>
          <w:rFonts w:eastAsia="MS Mincho"/>
          <w:sz w:val="28"/>
          <w:szCs w:val="28"/>
          <w:lang w:val="uk-UA"/>
        </w:rPr>
      </w:pPr>
    </w:p>
    <w:p w14:paraId="56BD7E2F" w14:textId="77777777" w:rsidR="0044489E" w:rsidRPr="0044489E" w:rsidRDefault="0044489E" w:rsidP="0044489E">
      <w:pPr>
        <w:ind w:firstLine="708"/>
        <w:jc w:val="both"/>
        <w:rPr>
          <w:rFonts w:eastAsia="MS Mincho"/>
          <w:sz w:val="28"/>
          <w:szCs w:val="28"/>
          <w:lang w:val="uk-UA"/>
        </w:rPr>
      </w:pPr>
      <w:r w:rsidRPr="0044489E">
        <w:rPr>
          <w:rFonts w:eastAsia="MS Mincho"/>
          <w:color w:val="000000"/>
          <w:sz w:val="28"/>
          <w:szCs w:val="28"/>
          <w:shd w:val="clear" w:color="auto" w:fill="FFFFFF"/>
          <w:lang w:val="uk-UA"/>
        </w:rPr>
        <w:t>З метою забезпечення умов для розвитку системи місцевого самоврядування та належної організації заходів щодо розширення міжрегіональних і міжнародних зв’язків, забезпечення діяльності територіальних виборчих комісій поза виборчим процесом місцевих виборів,</w:t>
      </w:r>
      <w:r w:rsidRPr="0044489E">
        <w:rPr>
          <w:rFonts w:eastAsia="MS Mincho"/>
          <w:sz w:val="28"/>
          <w:szCs w:val="28"/>
          <w:lang w:val="uk-UA"/>
        </w:rPr>
        <w:t xml:space="preserve"> виконання зобов’язань передбачених </w:t>
      </w:r>
      <w:r w:rsidRPr="0044489E">
        <w:rPr>
          <w:rFonts w:eastAsia="MS Mincho"/>
          <w:color w:val="000000"/>
          <w:sz w:val="28"/>
          <w:szCs w:val="28"/>
          <w:shd w:val="clear" w:color="auto" w:fill="FFFFFF"/>
          <w:lang w:val="uk-UA"/>
        </w:rPr>
        <w:t>угодами про членство в добровільних недержавних неприбуткових об'єднаннях,</w:t>
      </w:r>
      <w:r w:rsidRPr="0044489E">
        <w:rPr>
          <w:rFonts w:eastAsia="MS Mincho"/>
          <w:color w:val="000000"/>
          <w:sz w:val="28"/>
          <w:szCs w:val="28"/>
          <w:lang w:val="uk-UA"/>
        </w:rPr>
        <w:t xml:space="preserve"> відповідно до Законів України «Про місцеве самоврядування в Україні», «Про асоціації органів місцевого самоврядування»,</w:t>
      </w:r>
      <w:r w:rsidRPr="0044489E">
        <w:rPr>
          <w:rFonts w:eastAsia="MS Mincho"/>
          <w:sz w:val="28"/>
          <w:szCs w:val="28"/>
          <w:lang w:val="uk-UA"/>
        </w:rPr>
        <w:t xml:space="preserve"> наказу Міністерства фінансів України від 14.09.2010 №1026 «Про затвердження Норм коштів на представницькі цілі бюджетних установ та порядку їх витрачання», постанови Центральної виборчої комісії від 05.02.2021 №43 «Про забезпечення діяльності територіальних виборчих комісій поза виборчим процесом місцевих виборів», керуючись пунктом 22 частини першої статті 26 Закону України «Про місцеве самоврядування в Україні», за погодженням з постійними комісіями </w:t>
      </w:r>
      <w:proofErr w:type="spellStart"/>
      <w:r w:rsidRPr="0044489E">
        <w:rPr>
          <w:rFonts w:eastAsia="MS Mincho"/>
          <w:sz w:val="28"/>
          <w:szCs w:val="28"/>
          <w:lang w:val="uk-UA"/>
        </w:rPr>
        <w:t>Вараської</w:t>
      </w:r>
      <w:proofErr w:type="spellEnd"/>
      <w:r w:rsidRPr="0044489E">
        <w:rPr>
          <w:rFonts w:eastAsia="MS Mincho"/>
          <w:sz w:val="28"/>
          <w:szCs w:val="28"/>
          <w:lang w:val="uk-UA"/>
        </w:rPr>
        <w:t xml:space="preserve"> міської ради, </w:t>
      </w:r>
      <w:proofErr w:type="spellStart"/>
      <w:r w:rsidRPr="0044489E">
        <w:rPr>
          <w:rFonts w:eastAsia="MS Mincho"/>
          <w:sz w:val="28"/>
          <w:szCs w:val="28"/>
          <w:lang w:val="uk-UA"/>
        </w:rPr>
        <w:t>Вараська</w:t>
      </w:r>
      <w:proofErr w:type="spellEnd"/>
      <w:r w:rsidRPr="0044489E">
        <w:rPr>
          <w:rFonts w:eastAsia="MS Mincho"/>
          <w:sz w:val="28"/>
          <w:szCs w:val="28"/>
          <w:lang w:val="uk-UA"/>
        </w:rPr>
        <w:t xml:space="preserve"> міська рада</w:t>
      </w:r>
    </w:p>
    <w:p w14:paraId="3E9EA2F9" w14:textId="77777777" w:rsidR="0044489E" w:rsidRPr="0044489E" w:rsidRDefault="0044489E" w:rsidP="0044489E">
      <w:pPr>
        <w:ind w:firstLine="708"/>
        <w:jc w:val="both"/>
        <w:rPr>
          <w:rFonts w:eastAsia="MS Mincho"/>
          <w:sz w:val="28"/>
          <w:szCs w:val="28"/>
          <w:lang w:val="uk-UA"/>
        </w:rPr>
      </w:pPr>
    </w:p>
    <w:p w14:paraId="66DEFDDA" w14:textId="77777777" w:rsidR="0044489E" w:rsidRPr="0044489E" w:rsidRDefault="0044489E" w:rsidP="0044489E">
      <w:pPr>
        <w:spacing w:after="200" w:line="276" w:lineRule="auto"/>
        <w:jc w:val="center"/>
        <w:rPr>
          <w:rFonts w:eastAsiaTheme="minorHAnsi"/>
          <w:sz w:val="28"/>
          <w:szCs w:val="28"/>
          <w:lang w:val="uk-UA" w:eastAsia="en-US"/>
        </w:rPr>
      </w:pPr>
      <w:r w:rsidRPr="0044489E">
        <w:rPr>
          <w:rFonts w:eastAsiaTheme="minorHAnsi"/>
          <w:sz w:val="28"/>
          <w:szCs w:val="28"/>
          <w:lang w:val="uk-UA" w:eastAsia="en-US"/>
        </w:rPr>
        <w:t>В И Р І Ш И Л А :</w:t>
      </w:r>
    </w:p>
    <w:p w14:paraId="13BD7468" w14:textId="1C76BDC2" w:rsidR="0044489E" w:rsidRPr="0044489E" w:rsidRDefault="0044489E" w:rsidP="0044489E">
      <w:pPr>
        <w:ind w:firstLine="708"/>
        <w:jc w:val="both"/>
        <w:rPr>
          <w:rFonts w:eastAsia="MS Mincho"/>
          <w:sz w:val="28"/>
          <w:szCs w:val="28"/>
          <w:lang w:val="uk-UA"/>
        </w:rPr>
      </w:pPr>
      <w:r w:rsidRPr="0044489E">
        <w:rPr>
          <w:rFonts w:eastAsia="MS Mincho"/>
          <w:sz w:val="28"/>
          <w:szCs w:val="28"/>
          <w:lang w:val="uk-UA"/>
        </w:rPr>
        <w:t>1. Затвердити Програму сприяння розвитку місцевого самоврядування у Вараській міській територіальній громаді на 2022-2025 роки (далі – Програма</w:t>
      </w:r>
      <w:r w:rsidR="005D7B0E">
        <w:rPr>
          <w:rFonts w:eastAsia="MS Mincho"/>
          <w:sz w:val="28"/>
          <w:szCs w:val="28"/>
          <w:lang w:val="uk-UA"/>
        </w:rPr>
        <w:t xml:space="preserve"> №3</w:t>
      </w:r>
      <w:r w:rsidR="000B1953">
        <w:rPr>
          <w:rFonts w:eastAsia="MS Mincho"/>
          <w:sz w:val="28"/>
          <w:szCs w:val="28"/>
          <w:lang w:val="uk-UA"/>
        </w:rPr>
        <w:t>001</w:t>
      </w:r>
      <w:r w:rsidR="005D7B0E">
        <w:rPr>
          <w:rFonts w:eastAsia="MS Mincho"/>
          <w:sz w:val="28"/>
          <w:szCs w:val="28"/>
          <w:lang w:val="uk-UA"/>
        </w:rPr>
        <w:t>-ПР-02</w:t>
      </w:r>
      <w:r w:rsidRPr="0044489E">
        <w:rPr>
          <w:rFonts w:eastAsia="MS Mincho"/>
          <w:sz w:val="28"/>
          <w:szCs w:val="28"/>
          <w:lang w:val="uk-UA"/>
        </w:rPr>
        <w:t>) згідно з додатком.</w:t>
      </w:r>
    </w:p>
    <w:p w14:paraId="662775F2" w14:textId="77777777" w:rsidR="0044489E" w:rsidRPr="0044489E" w:rsidRDefault="0044489E" w:rsidP="0044489E">
      <w:pPr>
        <w:jc w:val="both"/>
        <w:rPr>
          <w:rFonts w:eastAsia="MS Mincho"/>
          <w:sz w:val="28"/>
          <w:szCs w:val="28"/>
          <w:lang w:val="uk-UA"/>
        </w:rPr>
      </w:pPr>
    </w:p>
    <w:p w14:paraId="12E4BFA6" w14:textId="77777777" w:rsidR="005D7B0E" w:rsidRPr="005D7B0E" w:rsidRDefault="005D7B0E" w:rsidP="005D7B0E">
      <w:pPr>
        <w:ind w:firstLine="708"/>
        <w:jc w:val="center"/>
        <w:rPr>
          <w:rFonts w:eastAsia="MS Mincho"/>
          <w:lang w:val="uk-UA" w:eastAsia="uk-UA"/>
        </w:rPr>
      </w:pPr>
      <w:r w:rsidRPr="005D7B0E">
        <w:rPr>
          <w:rFonts w:eastAsia="MS Mincho"/>
          <w:lang w:val="uk-UA" w:eastAsia="uk-UA"/>
        </w:rPr>
        <w:lastRenderedPageBreak/>
        <w:t>2</w:t>
      </w:r>
    </w:p>
    <w:p w14:paraId="6C990B02" w14:textId="77777777" w:rsidR="005D7B0E" w:rsidRDefault="005D7B0E" w:rsidP="005D7B0E">
      <w:pPr>
        <w:ind w:firstLine="708"/>
        <w:jc w:val="center"/>
        <w:rPr>
          <w:rFonts w:eastAsia="MS Mincho"/>
          <w:sz w:val="28"/>
          <w:szCs w:val="28"/>
          <w:lang w:val="uk-UA" w:eastAsia="uk-UA"/>
        </w:rPr>
      </w:pPr>
    </w:p>
    <w:p w14:paraId="46484569" w14:textId="4369DDED" w:rsidR="005D7B0E" w:rsidRDefault="0044489E" w:rsidP="005D7B0E">
      <w:pPr>
        <w:ind w:firstLine="708"/>
        <w:jc w:val="both"/>
        <w:rPr>
          <w:rFonts w:eastAsia="MS Mincho"/>
          <w:sz w:val="28"/>
          <w:szCs w:val="28"/>
          <w:lang w:val="uk-UA"/>
        </w:rPr>
      </w:pPr>
      <w:r w:rsidRPr="0044489E">
        <w:rPr>
          <w:rFonts w:eastAsia="MS Mincho"/>
          <w:sz w:val="28"/>
          <w:szCs w:val="28"/>
          <w:lang w:val="uk-UA" w:eastAsia="uk-UA"/>
        </w:rPr>
        <w:t>2.</w:t>
      </w:r>
      <w:r w:rsidRPr="0044489E">
        <w:rPr>
          <w:rFonts w:eastAsia="MS Mincho"/>
          <w:color w:val="FF0000"/>
          <w:sz w:val="28"/>
          <w:szCs w:val="28"/>
          <w:lang w:val="uk-UA" w:eastAsia="uk-UA"/>
        </w:rPr>
        <w:t xml:space="preserve"> </w:t>
      </w:r>
      <w:r w:rsidRPr="0044489E">
        <w:rPr>
          <w:rFonts w:eastAsia="MS Mincho"/>
          <w:sz w:val="28"/>
          <w:szCs w:val="28"/>
          <w:lang w:val="uk-UA"/>
        </w:rPr>
        <w:t>Реалізацію заходів Програми</w:t>
      </w:r>
      <w:r w:rsidR="005D7B0E">
        <w:rPr>
          <w:rFonts w:eastAsia="MS Mincho"/>
          <w:sz w:val="28"/>
          <w:szCs w:val="28"/>
          <w:lang w:val="uk-UA"/>
        </w:rPr>
        <w:t xml:space="preserve"> №3</w:t>
      </w:r>
      <w:r w:rsidR="000B1953">
        <w:rPr>
          <w:rFonts w:eastAsia="MS Mincho"/>
          <w:sz w:val="28"/>
          <w:szCs w:val="28"/>
          <w:lang w:val="uk-UA"/>
        </w:rPr>
        <w:t>001</w:t>
      </w:r>
      <w:r w:rsidR="005D7B0E">
        <w:rPr>
          <w:rFonts w:eastAsia="MS Mincho"/>
          <w:sz w:val="28"/>
          <w:szCs w:val="28"/>
          <w:lang w:val="uk-UA"/>
        </w:rPr>
        <w:t>-ПР-02</w:t>
      </w:r>
      <w:r w:rsidRPr="0044489E">
        <w:rPr>
          <w:rFonts w:eastAsia="MS Mincho"/>
          <w:sz w:val="28"/>
          <w:szCs w:val="28"/>
          <w:lang w:val="uk-UA"/>
        </w:rPr>
        <w:t>, що передбачають фінансування з бюджету Вараської міської територіальної громади, проводити в межах бюджетних призначень, визначених рішенням міської ради про бюджет</w:t>
      </w:r>
      <w:r w:rsidRPr="0044489E">
        <w:rPr>
          <w:rFonts w:eastAsia="MS Mincho"/>
          <w:color w:val="FF0000"/>
          <w:sz w:val="28"/>
          <w:szCs w:val="28"/>
          <w:lang w:val="uk-UA"/>
        </w:rPr>
        <w:t xml:space="preserve"> </w:t>
      </w:r>
      <w:r w:rsidRPr="0044489E">
        <w:rPr>
          <w:rFonts w:eastAsia="MS Mincho"/>
          <w:sz w:val="28"/>
          <w:szCs w:val="28"/>
          <w:lang w:val="uk-UA"/>
        </w:rPr>
        <w:t>Вараської міської  територіальної громади на відповідний бюджетний період.</w:t>
      </w:r>
    </w:p>
    <w:p w14:paraId="5D9BA662" w14:textId="77777777" w:rsidR="0044489E" w:rsidRPr="005D7B0E" w:rsidRDefault="0044489E" w:rsidP="005D7B0E">
      <w:pPr>
        <w:ind w:firstLine="708"/>
        <w:jc w:val="both"/>
        <w:rPr>
          <w:rFonts w:eastAsia="MS Mincho"/>
          <w:sz w:val="28"/>
          <w:szCs w:val="28"/>
          <w:lang w:val="uk-UA"/>
        </w:rPr>
      </w:pPr>
    </w:p>
    <w:p w14:paraId="374AE441" w14:textId="4DD48FAB" w:rsidR="0044489E" w:rsidRPr="0044489E" w:rsidRDefault="0044489E" w:rsidP="0044489E">
      <w:pPr>
        <w:ind w:firstLine="708"/>
        <w:jc w:val="both"/>
        <w:rPr>
          <w:rFonts w:eastAsia="MS Mincho"/>
          <w:color w:val="000000"/>
          <w:sz w:val="28"/>
          <w:szCs w:val="28"/>
          <w:lang w:val="uk-UA" w:eastAsia="uk-UA"/>
        </w:rPr>
      </w:pPr>
      <w:r w:rsidRPr="0044489E">
        <w:rPr>
          <w:rFonts w:eastAsia="MS Mincho"/>
          <w:color w:val="000000"/>
          <w:sz w:val="28"/>
          <w:szCs w:val="28"/>
          <w:lang w:val="uk-UA" w:eastAsia="uk-UA"/>
        </w:rPr>
        <w:t xml:space="preserve">3.  </w:t>
      </w:r>
      <w:r w:rsidR="000B1953">
        <w:rPr>
          <w:rFonts w:eastAsia="MS Mincho"/>
          <w:color w:val="000000"/>
          <w:sz w:val="28"/>
          <w:szCs w:val="28"/>
          <w:lang w:val="uk-UA" w:eastAsia="uk-UA"/>
        </w:rPr>
        <w:t>Керуючому справами виконавчого комітету</w:t>
      </w:r>
      <w:r w:rsidRPr="0044489E">
        <w:rPr>
          <w:rFonts w:eastAsia="MS Mincho"/>
          <w:color w:val="000000"/>
          <w:sz w:val="28"/>
          <w:szCs w:val="28"/>
          <w:lang w:val="uk-UA" w:eastAsia="uk-UA"/>
        </w:rPr>
        <w:t xml:space="preserve"> щороку у </w:t>
      </w:r>
      <w:r w:rsidRPr="0044489E">
        <w:rPr>
          <w:rFonts w:eastAsia="MS Mincho"/>
          <w:sz w:val="28"/>
          <w:szCs w:val="28"/>
          <w:lang w:val="uk-UA" w:eastAsia="uk-UA"/>
        </w:rPr>
        <w:t>березні</w:t>
      </w:r>
      <w:r w:rsidRPr="0044489E">
        <w:rPr>
          <w:rFonts w:eastAsia="MS Mincho"/>
          <w:color w:val="000000"/>
          <w:sz w:val="28"/>
          <w:szCs w:val="28"/>
          <w:lang w:val="uk-UA" w:eastAsia="uk-UA"/>
        </w:rPr>
        <w:t xml:space="preserve"> місяці інформувати міську раду про хід реалізації заходів Програми</w:t>
      </w:r>
      <w:r w:rsidR="005D7B0E">
        <w:rPr>
          <w:rFonts w:eastAsia="MS Mincho"/>
          <w:color w:val="000000"/>
          <w:sz w:val="28"/>
          <w:szCs w:val="28"/>
          <w:lang w:val="uk-UA" w:eastAsia="uk-UA"/>
        </w:rPr>
        <w:t xml:space="preserve"> №</w:t>
      </w:r>
      <w:r w:rsidR="005D7B0E">
        <w:rPr>
          <w:rFonts w:eastAsia="MS Mincho"/>
          <w:sz w:val="28"/>
          <w:szCs w:val="28"/>
          <w:lang w:val="uk-UA"/>
        </w:rPr>
        <w:t>3</w:t>
      </w:r>
      <w:r w:rsidR="000B1953">
        <w:rPr>
          <w:rFonts w:eastAsia="MS Mincho"/>
          <w:sz w:val="28"/>
          <w:szCs w:val="28"/>
          <w:lang w:val="uk-UA"/>
        </w:rPr>
        <w:t>001</w:t>
      </w:r>
      <w:r w:rsidR="005D7B0E">
        <w:rPr>
          <w:rFonts w:eastAsia="MS Mincho"/>
          <w:sz w:val="28"/>
          <w:szCs w:val="28"/>
          <w:lang w:val="uk-UA"/>
        </w:rPr>
        <w:t>-ПР-02</w:t>
      </w:r>
      <w:r w:rsidRPr="0044489E">
        <w:rPr>
          <w:rFonts w:eastAsia="MS Mincho"/>
          <w:color w:val="000000"/>
          <w:sz w:val="28"/>
          <w:szCs w:val="28"/>
          <w:lang w:val="uk-UA" w:eastAsia="uk-UA"/>
        </w:rPr>
        <w:t>.</w:t>
      </w:r>
    </w:p>
    <w:p w14:paraId="4F23659B" w14:textId="77777777" w:rsidR="0044489E" w:rsidRPr="0044489E" w:rsidRDefault="0044489E" w:rsidP="0044489E">
      <w:pPr>
        <w:ind w:firstLine="708"/>
        <w:jc w:val="both"/>
        <w:rPr>
          <w:rFonts w:eastAsia="MS Mincho"/>
          <w:color w:val="000000"/>
          <w:sz w:val="28"/>
          <w:szCs w:val="28"/>
          <w:lang w:val="uk-UA" w:eastAsia="uk-UA"/>
        </w:rPr>
      </w:pPr>
    </w:p>
    <w:p w14:paraId="1BFDDCE7" w14:textId="77777777" w:rsidR="0044489E" w:rsidRPr="0044489E" w:rsidRDefault="0044489E" w:rsidP="0044489E">
      <w:pPr>
        <w:ind w:firstLine="708"/>
        <w:jc w:val="both"/>
        <w:rPr>
          <w:rFonts w:eastAsia="MS Mincho"/>
          <w:b/>
          <w:sz w:val="28"/>
          <w:szCs w:val="28"/>
          <w:lang w:val="uk-UA"/>
        </w:rPr>
      </w:pPr>
      <w:r w:rsidRPr="0044489E">
        <w:rPr>
          <w:rFonts w:eastAsia="MS Mincho"/>
          <w:color w:val="000000"/>
          <w:sz w:val="28"/>
          <w:szCs w:val="28"/>
          <w:lang w:val="uk-UA" w:eastAsia="uk-UA"/>
        </w:rPr>
        <w:t xml:space="preserve">4. </w:t>
      </w:r>
      <w:r w:rsidRPr="0044489E">
        <w:rPr>
          <w:rFonts w:eastAsia="MS Mincho"/>
          <w:sz w:val="28"/>
          <w:szCs w:val="28"/>
          <w:lang w:val="uk-UA"/>
        </w:rPr>
        <w:t>Контроль за виконанням цього рішення покласти на</w:t>
      </w:r>
      <w:r w:rsidRPr="0044489E">
        <w:rPr>
          <w:rFonts w:eastAsia="MS Mincho"/>
          <w:sz w:val="20"/>
          <w:szCs w:val="20"/>
          <w:lang w:val="uk-UA"/>
        </w:rPr>
        <w:t xml:space="preserve"> </w:t>
      </w:r>
      <w:r w:rsidRPr="0044489E">
        <w:rPr>
          <w:rFonts w:eastAsia="MS Mincho"/>
          <w:sz w:val="28"/>
          <w:szCs w:val="28"/>
          <w:lang w:val="uk-UA"/>
        </w:rPr>
        <w:t xml:space="preserve">заступників міського голови згідно розподілу функціональних обов’язків, </w:t>
      </w:r>
      <w:r w:rsidRPr="0044489E">
        <w:rPr>
          <w:rFonts w:eastAsia="MS Mincho"/>
          <w:color w:val="000000"/>
          <w:sz w:val="28"/>
          <w:szCs w:val="28"/>
          <w:lang w:val="uk-UA" w:eastAsia="uk-UA"/>
        </w:rPr>
        <w:t>постійні комісії Вараської міської ради</w:t>
      </w:r>
      <w:r w:rsidRPr="0044489E">
        <w:rPr>
          <w:rFonts w:eastAsia="MS Mincho"/>
          <w:bCs/>
          <w:sz w:val="28"/>
          <w:szCs w:val="28"/>
          <w:shd w:val="clear" w:color="auto" w:fill="FFFFFF"/>
          <w:lang w:val="uk-UA"/>
        </w:rPr>
        <w:t> з питань бюджету, фінансів, економічного розвитку та інвестиційної політики та з питань депутатської діяльності, законності та правопорядку.</w:t>
      </w:r>
    </w:p>
    <w:p w14:paraId="75104B7A" w14:textId="77777777" w:rsidR="0044489E" w:rsidRPr="0044489E" w:rsidRDefault="0044489E" w:rsidP="0044489E">
      <w:pPr>
        <w:spacing w:after="200" w:line="276" w:lineRule="auto"/>
        <w:contextualSpacing/>
        <w:jc w:val="both"/>
        <w:rPr>
          <w:sz w:val="28"/>
          <w:szCs w:val="28"/>
          <w:lang w:val="uk-UA" w:eastAsia="uk-UA"/>
        </w:rPr>
      </w:pPr>
    </w:p>
    <w:p w14:paraId="0D2C850E" w14:textId="77777777" w:rsidR="0044489E" w:rsidRPr="0044489E" w:rsidRDefault="0044489E" w:rsidP="0044489E">
      <w:pPr>
        <w:spacing w:after="200" w:line="276" w:lineRule="auto"/>
        <w:contextualSpacing/>
        <w:jc w:val="both"/>
        <w:rPr>
          <w:sz w:val="28"/>
          <w:szCs w:val="28"/>
          <w:lang w:val="uk-UA" w:eastAsia="uk-UA"/>
        </w:rPr>
      </w:pPr>
    </w:p>
    <w:p w14:paraId="7FF915C4" w14:textId="77777777" w:rsidR="005E5FF5" w:rsidRDefault="005E5FF5" w:rsidP="0044489E">
      <w:pPr>
        <w:spacing w:after="200" w:line="276" w:lineRule="auto"/>
        <w:contextualSpacing/>
        <w:jc w:val="both"/>
        <w:rPr>
          <w:sz w:val="28"/>
          <w:szCs w:val="28"/>
          <w:lang w:val="uk-UA" w:eastAsia="uk-UA"/>
        </w:rPr>
      </w:pPr>
    </w:p>
    <w:p w14:paraId="11C4FC70" w14:textId="77777777" w:rsidR="005E5FF5" w:rsidRDefault="005E5FF5" w:rsidP="0044489E">
      <w:pPr>
        <w:spacing w:after="200" w:line="276" w:lineRule="auto"/>
        <w:contextualSpacing/>
        <w:jc w:val="both"/>
        <w:rPr>
          <w:sz w:val="28"/>
          <w:szCs w:val="28"/>
          <w:lang w:val="uk-UA" w:eastAsia="uk-UA"/>
        </w:rPr>
      </w:pPr>
    </w:p>
    <w:p w14:paraId="4D150E75" w14:textId="77777777" w:rsidR="0044489E" w:rsidRPr="0044489E" w:rsidRDefault="0044489E" w:rsidP="0044489E">
      <w:pPr>
        <w:spacing w:after="200" w:line="276" w:lineRule="auto"/>
        <w:contextualSpacing/>
        <w:jc w:val="both"/>
        <w:rPr>
          <w:sz w:val="28"/>
          <w:szCs w:val="28"/>
          <w:lang w:val="uk-UA" w:eastAsia="uk-UA"/>
        </w:rPr>
      </w:pPr>
      <w:r w:rsidRPr="0044489E">
        <w:rPr>
          <w:sz w:val="28"/>
          <w:szCs w:val="28"/>
          <w:lang w:val="uk-UA" w:eastAsia="uk-UA"/>
        </w:rPr>
        <w:t>Міськ</w:t>
      </w:r>
      <w:r w:rsidR="001170CB">
        <w:rPr>
          <w:sz w:val="28"/>
          <w:szCs w:val="28"/>
          <w:lang w:val="uk-UA" w:eastAsia="uk-UA"/>
        </w:rPr>
        <w:t>ий голова</w:t>
      </w:r>
      <w:r w:rsidR="001170CB">
        <w:rPr>
          <w:sz w:val="28"/>
          <w:szCs w:val="28"/>
          <w:lang w:val="uk-UA" w:eastAsia="uk-UA"/>
        </w:rPr>
        <w:tab/>
      </w:r>
      <w:r w:rsidR="001170CB">
        <w:rPr>
          <w:sz w:val="28"/>
          <w:szCs w:val="28"/>
          <w:lang w:val="uk-UA" w:eastAsia="uk-UA"/>
        </w:rPr>
        <w:tab/>
      </w:r>
      <w:r w:rsidR="001170CB">
        <w:rPr>
          <w:sz w:val="28"/>
          <w:szCs w:val="28"/>
          <w:lang w:val="uk-UA" w:eastAsia="uk-UA"/>
        </w:rPr>
        <w:tab/>
      </w:r>
      <w:r w:rsidR="005E5FF5">
        <w:rPr>
          <w:sz w:val="28"/>
          <w:szCs w:val="28"/>
          <w:lang w:val="uk-UA" w:eastAsia="uk-UA"/>
        </w:rPr>
        <w:tab/>
      </w:r>
      <w:r w:rsidR="005E5FF5">
        <w:rPr>
          <w:sz w:val="28"/>
          <w:szCs w:val="28"/>
          <w:lang w:val="uk-UA" w:eastAsia="uk-UA"/>
        </w:rPr>
        <w:tab/>
        <w:t xml:space="preserve">                </w:t>
      </w:r>
      <w:r w:rsidRPr="0044489E">
        <w:rPr>
          <w:sz w:val="28"/>
          <w:szCs w:val="28"/>
          <w:lang w:val="uk-UA" w:eastAsia="uk-UA"/>
        </w:rPr>
        <w:t>Олександр МЕНЗУЛ</w:t>
      </w:r>
    </w:p>
    <w:p w14:paraId="3BD87A11" w14:textId="77777777" w:rsidR="0044489E" w:rsidRDefault="0044489E" w:rsidP="005A3CFD">
      <w:pPr>
        <w:ind w:left="4956" w:firstLine="708"/>
        <w:jc w:val="center"/>
        <w:rPr>
          <w:sz w:val="28"/>
          <w:szCs w:val="28"/>
          <w:lang w:val="uk-UA"/>
        </w:rPr>
      </w:pPr>
    </w:p>
    <w:p w14:paraId="7ACFB6AA" w14:textId="77777777" w:rsidR="0044489E" w:rsidRDefault="0044489E" w:rsidP="005A3CFD">
      <w:pPr>
        <w:ind w:left="4956" w:firstLine="708"/>
        <w:jc w:val="center"/>
        <w:rPr>
          <w:sz w:val="28"/>
          <w:szCs w:val="28"/>
          <w:lang w:val="uk-UA"/>
        </w:rPr>
      </w:pPr>
    </w:p>
    <w:p w14:paraId="0D9F8575" w14:textId="77777777" w:rsidR="0044489E" w:rsidRDefault="0044489E" w:rsidP="005A3CFD">
      <w:pPr>
        <w:ind w:left="4956" w:firstLine="708"/>
        <w:jc w:val="center"/>
        <w:rPr>
          <w:sz w:val="28"/>
          <w:szCs w:val="28"/>
          <w:lang w:val="uk-UA"/>
        </w:rPr>
      </w:pPr>
    </w:p>
    <w:p w14:paraId="3BCF89FC" w14:textId="77777777" w:rsidR="0044489E" w:rsidRDefault="0044489E" w:rsidP="005A3CFD">
      <w:pPr>
        <w:ind w:left="4956" w:firstLine="708"/>
        <w:jc w:val="center"/>
        <w:rPr>
          <w:sz w:val="28"/>
          <w:szCs w:val="28"/>
          <w:lang w:val="uk-UA"/>
        </w:rPr>
      </w:pPr>
    </w:p>
    <w:p w14:paraId="23ED5008" w14:textId="77777777" w:rsidR="0044489E" w:rsidRDefault="0044489E" w:rsidP="005A3CFD">
      <w:pPr>
        <w:ind w:left="4956" w:firstLine="708"/>
        <w:jc w:val="center"/>
        <w:rPr>
          <w:sz w:val="28"/>
          <w:szCs w:val="28"/>
          <w:lang w:val="uk-UA"/>
        </w:rPr>
      </w:pPr>
    </w:p>
    <w:p w14:paraId="62240152" w14:textId="77777777" w:rsidR="0044489E" w:rsidRDefault="0044489E" w:rsidP="005A3CFD">
      <w:pPr>
        <w:ind w:left="4956" w:firstLine="708"/>
        <w:jc w:val="center"/>
        <w:rPr>
          <w:sz w:val="28"/>
          <w:szCs w:val="28"/>
          <w:lang w:val="uk-UA"/>
        </w:rPr>
      </w:pPr>
    </w:p>
    <w:p w14:paraId="1A538C65" w14:textId="77777777" w:rsidR="0044489E" w:rsidRDefault="0044489E" w:rsidP="005A3CFD">
      <w:pPr>
        <w:ind w:left="4956" w:firstLine="708"/>
        <w:jc w:val="center"/>
        <w:rPr>
          <w:sz w:val="28"/>
          <w:szCs w:val="28"/>
          <w:lang w:val="uk-UA"/>
        </w:rPr>
      </w:pPr>
    </w:p>
    <w:p w14:paraId="123DBDDC" w14:textId="77777777" w:rsidR="0044489E" w:rsidRDefault="0044489E" w:rsidP="005A3CFD">
      <w:pPr>
        <w:ind w:left="4956" w:firstLine="708"/>
        <w:jc w:val="center"/>
        <w:rPr>
          <w:sz w:val="28"/>
          <w:szCs w:val="28"/>
          <w:lang w:val="uk-UA"/>
        </w:rPr>
      </w:pPr>
    </w:p>
    <w:p w14:paraId="65A9591E" w14:textId="77777777" w:rsidR="0044489E" w:rsidRDefault="0044489E" w:rsidP="005A3CFD">
      <w:pPr>
        <w:ind w:left="4956" w:firstLine="708"/>
        <w:jc w:val="center"/>
        <w:rPr>
          <w:sz w:val="28"/>
          <w:szCs w:val="28"/>
          <w:lang w:val="uk-UA"/>
        </w:rPr>
      </w:pPr>
    </w:p>
    <w:p w14:paraId="2CCCB695" w14:textId="77777777" w:rsidR="0044489E" w:rsidRDefault="0044489E" w:rsidP="005A3CFD">
      <w:pPr>
        <w:ind w:left="4956" w:firstLine="708"/>
        <w:jc w:val="center"/>
        <w:rPr>
          <w:sz w:val="28"/>
          <w:szCs w:val="28"/>
          <w:lang w:val="uk-UA"/>
        </w:rPr>
      </w:pPr>
    </w:p>
    <w:p w14:paraId="44852E12" w14:textId="77777777" w:rsidR="0044489E" w:rsidRDefault="0044489E" w:rsidP="005A3CFD">
      <w:pPr>
        <w:ind w:left="4956" w:firstLine="708"/>
        <w:jc w:val="center"/>
        <w:rPr>
          <w:sz w:val="28"/>
          <w:szCs w:val="28"/>
          <w:lang w:val="uk-UA"/>
        </w:rPr>
      </w:pPr>
    </w:p>
    <w:p w14:paraId="44454E5E" w14:textId="77777777" w:rsidR="0044489E" w:rsidRDefault="0044489E" w:rsidP="005A3CFD">
      <w:pPr>
        <w:ind w:left="4956" w:firstLine="708"/>
        <w:jc w:val="center"/>
        <w:rPr>
          <w:sz w:val="28"/>
          <w:szCs w:val="28"/>
          <w:lang w:val="uk-UA"/>
        </w:rPr>
      </w:pPr>
    </w:p>
    <w:p w14:paraId="31DC4038" w14:textId="77777777" w:rsidR="0044489E" w:rsidRDefault="0044489E" w:rsidP="005A3CFD">
      <w:pPr>
        <w:ind w:left="4956" w:firstLine="708"/>
        <w:jc w:val="center"/>
        <w:rPr>
          <w:sz w:val="28"/>
          <w:szCs w:val="28"/>
          <w:lang w:val="uk-UA"/>
        </w:rPr>
      </w:pPr>
    </w:p>
    <w:p w14:paraId="6998768A" w14:textId="77777777" w:rsidR="0044489E" w:rsidRDefault="0044489E" w:rsidP="005A3CFD">
      <w:pPr>
        <w:ind w:left="4956" w:firstLine="708"/>
        <w:jc w:val="center"/>
        <w:rPr>
          <w:sz w:val="28"/>
          <w:szCs w:val="28"/>
          <w:lang w:val="uk-UA"/>
        </w:rPr>
      </w:pPr>
    </w:p>
    <w:p w14:paraId="19086FF1" w14:textId="77777777" w:rsidR="0044489E" w:rsidRDefault="0044489E" w:rsidP="005A3CFD">
      <w:pPr>
        <w:ind w:left="4956" w:firstLine="708"/>
        <w:jc w:val="center"/>
        <w:rPr>
          <w:sz w:val="28"/>
          <w:szCs w:val="28"/>
          <w:lang w:val="uk-UA"/>
        </w:rPr>
      </w:pPr>
    </w:p>
    <w:p w14:paraId="73BB21ED" w14:textId="77777777" w:rsidR="0044489E" w:rsidRDefault="0044489E" w:rsidP="005A3CFD">
      <w:pPr>
        <w:ind w:left="4956" w:firstLine="708"/>
        <w:jc w:val="center"/>
        <w:rPr>
          <w:sz w:val="28"/>
          <w:szCs w:val="28"/>
          <w:lang w:val="uk-UA"/>
        </w:rPr>
      </w:pPr>
    </w:p>
    <w:p w14:paraId="6D1175D5" w14:textId="77777777" w:rsidR="0044489E" w:rsidRDefault="0044489E" w:rsidP="0044489E">
      <w:pPr>
        <w:rPr>
          <w:sz w:val="28"/>
          <w:szCs w:val="28"/>
          <w:lang w:val="uk-UA"/>
        </w:rPr>
      </w:pPr>
    </w:p>
    <w:p w14:paraId="51E26C95" w14:textId="6E9873B3" w:rsidR="005D7B0E" w:rsidRDefault="005D7B0E" w:rsidP="0044489E">
      <w:pPr>
        <w:rPr>
          <w:sz w:val="28"/>
          <w:szCs w:val="28"/>
          <w:lang w:val="uk-UA"/>
        </w:rPr>
      </w:pPr>
    </w:p>
    <w:p w14:paraId="699B9F66" w14:textId="77777777" w:rsidR="000B1953" w:rsidRDefault="000B1953" w:rsidP="0044489E">
      <w:pPr>
        <w:rPr>
          <w:sz w:val="28"/>
          <w:szCs w:val="28"/>
          <w:lang w:val="uk-UA"/>
        </w:rPr>
      </w:pPr>
    </w:p>
    <w:p w14:paraId="766C61DF" w14:textId="77777777" w:rsidR="0044489E" w:rsidRDefault="0044489E" w:rsidP="0044489E">
      <w:pPr>
        <w:rPr>
          <w:sz w:val="28"/>
          <w:szCs w:val="28"/>
          <w:lang w:val="uk-UA"/>
        </w:rPr>
      </w:pPr>
    </w:p>
    <w:p w14:paraId="36F3AEBC" w14:textId="77777777" w:rsidR="008529DB" w:rsidRPr="00A6333B" w:rsidRDefault="005D7B0E" w:rsidP="0044489E">
      <w:pPr>
        <w:ind w:left="5664" w:firstLine="708"/>
        <w:jc w:val="center"/>
        <w:rPr>
          <w:sz w:val="28"/>
          <w:szCs w:val="28"/>
          <w:lang w:val="uk-UA"/>
        </w:rPr>
      </w:pPr>
      <w:r>
        <w:rPr>
          <w:sz w:val="28"/>
          <w:szCs w:val="28"/>
          <w:lang w:val="uk-UA"/>
        </w:rPr>
        <w:lastRenderedPageBreak/>
        <w:t>ЗАТВЕРДЖЕНО</w:t>
      </w:r>
      <w:r w:rsidR="008529DB" w:rsidRPr="00A6333B">
        <w:rPr>
          <w:sz w:val="28"/>
          <w:szCs w:val="28"/>
          <w:lang w:val="uk-UA"/>
        </w:rPr>
        <w:t xml:space="preserve"> </w:t>
      </w:r>
    </w:p>
    <w:p w14:paraId="3D832C8D" w14:textId="77777777" w:rsidR="008529DB" w:rsidRPr="00A6333B" w:rsidRDefault="005D7B0E" w:rsidP="008529DB">
      <w:pPr>
        <w:jc w:val="right"/>
        <w:rPr>
          <w:sz w:val="28"/>
          <w:szCs w:val="28"/>
          <w:lang w:val="uk-UA"/>
        </w:rPr>
      </w:pPr>
      <w:r>
        <w:rPr>
          <w:sz w:val="28"/>
          <w:szCs w:val="28"/>
          <w:lang w:val="uk-UA"/>
        </w:rPr>
        <w:t>Р</w:t>
      </w:r>
      <w:r w:rsidR="008529DB" w:rsidRPr="00A6333B">
        <w:rPr>
          <w:sz w:val="28"/>
          <w:szCs w:val="28"/>
          <w:lang w:val="uk-UA"/>
        </w:rPr>
        <w:t xml:space="preserve">ішення </w:t>
      </w:r>
      <w:r>
        <w:rPr>
          <w:sz w:val="28"/>
          <w:szCs w:val="28"/>
          <w:lang w:val="uk-UA"/>
        </w:rPr>
        <w:t xml:space="preserve">Вараської </w:t>
      </w:r>
      <w:r w:rsidR="008529DB" w:rsidRPr="00A6333B">
        <w:rPr>
          <w:sz w:val="28"/>
          <w:szCs w:val="28"/>
          <w:lang w:val="uk-UA"/>
        </w:rPr>
        <w:t>міської ради</w:t>
      </w:r>
    </w:p>
    <w:p w14:paraId="6C50F749" w14:textId="77777777" w:rsidR="008529DB" w:rsidRPr="00A6333B" w:rsidRDefault="008529DB" w:rsidP="008529DB">
      <w:pPr>
        <w:jc w:val="right"/>
        <w:rPr>
          <w:sz w:val="28"/>
          <w:szCs w:val="28"/>
          <w:lang w:val="uk-UA"/>
        </w:rPr>
      </w:pPr>
      <w:r w:rsidRPr="00A6333B">
        <w:rPr>
          <w:sz w:val="28"/>
          <w:szCs w:val="28"/>
          <w:lang w:val="uk-UA"/>
        </w:rPr>
        <w:t xml:space="preserve">                                                           </w:t>
      </w:r>
      <w:r w:rsidR="005D7B0E">
        <w:rPr>
          <w:sz w:val="28"/>
          <w:szCs w:val="28"/>
          <w:lang w:val="uk-UA"/>
        </w:rPr>
        <w:t xml:space="preserve">            _________</w:t>
      </w:r>
      <w:r w:rsidR="005E5FF5">
        <w:rPr>
          <w:sz w:val="28"/>
          <w:szCs w:val="28"/>
          <w:lang w:val="uk-UA"/>
        </w:rPr>
        <w:t>____ 2022</w:t>
      </w:r>
      <w:r w:rsidRPr="00A6333B">
        <w:rPr>
          <w:sz w:val="28"/>
          <w:szCs w:val="28"/>
          <w:lang w:val="uk-UA"/>
        </w:rPr>
        <w:t xml:space="preserve"> року № __</w:t>
      </w:r>
      <w:r w:rsidR="005D7B0E">
        <w:rPr>
          <w:sz w:val="28"/>
          <w:szCs w:val="28"/>
          <w:lang w:val="uk-UA"/>
        </w:rPr>
        <w:t>__</w:t>
      </w:r>
      <w:r w:rsidRPr="00A6333B">
        <w:rPr>
          <w:sz w:val="28"/>
          <w:szCs w:val="28"/>
          <w:lang w:val="uk-UA"/>
        </w:rPr>
        <w:t>__</w:t>
      </w:r>
    </w:p>
    <w:p w14:paraId="792B9218" w14:textId="77777777" w:rsidR="008529DB" w:rsidRPr="00A6333B" w:rsidRDefault="008529DB" w:rsidP="008529DB">
      <w:pPr>
        <w:pStyle w:val="HTML"/>
        <w:jc w:val="center"/>
        <w:rPr>
          <w:rFonts w:ascii="Times New Roman" w:hAnsi="Times New Roman"/>
          <w:sz w:val="28"/>
          <w:lang w:val="uk-UA"/>
        </w:rPr>
      </w:pPr>
    </w:p>
    <w:p w14:paraId="17909630" w14:textId="77777777" w:rsidR="00AA6E90" w:rsidRPr="00A6333B" w:rsidRDefault="00AA6E90" w:rsidP="008529DB">
      <w:pPr>
        <w:pStyle w:val="HTML"/>
        <w:jc w:val="center"/>
        <w:rPr>
          <w:rFonts w:ascii="Times New Roman" w:hAnsi="Times New Roman"/>
          <w:b/>
          <w:sz w:val="28"/>
          <w:szCs w:val="28"/>
          <w:lang w:val="uk-UA"/>
        </w:rPr>
      </w:pPr>
    </w:p>
    <w:p w14:paraId="20DE5F78" w14:textId="64B921AD" w:rsidR="008529DB" w:rsidRPr="00A6333B" w:rsidRDefault="008529DB" w:rsidP="008529DB">
      <w:pPr>
        <w:pStyle w:val="HTML"/>
        <w:jc w:val="center"/>
        <w:rPr>
          <w:rFonts w:ascii="Times New Roman" w:hAnsi="Times New Roman" w:cs="Times New Roman"/>
          <w:b/>
          <w:sz w:val="32"/>
          <w:szCs w:val="32"/>
          <w:lang w:val="uk-UA"/>
        </w:rPr>
      </w:pPr>
      <w:r w:rsidRPr="00A6333B">
        <w:rPr>
          <w:rFonts w:ascii="Times New Roman" w:hAnsi="Times New Roman"/>
          <w:b/>
          <w:sz w:val="28"/>
          <w:szCs w:val="28"/>
          <w:lang w:val="uk-UA"/>
        </w:rPr>
        <w:t>Програма сприяння розвитку місцевого самоврядування у Вараській міській територіальній громаді на 2022-2025 роки</w:t>
      </w:r>
      <w:r w:rsidR="005D7B0E">
        <w:rPr>
          <w:rFonts w:ascii="Times New Roman" w:hAnsi="Times New Roman"/>
          <w:b/>
          <w:sz w:val="28"/>
          <w:szCs w:val="28"/>
          <w:lang w:val="uk-UA"/>
        </w:rPr>
        <w:t xml:space="preserve"> №3</w:t>
      </w:r>
      <w:r w:rsidR="000B1953">
        <w:rPr>
          <w:rFonts w:ascii="Times New Roman" w:hAnsi="Times New Roman"/>
          <w:b/>
          <w:sz w:val="28"/>
          <w:szCs w:val="28"/>
          <w:lang w:val="uk-UA"/>
        </w:rPr>
        <w:t>001</w:t>
      </w:r>
      <w:r w:rsidR="005D7B0E">
        <w:rPr>
          <w:rFonts w:ascii="Times New Roman" w:hAnsi="Times New Roman"/>
          <w:b/>
          <w:sz w:val="28"/>
          <w:szCs w:val="28"/>
          <w:lang w:val="uk-UA"/>
        </w:rPr>
        <w:t>-ПР-02</w:t>
      </w:r>
    </w:p>
    <w:p w14:paraId="0E0142A2" w14:textId="77777777" w:rsidR="008529DB" w:rsidRPr="00A6333B" w:rsidRDefault="008529DB" w:rsidP="008529DB">
      <w:pPr>
        <w:pStyle w:val="HTML"/>
        <w:jc w:val="center"/>
        <w:rPr>
          <w:rFonts w:ascii="Times New Roman" w:hAnsi="Times New Roman"/>
          <w:b/>
          <w:sz w:val="28"/>
          <w:lang w:val="uk-UA"/>
        </w:rPr>
      </w:pPr>
      <w:r w:rsidRPr="00A6333B">
        <w:rPr>
          <w:rFonts w:ascii="Times New Roman" w:hAnsi="Times New Roman"/>
          <w:b/>
          <w:sz w:val="28"/>
          <w:lang w:val="uk-UA"/>
        </w:rPr>
        <w:t>ПАСПОРТ</w:t>
      </w:r>
    </w:p>
    <w:p w14:paraId="6165F1A1" w14:textId="77777777" w:rsidR="00964213" w:rsidRPr="00A6333B" w:rsidRDefault="00964213" w:rsidP="008529DB">
      <w:pPr>
        <w:pStyle w:val="HTML"/>
        <w:jc w:val="center"/>
        <w:rPr>
          <w:rFonts w:ascii="Times New Roman" w:hAnsi="Times New Roman"/>
          <w:b/>
          <w:sz w:val="28"/>
          <w:lang w:val="uk-UA"/>
        </w:rPr>
      </w:pPr>
    </w:p>
    <w:p w14:paraId="1EF390D8" w14:textId="77777777" w:rsidR="00AA6E90" w:rsidRPr="00A6333B" w:rsidRDefault="00AA6E90" w:rsidP="008529DB">
      <w:pPr>
        <w:pStyle w:val="HTML"/>
        <w:jc w:val="center"/>
        <w:rPr>
          <w:rFonts w:ascii="Times New Roman" w:hAnsi="Times New Roman"/>
          <w:b/>
          <w:sz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
        <w:gridCol w:w="3490"/>
        <w:gridCol w:w="5228"/>
      </w:tblGrid>
      <w:tr w:rsidR="008529DB" w:rsidRPr="00A6333B" w14:paraId="1EE3799B" w14:textId="77777777" w:rsidTr="00805A33">
        <w:tc>
          <w:tcPr>
            <w:tcW w:w="629" w:type="dxa"/>
            <w:shd w:val="clear" w:color="auto" w:fill="auto"/>
          </w:tcPr>
          <w:p w14:paraId="010882C4" w14:textId="77777777" w:rsidR="008529DB" w:rsidRPr="00A6333B" w:rsidRDefault="008529DB" w:rsidP="00AA78EE">
            <w:pPr>
              <w:pStyle w:val="HTML"/>
              <w:jc w:val="center"/>
              <w:rPr>
                <w:rFonts w:ascii="Times New Roman" w:hAnsi="Times New Roman" w:cs="Times New Roman"/>
                <w:sz w:val="24"/>
                <w:szCs w:val="24"/>
                <w:lang w:val="uk-UA"/>
              </w:rPr>
            </w:pPr>
            <w:r w:rsidRPr="00A6333B">
              <w:rPr>
                <w:rFonts w:ascii="Times New Roman" w:hAnsi="Times New Roman" w:cs="Times New Roman"/>
                <w:sz w:val="24"/>
                <w:szCs w:val="24"/>
                <w:lang w:val="uk-UA"/>
              </w:rPr>
              <w:t>1.</w:t>
            </w:r>
          </w:p>
        </w:tc>
        <w:tc>
          <w:tcPr>
            <w:tcW w:w="3562" w:type="dxa"/>
            <w:shd w:val="clear" w:color="auto" w:fill="auto"/>
          </w:tcPr>
          <w:p w14:paraId="3E8D59F1" w14:textId="77777777" w:rsidR="008529DB" w:rsidRPr="00A6333B" w:rsidRDefault="008529DB" w:rsidP="00AA78EE">
            <w:pPr>
              <w:pStyle w:val="HTML"/>
              <w:rPr>
                <w:rFonts w:ascii="Times New Roman" w:hAnsi="Times New Roman" w:cs="Times New Roman"/>
                <w:sz w:val="24"/>
                <w:szCs w:val="24"/>
                <w:lang w:val="uk-UA"/>
              </w:rPr>
            </w:pPr>
            <w:r w:rsidRPr="00A6333B">
              <w:rPr>
                <w:rFonts w:ascii="Times New Roman" w:hAnsi="Times New Roman" w:cs="Times New Roman"/>
                <w:sz w:val="24"/>
                <w:szCs w:val="24"/>
                <w:lang w:val="uk-UA"/>
              </w:rPr>
              <w:t>Ініціатор розроблення програми</w:t>
            </w:r>
          </w:p>
        </w:tc>
        <w:tc>
          <w:tcPr>
            <w:tcW w:w="5379" w:type="dxa"/>
            <w:shd w:val="clear" w:color="auto" w:fill="auto"/>
          </w:tcPr>
          <w:p w14:paraId="4FC049FE" w14:textId="77777777" w:rsidR="008529DB" w:rsidRPr="00A6333B" w:rsidRDefault="008529DB" w:rsidP="00AA78EE">
            <w:pPr>
              <w:pStyle w:val="HTML"/>
              <w:rPr>
                <w:rFonts w:ascii="Times New Roman" w:hAnsi="Times New Roman" w:cs="Times New Roman"/>
                <w:b/>
                <w:sz w:val="24"/>
                <w:szCs w:val="24"/>
                <w:lang w:val="uk-UA"/>
              </w:rPr>
            </w:pPr>
            <w:r w:rsidRPr="00A6333B">
              <w:rPr>
                <w:rFonts w:ascii="Times New Roman" w:hAnsi="Times New Roman" w:cs="Times New Roman"/>
                <w:sz w:val="24"/>
                <w:szCs w:val="24"/>
                <w:lang w:val="uk-UA"/>
              </w:rPr>
              <w:t>Міський голова Олександр МЕНЗУЛ</w:t>
            </w:r>
          </w:p>
        </w:tc>
      </w:tr>
      <w:tr w:rsidR="008529DB" w:rsidRPr="00A6333B" w14:paraId="23CC7809" w14:textId="77777777" w:rsidTr="00805A33">
        <w:tc>
          <w:tcPr>
            <w:tcW w:w="629" w:type="dxa"/>
            <w:shd w:val="clear" w:color="auto" w:fill="auto"/>
          </w:tcPr>
          <w:p w14:paraId="17BCEB1B" w14:textId="77777777" w:rsidR="008529DB" w:rsidRPr="00A6333B" w:rsidRDefault="008529DB" w:rsidP="00AA78EE">
            <w:pPr>
              <w:pStyle w:val="HTML"/>
              <w:jc w:val="center"/>
              <w:rPr>
                <w:rFonts w:ascii="Times New Roman" w:hAnsi="Times New Roman" w:cs="Times New Roman"/>
                <w:sz w:val="24"/>
                <w:szCs w:val="24"/>
                <w:lang w:val="uk-UA"/>
              </w:rPr>
            </w:pPr>
            <w:r w:rsidRPr="00A6333B">
              <w:rPr>
                <w:rFonts w:ascii="Times New Roman" w:hAnsi="Times New Roman" w:cs="Times New Roman"/>
                <w:sz w:val="24"/>
                <w:szCs w:val="24"/>
                <w:lang w:val="uk-UA"/>
              </w:rPr>
              <w:t>2.</w:t>
            </w:r>
          </w:p>
        </w:tc>
        <w:tc>
          <w:tcPr>
            <w:tcW w:w="3562" w:type="dxa"/>
            <w:shd w:val="clear" w:color="auto" w:fill="auto"/>
          </w:tcPr>
          <w:p w14:paraId="45941C56" w14:textId="77777777" w:rsidR="008529DB" w:rsidRPr="00A6333B" w:rsidRDefault="008529DB" w:rsidP="00AA78EE">
            <w:pPr>
              <w:pStyle w:val="HTML"/>
              <w:rPr>
                <w:rFonts w:ascii="Times New Roman" w:hAnsi="Times New Roman" w:cs="Times New Roman"/>
                <w:b/>
                <w:sz w:val="24"/>
                <w:szCs w:val="24"/>
                <w:lang w:val="uk-UA"/>
              </w:rPr>
            </w:pPr>
            <w:r w:rsidRPr="00A6333B">
              <w:rPr>
                <w:rFonts w:ascii="Times New Roman" w:hAnsi="Times New Roman" w:cs="Times New Roman"/>
                <w:sz w:val="24"/>
                <w:szCs w:val="24"/>
                <w:lang w:val="uk-UA"/>
              </w:rPr>
              <w:t>Дата, номер і назва розпорядчого документа про розроблення програми:</w:t>
            </w:r>
          </w:p>
        </w:tc>
        <w:tc>
          <w:tcPr>
            <w:tcW w:w="5379" w:type="dxa"/>
            <w:shd w:val="clear" w:color="auto" w:fill="auto"/>
          </w:tcPr>
          <w:p w14:paraId="5E0FEB8D" w14:textId="77777777" w:rsidR="008529DB" w:rsidRPr="00A6333B" w:rsidRDefault="008529DB" w:rsidP="0044566F">
            <w:pPr>
              <w:pStyle w:val="HTML"/>
              <w:jc w:val="both"/>
              <w:rPr>
                <w:rFonts w:ascii="Times New Roman" w:hAnsi="Times New Roman" w:cs="Times New Roman"/>
                <w:b/>
                <w:sz w:val="24"/>
                <w:szCs w:val="24"/>
                <w:lang w:val="uk-UA"/>
              </w:rPr>
            </w:pPr>
            <w:r w:rsidRPr="00A6333B">
              <w:rPr>
                <w:rFonts w:ascii="Times New Roman" w:hAnsi="Times New Roman" w:cs="Times New Roman"/>
                <w:sz w:val="24"/>
                <w:szCs w:val="24"/>
                <w:lang w:val="uk-UA"/>
              </w:rPr>
              <w:t xml:space="preserve">Розпорядження міського </w:t>
            </w:r>
            <w:r w:rsidR="0044566F" w:rsidRPr="00A6333B">
              <w:rPr>
                <w:rFonts w:ascii="Times New Roman" w:hAnsi="Times New Roman" w:cs="Times New Roman"/>
                <w:sz w:val="24"/>
                <w:szCs w:val="24"/>
                <w:lang w:val="uk-UA"/>
              </w:rPr>
              <w:t>голови від 25.11.2021  №296</w:t>
            </w:r>
            <w:r w:rsidRPr="00A6333B">
              <w:rPr>
                <w:rFonts w:ascii="Times New Roman" w:hAnsi="Times New Roman" w:cs="Times New Roman"/>
                <w:sz w:val="24"/>
                <w:szCs w:val="24"/>
                <w:lang w:val="uk-UA"/>
              </w:rPr>
              <w:t>-р «</w:t>
            </w:r>
            <w:r w:rsidR="0044566F" w:rsidRPr="00A6333B">
              <w:rPr>
                <w:rFonts w:ascii="Times New Roman" w:hAnsi="Times New Roman" w:cs="Times New Roman"/>
                <w:sz w:val="24"/>
                <w:szCs w:val="24"/>
                <w:lang w:val="uk-UA"/>
              </w:rPr>
              <w:t>Про розробку проєкту Програми сприяння розвитку місцевого самоврядування у Вараській міській територіальній громаді на 2022-2025 роки</w:t>
            </w:r>
            <w:r w:rsidRPr="00A6333B">
              <w:rPr>
                <w:rFonts w:ascii="Times New Roman" w:hAnsi="Times New Roman" w:cs="Times New Roman"/>
                <w:sz w:val="24"/>
                <w:szCs w:val="24"/>
                <w:lang w:val="uk-UA"/>
              </w:rPr>
              <w:t>»</w:t>
            </w:r>
          </w:p>
        </w:tc>
      </w:tr>
      <w:tr w:rsidR="008529DB" w:rsidRPr="00A6333B" w14:paraId="37B9A93B" w14:textId="77777777" w:rsidTr="00805A33">
        <w:trPr>
          <w:trHeight w:val="766"/>
        </w:trPr>
        <w:tc>
          <w:tcPr>
            <w:tcW w:w="629" w:type="dxa"/>
            <w:shd w:val="clear" w:color="auto" w:fill="auto"/>
          </w:tcPr>
          <w:p w14:paraId="7625B5C0" w14:textId="77777777" w:rsidR="008529DB" w:rsidRPr="00A6333B" w:rsidRDefault="008529DB" w:rsidP="00AA78EE">
            <w:pPr>
              <w:pStyle w:val="HTML"/>
              <w:jc w:val="center"/>
              <w:rPr>
                <w:rFonts w:ascii="Times New Roman" w:hAnsi="Times New Roman" w:cs="Times New Roman"/>
                <w:sz w:val="24"/>
                <w:szCs w:val="24"/>
                <w:lang w:val="uk-UA"/>
              </w:rPr>
            </w:pPr>
            <w:r w:rsidRPr="00A6333B">
              <w:rPr>
                <w:rFonts w:ascii="Times New Roman" w:hAnsi="Times New Roman" w:cs="Times New Roman"/>
                <w:sz w:val="24"/>
                <w:szCs w:val="24"/>
                <w:lang w:val="uk-UA"/>
              </w:rPr>
              <w:t>3.</w:t>
            </w:r>
          </w:p>
        </w:tc>
        <w:tc>
          <w:tcPr>
            <w:tcW w:w="3562" w:type="dxa"/>
            <w:shd w:val="clear" w:color="auto" w:fill="auto"/>
          </w:tcPr>
          <w:p w14:paraId="1FBA87B4" w14:textId="77777777" w:rsidR="008529DB" w:rsidRPr="00A6333B" w:rsidRDefault="008529DB" w:rsidP="00AA78EE">
            <w:pPr>
              <w:pStyle w:val="HTML"/>
              <w:rPr>
                <w:rFonts w:ascii="Times New Roman" w:hAnsi="Times New Roman" w:cs="Times New Roman"/>
                <w:b/>
                <w:sz w:val="24"/>
                <w:szCs w:val="24"/>
                <w:lang w:val="uk-UA"/>
              </w:rPr>
            </w:pPr>
            <w:r w:rsidRPr="00A6333B">
              <w:rPr>
                <w:rFonts w:ascii="Times New Roman" w:hAnsi="Times New Roman" w:cs="Times New Roman"/>
                <w:sz w:val="24"/>
                <w:szCs w:val="24"/>
                <w:lang w:val="uk-UA"/>
              </w:rPr>
              <w:t>Розробник програми:</w:t>
            </w:r>
          </w:p>
        </w:tc>
        <w:tc>
          <w:tcPr>
            <w:tcW w:w="5379" w:type="dxa"/>
            <w:shd w:val="clear" w:color="auto" w:fill="auto"/>
          </w:tcPr>
          <w:p w14:paraId="51F4CF18" w14:textId="1CA7E75B" w:rsidR="008529DB" w:rsidRPr="00A6333B" w:rsidRDefault="000B1953" w:rsidP="00AA78EE">
            <w:pPr>
              <w:pStyle w:val="HTML"/>
              <w:jc w:val="both"/>
              <w:rPr>
                <w:rFonts w:ascii="Times New Roman" w:hAnsi="Times New Roman" w:cs="Times New Roman"/>
                <w:b/>
                <w:sz w:val="24"/>
                <w:szCs w:val="24"/>
                <w:lang w:val="uk-UA"/>
              </w:rPr>
            </w:pPr>
            <w:r>
              <w:rPr>
                <w:rFonts w:ascii="Times New Roman" w:hAnsi="Times New Roman" w:cs="Times New Roman"/>
                <w:sz w:val="24"/>
                <w:szCs w:val="24"/>
                <w:lang w:val="uk-UA"/>
              </w:rPr>
              <w:t>Керуючий справами</w:t>
            </w:r>
            <w:r w:rsidR="0044566F" w:rsidRPr="00A6333B">
              <w:rPr>
                <w:rFonts w:ascii="Times New Roman" w:hAnsi="Times New Roman" w:cs="Times New Roman"/>
                <w:sz w:val="24"/>
                <w:szCs w:val="24"/>
                <w:lang w:val="uk-UA"/>
              </w:rPr>
              <w:t xml:space="preserve"> виконавчого комітету Вараської міської ради</w:t>
            </w:r>
          </w:p>
        </w:tc>
      </w:tr>
      <w:tr w:rsidR="008529DB" w:rsidRPr="000B1953" w14:paraId="76AA3A86" w14:textId="77777777" w:rsidTr="00805A33">
        <w:tc>
          <w:tcPr>
            <w:tcW w:w="629" w:type="dxa"/>
            <w:shd w:val="clear" w:color="auto" w:fill="auto"/>
          </w:tcPr>
          <w:p w14:paraId="689E0A48" w14:textId="77777777" w:rsidR="008529DB" w:rsidRPr="00A6333B" w:rsidRDefault="008529DB" w:rsidP="00AA78EE">
            <w:pPr>
              <w:pStyle w:val="HTML"/>
              <w:jc w:val="center"/>
              <w:rPr>
                <w:rFonts w:ascii="Times New Roman" w:hAnsi="Times New Roman" w:cs="Times New Roman"/>
                <w:sz w:val="24"/>
                <w:szCs w:val="24"/>
                <w:lang w:val="uk-UA"/>
              </w:rPr>
            </w:pPr>
            <w:r w:rsidRPr="00A6333B">
              <w:rPr>
                <w:rFonts w:ascii="Times New Roman" w:hAnsi="Times New Roman" w:cs="Times New Roman"/>
                <w:sz w:val="24"/>
                <w:szCs w:val="24"/>
                <w:lang w:val="uk-UA"/>
              </w:rPr>
              <w:t>4.</w:t>
            </w:r>
          </w:p>
        </w:tc>
        <w:tc>
          <w:tcPr>
            <w:tcW w:w="3562" w:type="dxa"/>
            <w:shd w:val="clear" w:color="auto" w:fill="auto"/>
          </w:tcPr>
          <w:p w14:paraId="11FD61CC" w14:textId="77777777" w:rsidR="008529DB" w:rsidRPr="00A6333B" w:rsidRDefault="008529DB" w:rsidP="00AA78EE">
            <w:pPr>
              <w:pStyle w:val="HTML"/>
              <w:rPr>
                <w:rFonts w:ascii="Times New Roman" w:hAnsi="Times New Roman" w:cs="Times New Roman"/>
                <w:sz w:val="24"/>
                <w:szCs w:val="24"/>
                <w:lang w:val="uk-UA"/>
              </w:rPr>
            </w:pPr>
            <w:proofErr w:type="spellStart"/>
            <w:r w:rsidRPr="00A6333B">
              <w:rPr>
                <w:rFonts w:ascii="Times New Roman" w:hAnsi="Times New Roman" w:cs="Times New Roman"/>
                <w:sz w:val="24"/>
                <w:szCs w:val="24"/>
                <w:lang w:val="uk-UA"/>
              </w:rPr>
              <w:t>Співрозробники</w:t>
            </w:r>
            <w:proofErr w:type="spellEnd"/>
            <w:r w:rsidRPr="00A6333B">
              <w:rPr>
                <w:rFonts w:ascii="Times New Roman" w:hAnsi="Times New Roman" w:cs="Times New Roman"/>
                <w:sz w:val="24"/>
                <w:szCs w:val="24"/>
                <w:lang w:val="uk-UA"/>
              </w:rPr>
              <w:t xml:space="preserve"> програми:</w:t>
            </w:r>
          </w:p>
        </w:tc>
        <w:tc>
          <w:tcPr>
            <w:tcW w:w="5379" w:type="dxa"/>
            <w:shd w:val="clear" w:color="auto" w:fill="auto"/>
          </w:tcPr>
          <w:p w14:paraId="409D8954" w14:textId="77777777" w:rsidR="008529DB" w:rsidRPr="00A6333B" w:rsidRDefault="0044566F" w:rsidP="00AA78EE">
            <w:pPr>
              <w:pStyle w:val="HTML"/>
              <w:jc w:val="both"/>
              <w:rPr>
                <w:rFonts w:ascii="Times New Roman" w:hAnsi="Times New Roman" w:cs="Times New Roman"/>
                <w:sz w:val="24"/>
                <w:szCs w:val="24"/>
                <w:lang w:val="uk-UA"/>
              </w:rPr>
            </w:pPr>
            <w:r w:rsidRPr="00A6333B">
              <w:rPr>
                <w:rFonts w:ascii="Times New Roman" w:hAnsi="Times New Roman" w:cs="Times New Roman"/>
                <w:sz w:val="24"/>
                <w:szCs w:val="24"/>
                <w:lang w:val="uk-UA"/>
              </w:rPr>
              <w:t>Управління економіки та розвитку громади та відділ ведення Державного реєстру виборців виконавчого комітету Вараської міської ради</w:t>
            </w:r>
          </w:p>
        </w:tc>
      </w:tr>
      <w:tr w:rsidR="008529DB" w:rsidRPr="000B1953" w14:paraId="0C1DD0C3" w14:textId="77777777" w:rsidTr="00805A33">
        <w:tc>
          <w:tcPr>
            <w:tcW w:w="629" w:type="dxa"/>
            <w:shd w:val="clear" w:color="auto" w:fill="auto"/>
          </w:tcPr>
          <w:p w14:paraId="7B940CCE" w14:textId="77777777" w:rsidR="008529DB" w:rsidRPr="00A6333B" w:rsidRDefault="008529DB" w:rsidP="00AA78EE">
            <w:pPr>
              <w:pStyle w:val="HTML"/>
              <w:jc w:val="center"/>
              <w:rPr>
                <w:rFonts w:ascii="Times New Roman" w:hAnsi="Times New Roman" w:cs="Times New Roman"/>
                <w:sz w:val="24"/>
                <w:szCs w:val="24"/>
                <w:lang w:val="uk-UA"/>
              </w:rPr>
            </w:pPr>
            <w:r w:rsidRPr="00A6333B">
              <w:rPr>
                <w:rFonts w:ascii="Times New Roman" w:hAnsi="Times New Roman" w:cs="Times New Roman"/>
                <w:sz w:val="24"/>
                <w:szCs w:val="24"/>
                <w:lang w:val="uk-UA"/>
              </w:rPr>
              <w:t>5.</w:t>
            </w:r>
          </w:p>
        </w:tc>
        <w:tc>
          <w:tcPr>
            <w:tcW w:w="3562" w:type="dxa"/>
            <w:shd w:val="clear" w:color="auto" w:fill="auto"/>
          </w:tcPr>
          <w:p w14:paraId="79BC2ADA" w14:textId="77777777" w:rsidR="008529DB" w:rsidRPr="00A6333B" w:rsidRDefault="008529DB" w:rsidP="00AA78EE">
            <w:pPr>
              <w:pStyle w:val="HTML"/>
              <w:rPr>
                <w:rFonts w:ascii="Times New Roman" w:hAnsi="Times New Roman" w:cs="Times New Roman"/>
                <w:sz w:val="24"/>
                <w:szCs w:val="24"/>
                <w:lang w:val="uk-UA"/>
              </w:rPr>
            </w:pPr>
            <w:r w:rsidRPr="00A6333B">
              <w:rPr>
                <w:rFonts w:ascii="Times New Roman" w:hAnsi="Times New Roman" w:cs="Times New Roman"/>
                <w:sz w:val="24"/>
                <w:szCs w:val="24"/>
                <w:lang w:val="uk-UA"/>
              </w:rPr>
              <w:t xml:space="preserve">Відповідальний виконавець програми: </w:t>
            </w:r>
          </w:p>
          <w:p w14:paraId="42C4DC50" w14:textId="77777777" w:rsidR="008529DB" w:rsidRPr="00A6333B" w:rsidRDefault="008529DB" w:rsidP="00AA78EE">
            <w:pPr>
              <w:pStyle w:val="HTML"/>
              <w:rPr>
                <w:rFonts w:ascii="Times New Roman" w:hAnsi="Times New Roman" w:cs="Times New Roman"/>
                <w:b/>
                <w:sz w:val="24"/>
                <w:szCs w:val="24"/>
                <w:lang w:val="uk-UA"/>
              </w:rPr>
            </w:pPr>
          </w:p>
        </w:tc>
        <w:tc>
          <w:tcPr>
            <w:tcW w:w="5379" w:type="dxa"/>
            <w:shd w:val="clear" w:color="auto" w:fill="auto"/>
          </w:tcPr>
          <w:p w14:paraId="1544D14A" w14:textId="0C3CA933" w:rsidR="008529DB" w:rsidRPr="00A6333B" w:rsidRDefault="008529DB" w:rsidP="0044566F">
            <w:pPr>
              <w:pStyle w:val="HTML"/>
              <w:jc w:val="both"/>
              <w:rPr>
                <w:rFonts w:ascii="Times New Roman" w:hAnsi="Times New Roman" w:cs="Times New Roman"/>
                <w:b/>
                <w:sz w:val="24"/>
                <w:szCs w:val="24"/>
                <w:lang w:val="uk-UA"/>
              </w:rPr>
            </w:pPr>
            <w:r w:rsidRPr="00A6333B">
              <w:rPr>
                <w:rFonts w:ascii="Times New Roman" w:hAnsi="Times New Roman" w:cs="Times New Roman"/>
                <w:sz w:val="24"/>
                <w:szCs w:val="24"/>
                <w:lang w:val="uk-UA"/>
              </w:rPr>
              <w:t>Виконавчий комітет Вараської міської ради (</w:t>
            </w:r>
            <w:r w:rsidR="000B1953">
              <w:rPr>
                <w:rFonts w:ascii="Times New Roman" w:hAnsi="Times New Roman" w:cs="Times New Roman"/>
                <w:sz w:val="24"/>
                <w:szCs w:val="24"/>
                <w:lang w:val="uk-UA"/>
              </w:rPr>
              <w:t>керуючий справами виконавчого комітету</w:t>
            </w:r>
            <w:r w:rsidRPr="00A6333B">
              <w:rPr>
                <w:rFonts w:ascii="Times New Roman" w:hAnsi="Times New Roman" w:cs="Times New Roman"/>
                <w:sz w:val="24"/>
                <w:szCs w:val="24"/>
                <w:lang w:val="uk-UA"/>
              </w:rPr>
              <w:t>)</w:t>
            </w:r>
          </w:p>
        </w:tc>
      </w:tr>
      <w:tr w:rsidR="008529DB" w:rsidRPr="000B1953" w14:paraId="4378DE76" w14:textId="77777777" w:rsidTr="00805A33">
        <w:tc>
          <w:tcPr>
            <w:tcW w:w="629" w:type="dxa"/>
            <w:shd w:val="clear" w:color="auto" w:fill="auto"/>
          </w:tcPr>
          <w:p w14:paraId="6EDE8A40" w14:textId="77777777" w:rsidR="008529DB" w:rsidRPr="00A6333B" w:rsidRDefault="008529DB" w:rsidP="00AA78EE">
            <w:pPr>
              <w:pStyle w:val="HTML"/>
              <w:jc w:val="center"/>
              <w:rPr>
                <w:rFonts w:ascii="Times New Roman" w:hAnsi="Times New Roman" w:cs="Times New Roman"/>
                <w:sz w:val="24"/>
                <w:szCs w:val="24"/>
                <w:lang w:val="uk-UA"/>
              </w:rPr>
            </w:pPr>
            <w:r w:rsidRPr="00A6333B">
              <w:rPr>
                <w:rFonts w:ascii="Times New Roman" w:hAnsi="Times New Roman" w:cs="Times New Roman"/>
                <w:sz w:val="24"/>
                <w:szCs w:val="24"/>
                <w:lang w:val="uk-UA"/>
              </w:rPr>
              <w:t>6.</w:t>
            </w:r>
          </w:p>
        </w:tc>
        <w:tc>
          <w:tcPr>
            <w:tcW w:w="3562" w:type="dxa"/>
            <w:shd w:val="clear" w:color="auto" w:fill="auto"/>
          </w:tcPr>
          <w:p w14:paraId="6A6AA90A" w14:textId="77777777" w:rsidR="008529DB" w:rsidRPr="00A6333B" w:rsidRDefault="008529DB" w:rsidP="00AA78EE">
            <w:pPr>
              <w:pStyle w:val="HTML"/>
              <w:jc w:val="both"/>
              <w:rPr>
                <w:rFonts w:ascii="Times New Roman" w:hAnsi="Times New Roman" w:cs="Times New Roman"/>
                <w:sz w:val="24"/>
                <w:szCs w:val="24"/>
                <w:lang w:val="uk-UA"/>
              </w:rPr>
            </w:pPr>
            <w:r w:rsidRPr="00A6333B">
              <w:rPr>
                <w:rFonts w:ascii="Times New Roman" w:hAnsi="Times New Roman" w:cs="Times New Roman"/>
                <w:sz w:val="24"/>
                <w:szCs w:val="24"/>
                <w:lang w:val="uk-UA"/>
              </w:rPr>
              <w:t xml:space="preserve">Учасники програми: </w:t>
            </w:r>
          </w:p>
          <w:p w14:paraId="18E3E523" w14:textId="77777777" w:rsidR="008529DB" w:rsidRPr="00A6333B" w:rsidRDefault="008529DB" w:rsidP="00AA78EE">
            <w:pPr>
              <w:pStyle w:val="HTML"/>
              <w:rPr>
                <w:rFonts w:ascii="Times New Roman" w:hAnsi="Times New Roman" w:cs="Times New Roman"/>
                <w:b/>
                <w:sz w:val="24"/>
                <w:szCs w:val="24"/>
                <w:lang w:val="uk-UA"/>
              </w:rPr>
            </w:pPr>
          </w:p>
        </w:tc>
        <w:tc>
          <w:tcPr>
            <w:tcW w:w="5379" w:type="dxa"/>
            <w:shd w:val="clear" w:color="auto" w:fill="auto"/>
          </w:tcPr>
          <w:p w14:paraId="79DA36E5" w14:textId="0E33BD02" w:rsidR="008529DB" w:rsidRPr="00A6333B" w:rsidRDefault="009C0041" w:rsidP="005D7B0E">
            <w:pPr>
              <w:pStyle w:val="HTML"/>
              <w:jc w:val="both"/>
              <w:rPr>
                <w:rFonts w:ascii="Times New Roman" w:hAnsi="Times New Roman" w:cs="Times New Roman"/>
                <w:sz w:val="24"/>
                <w:szCs w:val="24"/>
                <w:lang w:val="uk-UA"/>
              </w:rPr>
            </w:pPr>
            <w:r w:rsidRPr="00A6333B">
              <w:rPr>
                <w:rFonts w:ascii="Times New Roman" w:hAnsi="Times New Roman" w:cs="Times New Roman"/>
                <w:sz w:val="24"/>
                <w:szCs w:val="24"/>
                <w:lang w:val="uk-UA"/>
              </w:rPr>
              <w:t>Управління економіки та розвитку громади</w:t>
            </w:r>
            <w:r w:rsidR="00B81B6F" w:rsidRPr="00A6333B">
              <w:rPr>
                <w:rFonts w:ascii="Times New Roman" w:hAnsi="Times New Roman" w:cs="Times New Roman"/>
                <w:sz w:val="24"/>
                <w:szCs w:val="24"/>
                <w:lang w:val="uk-UA"/>
              </w:rPr>
              <w:t>,</w:t>
            </w:r>
            <w:r w:rsidRPr="00A6333B">
              <w:rPr>
                <w:rFonts w:ascii="Times New Roman" w:hAnsi="Times New Roman" w:cs="Times New Roman"/>
                <w:sz w:val="24"/>
                <w:szCs w:val="24"/>
                <w:lang w:val="uk-UA"/>
              </w:rPr>
              <w:t xml:space="preserve"> відділ ведення Державного реєстру виборців</w:t>
            </w:r>
            <w:r w:rsidR="00177D18" w:rsidRPr="00A6333B">
              <w:rPr>
                <w:rFonts w:ascii="Times New Roman" w:hAnsi="Times New Roman" w:cs="Times New Roman"/>
                <w:sz w:val="24"/>
                <w:szCs w:val="24"/>
                <w:lang w:val="uk-UA"/>
              </w:rPr>
              <w:t xml:space="preserve"> </w:t>
            </w:r>
            <w:r w:rsidRPr="00A6333B">
              <w:rPr>
                <w:rFonts w:ascii="Times New Roman" w:hAnsi="Times New Roman" w:cs="Times New Roman"/>
                <w:sz w:val="24"/>
                <w:szCs w:val="24"/>
                <w:lang w:val="uk-UA"/>
              </w:rPr>
              <w:t>виконавчого комітету Вараської міської ради</w:t>
            </w:r>
          </w:p>
        </w:tc>
      </w:tr>
      <w:tr w:rsidR="008529DB" w:rsidRPr="00A6333B" w14:paraId="1ECF91F8" w14:textId="77777777" w:rsidTr="00805A33">
        <w:tc>
          <w:tcPr>
            <w:tcW w:w="629" w:type="dxa"/>
            <w:shd w:val="clear" w:color="auto" w:fill="auto"/>
          </w:tcPr>
          <w:p w14:paraId="0EFB24AB" w14:textId="77777777" w:rsidR="008529DB" w:rsidRPr="00A6333B" w:rsidRDefault="008529DB" w:rsidP="00AA78EE">
            <w:pPr>
              <w:pStyle w:val="HTML"/>
              <w:jc w:val="center"/>
              <w:rPr>
                <w:rFonts w:ascii="Times New Roman" w:hAnsi="Times New Roman" w:cs="Times New Roman"/>
                <w:sz w:val="24"/>
                <w:szCs w:val="24"/>
                <w:lang w:val="uk-UA"/>
              </w:rPr>
            </w:pPr>
            <w:r w:rsidRPr="00A6333B">
              <w:rPr>
                <w:rFonts w:ascii="Times New Roman" w:hAnsi="Times New Roman" w:cs="Times New Roman"/>
                <w:sz w:val="24"/>
                <w:szCs w:val="24"/>
                <w:lang w:val="uk-UA"/>
              </w:rPr>
              <w:t>7.</w:t>
            </w:r>
          </w:p>
        </w:tc>
        <w:tc>
          <w:tcPr>
            <w:tcW w:w="3562" w:type="dxa"/>
            <w:shd w:val="clear" w:color="auto" w:fill="auto"/>
          </w:tcPr>
          <w:p w14:paraId="53BA78C1" w14:textId="77777777" w:rsidR="008529DB" w:rsidRPr="00A6333B" w:rsidRDefault="008529DB" w:rsidP="00AA78EE">
            <w:pPr>
              <w:pStyle w:val="HTML"/>
              <w:rPr>
                <w:rFonts w:ascii="Times New Roman" w:hAnsi="Times New Roman" w:cs="Times New Roman"/>
                <w:b/>
                <w:sz w:val="24"/>
                <w:szCs w:val="24"/>
                <w:lang w:val="uk-UA"/>
              </w:rPr>
            </w:pPr>
            <w:r w:rsidRPr="00A6333B">
              <w:rPr>
                <w:rFonts w:ascii="Times New Roman" w:hAnsi="Times New Roman" w:cs="Times New Roman"/>
                <w:sz w:val="24"/>
                <w:szCs w:val="24"/>
                <w:lang w:val="uk-UA"/>
              </w:rPr>
              <w:t xml:space="preserve">Термін реалізації програми: </w:t>
            </w:r>
          </w:p>
        </w:tc>
        <w:tc>
          <w:tcPr>
            <w:tcW w:w="5379" w:type="dxa"/>
            <w:shd w:val="clear" w:color="auto" w:fill="auto"/>
          </w:tcPr>
          <w:p w14:paraId="33B76CA4" w14:textId="77777777" w:rsidR="008529DB" w:rsidRPr="00A6333B" w:rsidRDefault="008529DB" w:rsidP="00AA78EE">
            <w:pPr>
              <w:pStyle w:val="HTML"/>
              <w:jc w:val="center"/>
              <w:rPr>
                <w:rFonts w:ascii="Times New Roman" w:hAnsi="Times New Roman" w:cs="Times New Roman"/>
                <w:sz w:val="24"/>
                <w:szCs w:val="24"/>
                <w:lang w:val="uk-UA"/>
              </w:rPr>
            </w:pPr>
            <w:r w:rsidRPr="00A6333B">
              <w:rPr>
                <w:rFonts w:ascii="Times New Roman" w:hAnsi="Times New Roman" w:cs="Times New Roman"/>
                <w:sz w:val="24"/>
                <w:szCs w:val="24"/>
                <w:lang w:val="uk-UA"/>
              </w:rPr>
              <w:t>2022 – 2025 роки</w:t>
            </w:r>
          </w:p>
        </w:tc>
      </w:tr>
      <w:tr w:rsidR="008529DB" w:rsidRPr="00A6333B" w14:paraId="30B89ED0" w14:textId="77777777" w:rsidTr="00805A33">
        <w:tc>
          <w:tcPr>
            <w:tcW w:w="629" w:type="dxa"/>
            <w:shd w:val="clear" w:color="auto" w:fill="auto"/>
          </w:tcPr>
          <w:p w14:paraId="1C1F8806" w14:textId="77777777" w:rsidR="008529DB" w:rsidRPr="00A6333B" w:rsidRDefault="008529DB" w:rsidP="00AA78EE">
            <w:pPr>
              <w:pStyle w:val="HTML"/>
              <w:jc w:val="center"/>
              <w:rPr>
                <w:rFonts w:ascii="Times New Roman" w:hAnsi="Times New Roman" w:cs="Times New Roman"/>
                <w:sz w:val="24"/>
                <w:szCs w:val="24"/>
                <w:lang w:val="uk-UA"/>
              </w:rPr>
            </w:pPr>
            <w:r w:rsidRPr="00A6333B">
              <w:rPr>
                <w:rFonts w:ascii="Times New Roman" w:hAnsi="Times New Roman" w:cs="Times New Roman"/>
                <w:sz w:val="24"/>
                <w:szCs w:val="24"/>
                <w:lang w:val="uk-UA"/>
              </w:rPr>
              <w:t>7.1.</w:t>
            </w:r>
          </w:p>
        </w:tc>
        <w:tc>
          <w:tcPr>
            <w:tcW w:w="3562" w:type="dxa"/>
            <w:shd w:val="clear" w:color="auto" w:fill="auto"/>
          </w:tcPr>
          <w:p w14:paraId="00B2191D" w14:textId="77777777" w:rsidR="008529DB" w:rsidRPr="00A6333B" w:rsidRDefault="008529DB" w:rsidP="00AA78EE">
            <w:pPr>
              <w:pStyle w:val="HTML"/>
              <w:rPr>
                <w:rFonts w:ascii="Times New Roman" w:hAnsi="Times New Roman" w:cs="Times New Roman"/>
                <w:sz w:val="24"/>
                <w:szCs w:val="24"/>
                <w:lang w:val="uk-UA"/>
              </w:rPr>
            </w:pPr>
            <w:r w:rsidRPr="00A6333B">
              <w:rPr>
                <w:rFonts w:ascii="Times New Roman" w:hAnsi="Times New Roman" w:cs="Times New Roman"/>
                <w:sz w:val="24"/>
                <w:szCs w:val="24"/>
                <w:lang w:val="uk-UA"/>
              </w:rPr>
              <w:t>Етапи виконання програми:</w:t>
            </w:r>
          </w:p>
          <w:p w14:paraId="4B7A1339" w14:textId="77777777" w:rsidR="008529DB" w:rsidRPr="00A6333B" w:rsidRDefault="008529DB" w:rsidP="00AA78EE">
            <w:pPr>
              <w:pStyle w:val="HTML"/>
              <w:rPr>
                <w:rFonts w:ascii="Times New Roman" w:hAnsi="Times New Roman" w:cs="Times New Roman"/>
                <w:b/>
                <w:sz w:val="24"/>
                <w:szCs w:val="24"/>
                <w:lang w:val="uk-UA"/>
              </w:rPr>
            </w:pPr>
          </w:p>
        </w:tc>
        <w:tc>
          <w:tcPr>
            <w:tcW w:w="5379" w:type="dxa"/>
            <w:shd w:val="clear" w:color="auto" w:fill="auto"/>
          </w:tcPr>
          <w:p w14:paraId="25405990" w14:textId="77777777" w:rsidR="008529DB" w:rsidRPr="00A6333B" w:rsidRDefault="008529DB" w:rsidP="00AA78EE">
            <w:pPr>
              <w:pStyle w:val="HTML"/>
              <w:jc w:val="center"/>
              <w:rPr>
                <w:rFonts w:ascii="Times New Roman" w:hAnsi="Times New Roman" w:cs="Times New Roman"/>
                <w:sz w:val="24"/>
                <w:szCs w:val="24"/>
                <w:lang w:val="uk-UA"/>
              </w:rPr>
            </w:pPr>
            <w:r w:rsidRPr="00A6333B">
              <w:rPr>
                <w:rFonts w:ascii="Times New Roman" w:hAnsi="Times New Roman" w:cs="Times New Roman"/>
                <w:sz w:val="24"/>
                <w:szCs w:val="24"/>
                <w:lang w:val="uk-UA"/>
              </w:rPr>
              <w:t>Щорічно</w:t>
            </w:r>
          </w:p>
        </w:tc>
      </w:tr>
      <w:tr w:rsidR="008529DB" w:rsidRPr="00A6333B" w14:paraId="4F584CA6" w14:textId="77777777" w:rsidTr="00805A33">
        <w:tc>
          <w:tcPr>
            <w:tcW w:w="629" w:type="dxa"/>
            <w:shd w:val="clear" w:color="auto" w:fill="auto"/>
          </w:tcPr>
          <w:p w14:paraId="35B15F90" w14:textId="77777777" w:rsidR="008529DB" w:rsidRPr="00A6333B" w:rsidRDefault="008529DB" w:rsidP="00AA78EE">
            <w:pPr>
              <w:pStyle w:val="HTML"/>
              <w:jc w:val="center"/>
              <w:rPr>
                <w:rFonts w:ascii="Times New Roman" w:hAnsi="Times New Roman" w:cs="Times New Roman"/>
                <w:sz w:val="24"/>
                <w:szCs w:val="24"/>
                <w:lang w:val="uk-UA"/>
              </w:rPr>
            </w:pPr>
            <w:r w:rsidRPr="00A6333B">
              <w:rPr>
                <w:rFonts w:ascii="Times New Roman" w:hAnsi="Times New Roman" w:cs="Times New Roman"/>
                <w:sz w:val="24"/>
                <w:szCs w:val="24"/>
                <w:lang w:val="uk-UA"/>
              </w:rPr>
              <w:t>8.</w:t>
            </w:r>
          </w:p>
        </w:tc>
        <w:tc>
          <w:tcPr>
            <w:tcW w:w="3562" w:type="dxa"/>
            <w:tcBorders>
              <w:bottom w:val="single" w:sz="4" w:space="0" w:color="auto"/>
            </w:tcBorders>
            <w:shd w:val="clear" w:color="auto" w:fill="auto"/>
          </w:tcPr>
          <w:p w14:paraId="70ABF485" w14:textId="77777777" w:rsidR="008529DB" w:rsidRPr="00A6333B" w:rsidRDefault="008529DB" w:rsidP="00AA78EE">
            <w:pPr>
              <w:pStyle w:val="HTML"/>
              <w:rPr>
                <w:rFonts w:ascii="Times New Roman" w:hAnsi="Times New Roman" w:cs="Times New Roman"/>
                <w:b/>
                <w:sz w:val="24"/>
                <w:szCs w:val="24"/>
                <w:lang w:val="uk-UA"/>
              </w:rPr>
            </w:pPr>
            <w:r w:rsidRPr="00A6333B">
              <w:rPr>
                <w:rFonts w:ascii="Times New Roman" w:hAnsi="Times New Roman" w:cs="Times New Roman"/>
                <w:sz w:val="24"/>
                <w:szCs w:val="24"/>
                <w:lang w:val="uk-UA"/>
              </w:rPr>
              <w:t xml:space="preserve">Перелік місцевих бюджетів, які беруть участь у виконанні програми: </w:t>
            </w:r>
          </w:p>
        </w:tc>
        <w:tc>
          <w:tcPr>
            <w:tcW w:w="5379" w:type="dxa"/>
            <w:shd w:val="clear" w:color="auto" w:fill="auto"/>
          </w:tcPr>
          <w:p w14:paraId="0FD09106" w14:textId="77777777" w:rsidR="008529DB" w:rsidRPr="00A6333B" w:rsidRDefault="008529DB" w:rsidP="00AA78EE">
            <w:pPr>
              <w:pStyle w:val="HTML"/>
              <w:rPr>
                <w:rFonts w:ascii="Times New Roman" w:hAnsi="Times New Roman" w:cs="Times New Roman"/>
                <w:sz w:val="24"/>
                <w:szCs w:val="24"/>
                <w:lang w:val="uk-UA"/>
              </w:rPr>
            </w:pPr>
            <w:r w:rsidRPr="00A6333B">
              <w:rPr>
                <w:rFonts w:ascii="Times New Roman" w:hAnsi="Times New Roman" w:cs="Times New Roman"/>
                <w:sz w:val="24"/>
                <w:szCs w:val="24"/>
                <w:lang w:val="uk-UA"/>
              </w:rPr>
              <w:t>Бюджет Вараської міської територіальної громади</w:t>
            </w:r>
          </w:p>
        </w:tc>
      </w:tr>
      <w:tr w:rsidR="00805A33" w:rsidRPr="00A6333B" w14:paraId="741DA720" w14:textId="77777777" w:rsidTr="00805A33">
        <w:tc>
          <w:tcPr>
            <w:tcW w:w="629" w:type="dxa"/>
            <w:vMerge w:val="restart"/>
            <w:tcBorders>
              <w:right w:val="single" w:sz="4" w:space="0" w:color="auto"/>
            </w:tcBorders>
            <w:shd w:val="clear" w:color="auto" w:fill="auto"/>
          </w:tcPr>
          <w:p w14:paraId="0981625C" w14:textId="77777777" w:rsidR="00805A33" w:rsidRPr="00A6333B" w:rsidRDefault="00805A33" w:rsidP="00AA78EE">
            <w:pPr>
              <w:pStyle w:val="HTML"/>
              <w:jc w:val="center"/>
              <w:rPr>
                <w:rFonts w:ascii="Times New Roman" w:hAnsi="Times New Roman" w:cs="Times New Roman"/>
                <w:sz w:val="24"/>
                <w:szCs w:val="24"/>
                <w:lang w:val="uk-UA"/>
              </w:rPr>
            </w:pPr>
            <w:r w:rsidRPr="00A6333B">
              <w:rPr>
                <w:rFonts w:ascii="Times New Roman" w:hAnsi="Times New Roman" w:cs="Times New Roman"/>
                <w:sz w:val="24"/>
                <w:szCs w:val="24"/>
                <w:lang w:val="uk-UA"/>
              </w:rPr>
              <w:t>9.</w:t>
            </w:r>
          </w:p>
        </w:tc>
        <w:tc>
          <w:tcPr>
            <w:tcW w:w="3562" w:type="dxa"/>
            <w:tcBorders>
              <w:top w:val="single" w:sz="4" w:space="0" w:color="auto"/>
              <w:left w:val="single" w:sz="4" w:space="0" w:color="auto"/>
              <w:bottom w:val="nil"/>
              <w:right w:val="single" w:sz="4" w:space="0" w:color="auto"/>
            </w:tcBorders>
            <w:shd w:val="clear" w:color="auto" w:fill="auto"/>
          </w:tcPr>
          <w:p w14:paraId="43A72609" w14:textId="77777777" w:rsidR="00805A33" w:rsidRPr="00A6333B" w:rsidRDefault="00805A33" w:rsidP="00AA78EE">
            <w:pPr>
              <w:pStyle w:val="HTML"/>
              <w:rPr>
                <w:rFonts w:ascii="Times New Roman" w:hAnsi="Times New Roman" w:cs="Times New Roman"/>
                <w:b/>
                <w:sz w:val="24"/>
                <w:szCs w:val="24"/>
                <w:lang w:val="uk-UA"/>
              </w:rPr>
            </w:pPr>
            <w:r w:rsidRPr="00A6333B">
              <w:rPr>
                <w:rFonts w:ascii="Times New Roman" w:hAnsi="Times New Roman" w:cs="Times New Roman"/>
                <w:sz w:val="24"/>
                <w:szCs w:val="24"/>
                <w:lang w:val="uk-UA"/>
              </w:rPr>
              <w:t xml:space="preserve">Загальний обсяг фінансових ресурсів, необхідних для реалізації програми, </w:t>
            </w:r>
            <w:proofErr w:type="spellStart"/>
            <w:r w:rsidRPr="00A6333B">
              <w:rPr>
                <w:rFonts w:ascii="Times New Roman" w:hAnsi="Times New Roman" w:cs="Times New Roman"/>
                <w:sz w:val="24"/>
                <w:szCs w:val="24"/>
                <w:lang w:val="uk-UA"/>
              </w:rPr>
              <w:t>тис.грн</w:t>
            </w:r>
            <w:proofErr w:type="spellEnd"/>
            <w:r w:rsidRPr="00A6333B">
              <w:rPr>
                <w:rFonts w:ascii="Times New Roman" w:hAnsi="Times New Roman" w:cs="Times New Roman"/>
                <w:sz w:val="24"/>
                <w:szCs w:val="24"/>
                <w:lang w:val="uk-UA"/>
              </w:rPr>
              <w:t>.</w:t>
            </w:r>
          </w:p>
        </w:tc>
        <w:tc>
          <w:tcPr>
            <w:tcW w:w="5379" w:type="dxa"/>
            <w:vMerge w:val="restart"/>
            <w:tcBorders>
              <w:left w:val="single" w:sz="4" w:space="0" w:color="auto"/>
            </w:tcBorders>
            <w:shd w:val="clear" w:color="auto" w:fill="auto"/>
          </w:tcPr>
          <w:p w14:paraId="7E6AED19" w14:textId="77777777" w:rsidR="00805A33" w:rsidRPr="00A6333B" w:rsidRDefault="00805A33" w:rsidP="00AA78EE">
            <w:pPr>
              <w:pStyle w:val="HTML"/>
              <w:jc w:val="center"/>
              <w:rPr>
                <w:rFonts w:ascii="Times New Roman" w:hAnsi="Times New Roman" w:cs="Times New Roman"/>
                <w:sz w:val="24"/>
                <w:szCs w:val="24"/>
                <w:lang w:val="uk-UA"/>
              </w:rPr>
            </w:pPr>
            <w:r w:rsidRPr="00A6333B">
              <w:rPr>
                <w:rFonts w:ascii="Times New Roman" w:hAnsi="Times New Roman" w:cs="Times New Roman"/>
                <w:sz w:val="24"/>
                <w:szCs w:val="24"/>
                <w:lang w:val="uk-UA"/>
              </w:rPr>
              <w:t>1</w:t>
            </w:r>
            <w:r w:rsidR="00B25EC2">
              <w:rPr>
                <w:rFonts w:ascii="Times New Roman" w:hAnsi="Times New Roman" w:cs="Times New Roman"/>
                <w:sz w:val="24"/>
                <w:szCs w:val="24"/>
                <w:lang w:val="uk-UA"/>
              </w:rPr>
              <w:t xml:space="preserve"> </w:t>
            </w:r>
            <w:r w:rsidRPr="00A6333B">
              <w:rPr>
                <w:rFonts w:ascii="Times New Roman" w:hAnsi="Times New Roman" w:cs="Times New Roman"/>
                <w:sz w:val="24"/>
                <w:szCs w:val="24"/>
                <w:lang w:val="uk-UA"/>
              </w:rPr>
              <w:t xml:space="preserve">189,5 </w:t>
            </w:r>
          </w:p>
          <w:p w14:paraId="6716E35F" w14:textId="77777777" w:rsidR="00805A33" w:rsidRPr="00A6333B" w:rsidRDefault="00805A33" w:rsidP="00AA78EE">
            <w:pPr>
              <w:pStyle w:val="HTML"/>
              <w:jc w:val="center"/>
              <w:rPr>
                <w:rFonts w:ascii="Times New Roman" w:hAnsi="Times New Roman" w:cs="Times New Roman"/>
                <w:sz w:val="24"/>
                <w:szCs w:val="24"/>
                <w:lang w:val="uk-UA"/>
              </w:rPr>
            </w:pPr>
          </w:p>
        </w:tc>
      </w:tr>
      <w:tr w:rsidR="00805A33" w:rsidRPr="00A6333B" w14:paraId="5D4225E4" w14:textId="77777777" w:rsidTr="00AC5B50">
        <w:trPr>
          <w:trHeight w:val="321"/>
        </w:trPr>
        <w:tc>
          <w:tcPr>
            <w:tcW w:w="629" w:type="dxa"/>
            <w:vMerge/>
            <w:tcBorders>
              <w:right w:val="single" w:sz="4" w:space="0" w:color="auto"/>
            </w:tcBorders>
            <w:shd w:val="clear" w:color="auto" w:fill="auto"/>
          </w:tcPr>
          <w:p w14:paraId="30A15AE1" w14:textId="77777777" w:rsidR="00805A33" w:rsidRPr="00A6333B" w:rsidRDefault="00805A33" w:rsidP="00AA78EE">
            <w:pPr>
              <w:pStyle w:val="HTML"/>
              <w:jc w:val="center"/>
              <w:rPr>
                <w:rFonts w:ascii="Times New Roman" w:hAnsi="Times New Roman" w:cs="Times New Roman"/>
                <w:sz w:val="24"/>
                <w:szCs w:val="24"/>
                <w:lang w:val="uk-UA"/>
              </w:rPr>
            </w:pPr>
          </w:p>
        </w:tc>
        <w:tc>
          <w:tcPr>
            <w:tcW w:w="3562" w:type="dxa"/>
            <w:tcBorders>
              <w:top w:val="nil"/>
              <w:left w:val="single" w:sz="4" w:space="0" w:color="auto"/>
              <w:bottom w:val="single" w:sz="4" w:space="0" w:color="auto"/>
              <w:right w:val="single" w:sz="4" w:space="0" w:color="auto"/>
            </w:tcBorders>
            <w:shd w:val="clear" w:color="auto" w:fill="auto"/>
          </w:tcPr>
          <w:p w14:paraId="39284514" w14:textId="77777777" w:rsidR="00805A33" w:rsidRPr="00A6333B" w:rsidRDefault="00805A33" w:rsidP="00AA78EE">
            <w:pPr>
              <w:pStyle w:val="HTML"/>
              <w:rPr>
                <w:rFonts w:ascii="Times New Roman" w:hAnsi="Times New Roman" w:cs="Times New Roman"/>
                <w:b/>
                <w:sz w:val="24"/>
                <w:szCs w:val="24"/>
                <w:lang w:val="uk-UA"/>
              </w:rPr>
            </w:pPr>
            <w:r w:rsidRPr="00A6333B">
              <w:rPr>
                <w:rFonts w:ascii="Times New Roman" w:hAnsi="Times New Roman" w:cs="Times New Roman"/>
                <w:sz w:val="24"/>
                <w:szCs w:val="24"/>
                <w:lang w:val="uk-UA"/>
              </w:rPr>
              <w:t>в тому числі:</w:t>
            </w:r>
          </w:p>
        </w:tc>
        <w:tc>
          <w:tcPr>
            <w:tcW w:w="5379" w:type="dxa"/>
            <w:vMerge/>
            <w:tcBorders>
              <w:left w:val="single" w:sz="4" w:space="0" w:color="auto"/>
            </w:tcBorders>
            <w:shd w:val="clear" w:color="auto" w:fill="auto"/>
          </w:tcPr>
          <w:p w14:paraId="58EED3DA" w14:textId="77777777" w:rsidR="00805A33" w:rsidRPr="00A6333B" w:rsidRDefault="00805A33" w:rsidP="00AA78EE">
            <w:pPr>
              <w:pStyle w:val="HTML"/>
              <w:tabs>
                <w:tab w:val="clear" w:pos="1832"/>
                <w:tab w:val="left" w:pos="1692"/>
              </w:tabs>
              <w:jc w:val="center"/>
              <w:rPr>
                <w:rFonts w:ascii="Times New Roman" w:hAnsi="Times New Roman" w:cs="Times New Roman"/>
                <w:sz w:val="24"/>
                <w:szCs w:val="24"/>
                <w:lang w:val="uk-UA"/>
              </w:rPr>
            </w:pPr>
          </w:p>
        </w:tc>
      </w:tr>
      <w:tr w:rsidR="008529DB" w:rsidRPr="00A6333B" w14:paraId="566F2D73" w14:textId="77777777" w:rsidTr="00805A33">
        <w:tc>
          <w:tcPr>
            <w:tcW w:w="629" w:type="dxa"/>
            <w:shd w:val="clear" w:color="auto" w:fill="auto"/>
          </w:tcPr>
          <w:p w14:paraId="4DB4718C" w14:textId="77777777" w:rsidR="008529DB" w:rsidRPr="00A6333B" w:rsidRDefault="008529DB" w:rsidP="00AA78EE">
            <w:pPr>
              <w:pStyle w:val="HTML"/>
              <w:jc w:val="center"/>
              <w:rPr>
                <w:rFonts w:ascii="Times New Roman" w:hAnsi="Times New Roman" w:cs="Times New Roman"/>
                <w:sz w:val="24"/>
                <w:szCs w:val="24"/>
                <w:lang w:val="uk-UA"/>
              </w:rPr>
            </w:pPr>
            <w:r w:rsidRPr="00A6333B">
              <w:rPr>
                <w:rFonts w:ascii="Times New Roman" w:hAnsi="Times New Roman" w:cs="Times New Roman"/>
                <w:sz w:val="24"/>
                <w:szCs w:val="24"/>
                <w:lang w:val="uk-UA"/>
              </w:rPr>
              <w:t>9.1.</w:t>
            </w:r>
          </w:p>
        </w:tc>
        <w:tc>
          <w:tcPr>
            <w:tcW w:w="3562" w:type="dxa"/>
            <w:tcBorders>
              <w:top w:val="single" w:sz="4" w:space="0" w:color="auto"/>
            </w:tcBorders>
            <w:shd w:val="clear" w:color="auto" w:fill="auto"/>
          </w:tcPr>
          <w:p w14:paraId="1E74D9E9" w14:textId="77777777" w:rsidR="008529DB" w:rsidRPr="00A6333B" w:rsidRDefault="008529DB" w:rsidP="00AA78EE">
            <w:pPr>
              <w:pStyle w:val="HTML"/>
              <w:rPr>
                <w:rFonts w:ascii="Times New Roman" w:hAnsi="Times New Roman" w:cs="Times New Roman"/>
                <w:sz w:val="24"/>
                <w:szCs w:val="24"/>
                <w:lang w:val="uk-UA"/>
              </w:rPr>
            </w:pPr>
            <w:r w:rsidRPr="00A6333B">
              <w:rPr>
                <w:rFonts w:ascii="Times New Roman" w:hAnsi="Times New Roman" w:cs="Times New Roman"/>
                <w:sz w:val="24"/>
                <w:szCs w:val="24"/>
                <w:lang w:val="uk-UA"/>
              </w:rPr>
              <w:t xml:space="preserve">коштів місцевого бюджету, </w:t>
            </w:r>
            <w:proofErr w:type="spellStart"/>
            <w:r w:rsidRPr="00A6333B">
              <w:rPr>
                <w:rFonts w:ascii="Times New Roman" w:hAnsi="Times New Roman" w:cs="Times New Roman"/>
                <w:sz w:val="24"/>
                <w:szCs w:val="24"/>
                <w:lang w:val="uk-UA"/>
              </w:rPr>
              <w:t>тис.грн</w:t>
            </w:r>
            <w:proofErr w:type="spellEnd"/>
            <w:r w:rsidRPr="00A6333B">
              <w:rPr>
                <w:rFonts w:ascii="Times New Roman" w:hAnsi="Times New Roman" w:cs="Times New Roman"/>
                <w:sz w:val="24"/>
                <w:szCs w:val="24"/>
                <w:lang w:val="uk-UA"/>
              </w:rPr>
              <w:t>.</w:t>
            </w:r>
          </w:p>
        </w:tc>
        <w:tc>
          <w:tcPr>
            <w:tcW w:w="5379" w:type="dxa"/>
            <w:shd w:val="clear" w:color="auto" w:fill="auto"/>
          </w:tcPr>
          <w:p w14:paraId="03D86F27" w14:textId="77777777" w:rsidR="008529DB" w:rsidRPr="00A6333B" w:rsidRDefault="00805A33" w:rsidP="00AA78EE">
            <w:pPr>
              <w:pStyle w:val="HTML"/>
              <w:jc w:val="center"/>
              <w:rPr>
                <w:rFonts w:ascii="Times New Roman" w:hAnsi="Times New Roman" w:cs="Times New Roman"/>
                <w:sz w:val="24"/>
                <w:szCs w:val="24"/>
                <w:lang w:val="uk-UA"/>
              </w:rPr>
            </w:pPr>
            <w:r w:rsidRPr="00A6333B">
              <w:rPr>
                <w:rFonts w:ascii="Times New Roman" w:hAnsi="Times New Roman" w:cs="Times New Roman"/>
                <w:sz w:val="24"/>
                <w:szCs w:val="24"/>
                <w:lang w:val="uk-UA"/>
              </w:rPr>
              <w:t xml:space="preserve">2022 рік – 256,0 </w:t>
            </w:r>
          </w:p>
          <w:p w14:paraId="212CE4CA" w14:textId="77777777" w:rsidR="00805A33" w:rsidRPr="00A6333B" w:rsidRDefault="00805A33" w:rsidP="00AA78EE">
            <w:pPr>
              <w:pStyle w:val="HTML"/>
              <w:jc w:val="center"/>
              <w:rPr>
                <w:rFonts w:ascii="Times New Roman" w:hAnsi="Times New Roman" w:cs="Times New Roman"/>
                <w:sz w:val="24"/>
                <w:szCs w:val="24"/>
                <w:lang w:val="uk-UA"/>
              </w:rPr>
            </w:pPr>
            <w:r w:rsidRPr="00A6333B">
              <w:rPr>
                <w:rFonts w:ascii="Times New Roman" w:hAnsi="Times New Roman" w:cs="Times New Roman"/>
                <w:sz w:val="24"/>
                <w:szCs w:val="24"/>
                <w:lang w:val="uk-UA"/>
              </w:rPr>
              <w:t>2023 рік – 408</w:t>
            </w:r>
            <w:r w:rsidR="0073431E" w:rsidRPr="00A6333B">
              <w:rPr>
                <w:rFonts w:ascii="Times New Roman" w:hAnsi="Times New Roman" w:cs="Times New Roman"/>
                <w:sz w:val="24"/>
                <w:szCs w:val="24"/>
                <w:lang w:val="uk-UA"/>
              </w:rPr>
              <w:t>,</w:t>
            </w:r>
            <w:r w:rsidRPr="00A6333B">
              <w:rPr>
                <w:rFonts w:ascii="Times New Roman" w:hAnsi="Times New Roman" w:cs="Times New Roman"/>
                <w:sz w:val="24"/>
                <w:szCs w:val="24"/>
                <w:lang w:val="uk-UA"/>
              </w:rPr>
              <w:t>5</w:t>
            </w:r>
          </w:p>
          <w:p w14:paraId="5251E702" w14:textId="77777777" w:rsidR="00805A33" w:rsidRPr="00A6333B" w:rsidRDefault="00805A33" w:rsidP="00AA78EE">
            <w:pPr>
              <w:pStyle w:val="HTML"/>
              <w:jc w:val="center"/>
              <w:rPr>
                <w:rFonts w:ascii="Times New Roman" w:hAnsi="Times New Roman" w:cs="Times New Roman"/>
                <w:sz w:val="24"/>
                <w:szCs w:val="24"/>
                <w:lang w:val="uk-UA"/>
              </w:rPr>
            </w:pPr>
            <w:r w:rsidRPr="00A6333B">
              <w:rPr>
                <w:rFonts w:ascii="Times New Roman" w:hAnsi="Times New Roman" w:cs="Times New Roman"/>
                <w:sz w:val="24"/>
                <w:szCs w:val="24"/>
                <w:lang w:val="uk-UA"/>
              </w:rPr>
              <w:t>2024 рік – 261,0</w:t>
            </w:r>
          </w:p>
          <w:p w14:paraId="2B181876" w14:textId="77777777" w:rsidR="00805A33" w:rsidRPr="00A6333B" w:rsidRDefault="00805A33" w:rsidP="00AA78EE">
            <w:pPr>
              <w:pStyle w:val="HTML"/>
              <w:jc w:val="center"/>
              <w:rPr>
                <w:rFonts w:ascii="Times New Roman" w:hAnsi="Times New Roman" w:cs="Times New Roman"/>
                <w:sz w:val="24"/>
                <w:szCs w:val="24"/>
                <w:lang w:val="uk-UA"/>
              </w:rPr>
            </w:pPr>
            <w:r w:rsidRPr="00A6333B">
              <w:rPr>
                <w:rFonts w:ascii="Times New Roman" w:hAnsi="Times New Roman" w:cs="Times New Roman"/>
                <w:sz w:val="24"/>
                <w:szCs w:val="24"/>
                <w:lang w:val="uk-UA"/>
              </w:rPr>
              <w:t>2025 рік – 264,0</w:t>
            </w:r>
          </w:p>
        </w:tc>
      </w:tr>
      <w:tr w:rsidR="008529DB" w:rsidRPr="00A6333B" w14:paraId="35D8D6A4" w14:textId="77777777" w:rsidTr="00805A33">
        <w:tc>
          <w:tcPr>
            <w:tcW w:w="629" w:type="dxa"/>
            <w:shd w:val="clear" w:color="auto" w:fill="auto"/>
          </w:tcPr>
          <w:p w14:paraId="022F72AB" w14:textId="77777777" w:rsidR="008529DB" w:rsidRPr="00A6333B" w:rsidRDefault="008529DB" w:rsidP="00AA78EE">
            <w:pPr>
              <w:pStyle w:val="HTML"/>
              <w:jc w:val="center"/>
              <w:rPr>
                <w:rFonts w:ascii="Times New Roman" w:hAnsi="Times New Roman" w:cs="Times New Roman"/>
                <w:sz w:val="24"/>
                <w:szCs w:val="24"/>
                <w:lang w:val="uk-UA"/>
              </w:rPr>
            </w:pPr>
            <w:r w:rsidRPr="00A6333B">
              <w:rPr>
                <w:rFonts w:ascii="Times New Roman" w:hAnsi="Times New Roman" w:cs="Times New Roman"/>
                <w:sz w:val="24"/>
                <w:szCs w:val="24"/>
                <w:lang w:val="uk-UA"/>
              </w:rPr>
              <w:t>9.2.</w:t>
            </w:r>
          </w:p>
        </w:tc>
        <w:tc>
          <w:tcPr>
            <w:tcW w:w="3562" w:type="dxa"/>
            <w:shd w:val="clear" w:color="auto" w:fill="auto"/>
          </w:tcPr>
          <w:p w14:paraId="714EAE16" w14:textId="77777777" w:rsidR="008529DB" w:rsidRPr="00A6333B" w:rsidRDefault="008529DB" w:rsidP="00AA78EE">
            <w:pPr>
              <w:pStyle w:val="HTML"/>
              <w:rPr>
                <w:rFonts w:ascii="Times New Roman" w:hAnsi="Times New Roman" w:cs="Times New Roman"/>
                <w:sz w:val="24"/>
                <w:szCs w:val="24"/>
                <w:lang w:val="uk-UA"/>
              </w:rPr>
            </w:pPr>
            <w:r w:rsidRPr="00A6333B">
              <w:rPr>
                <w:rFonts w:ascii="Times New Roman" w:hAnsi="Times New Roman" w:cs="Times New Roman"/>
                <w:sz w:val="24"/>
                <w:szCs w:val="24"/>
                <w:lang w:val="uk-UA"/>
              </w:rPr>
              <w:t>коштів інших джерел</w:t>
            </w:r>
          </w:p>
        </w:tc>
        <w:tc>
          <w:tcPr>
            <w:tcW w:w="5379" w:type="dxa"/>
            <w:shd w:val="clear" w:color="auto" w:fill="auto"/>
          </w:tcPr>
          <w:p w14:paraId="72796306" w14:textId="77777777" w:rsidR="008529DB" w:rsidRPr="00A6333B" w:rsidRDefault="008529DB" w:rsidP="00AA78EE">
            <w:pPr>
              <w:pStyle w:val="HTML"/>
              <w:jc w:val="center"/>
              <w:rPr>
                <w:rFonts w:ascii="Times New Roman" w:hAnsi="Times New Roman" w:cs="Times New Roman"/>
                <w:sz w:val="24"/>
                <w:szCs w:val="24"/>
                <w:lang w:val="uk-UA"/>
              </w:rPr>
            </w:pPr>
            <w:r w:rsidRPr="00A6333B">
              <w:rPr>
                <w:rFonts w:ascii="Times New Roman" w:hAnsi="Times New Roman" w:cs="Times New Roman"/>
                <w:sz w:val="24"/>
                <w:szCs w:val="24"/>
                <w:lang w:val="uk-UA"/>
              </w:rPr>
              <w:t>По факту надходжень</w:t>
            </w:r>
          </w:p>
        </w:tc>
      </w:tr>
    </w:tbl>
    <w:p w14:paraId="5AAF15FD" w14:textId="77777777" w:rsidR="00FF34A1" w:rsidRDefault="00FF34A1" w:rsidP="00723B05">
      <w:pPr>
        <w:rPr>
          <w:b/>
          <w:sz w:val="28"/>
          <w:szCs w:val="28"/>
          <w:lang w:val="uk-UA"/>
        </w:rPr>
      </w:pPr>
    </w:p>
    <w:p w14:paraId="09EB5E89" w14:textId="77777777" w:rsidR="005D7B0E" w:rsidRPr="00A6333B" w:rsidRDefault="005D7B0E" w:rsidP="00723B05">
      <w:pPr>
        <w:rPr>
          <w:b/>
          <w:sz w:val="28"/>
          <w:szCs w:val="28"/>
          <w:lang w:val="uk-UA"/>
        </w:rPr>
      </w:pPr>
    </w:p>
    <w:p w14:paraId="25965628" w14:textId="77777777" w:rsidR="006602E5" w:rsidRDefault="001170CB" w:rsidP="004847E7">
      <w:pPr>
        <w:ind w:firstLine="567"/>
        <w:jc w:val="center"/>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p>
    <w:p w14:paraId="137412B4" w14:textId="20CCBCF6" w:rsidR="001170CB" w:rsidRPr="006602E5" w:rsidRDefault="006602E5" w:rsidP="004847E7">
      <w:pPr>
        <w:ind w:firstLine="567"/>
        <w:jc w:val="center"/>
        <w:rPr>
          <w:sz w:val="28"/>
          <w:szCs w:val="28"/>
          <w:lang w:val="uk-UA"/>
        </w:rPr>
      </w:pPr>
      <w:r>
        <w:rPr>
          <w:sz w:val="28"/>
          <w:szCs w:val="28"/>
          <w:lang w:val="uk-UA"/>
        </w:rPr>
        <w:lastRenderedPageBreak/>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005D7B0E">
        <w:rPr>
          <w:lang w:val="uk-UA"/>
        </w:rPr>
        <w:t xml:space="preserve">2 </w:t>
      </w:r>
      <w:r w:rsidR="005D7B0E">
        <w:rPr>
          <w:lang w:val="uk-UA"/>
        </w:rPr>
        <w:tab/>
        <w:t xml:space="preserve">    Продовження Програми №3</w:t>
      </w:r>
      <w:r w:rsidR="000B1953">
        <w:rPr>
          <w:lang w:val="uk-UA"/>
        </w:rPr>
        <w:t>001</w:t>
      </w:r>
      <w:r w:rsidR="005D7B0E">
        <w:rPr>
          <w:lang w:val="uk-UA"/>
        </w:rPr>
        <w:t>-ПР-02</w:t>
      </w:r>
    </w:p>
    <w:p w14:paraId="66FE3285" w14:textId="77777777" w:rsidR="001170CB" w:rsidRPr="001170CB" w:rsidRDefault="001170CB" w:rsidP="004847E7">
      <w:pPr>
        <w:ind w:firstLine="567"/>
        <w:jc w:val="center"/>
        <w:rPr>
          <w:sz w:val="16"/>
          <w:szCs w:val="16"/>
          <w:lang w:val="uk-UA"/>
        </w:rPr>
      </w:pPr>
    </w:p>
    <w:p w14:paraId="40E4FBD2" w14:textId="77777777" w:rsidR="00E1793D" w:rsidRPr="00A6333B" w:rsidRDefault="00E1793D" w:rsidP="004847E7">
      <w:pPr>
        <w:ind w:firstLine="567"/>
        <w:jc w:val="center"/>
        <w:rPr>
          <w:b/>
          <w:sz w:val="28"/>
          <w:szCs w:val="28"/>
          <w:lang w:val="uk-UA"/>
        </w:rPr>
      </w:pPr>
      <w:r w:rsidRPr="00A6333B">
        <w:rPr>
          <w:b/>
          <w:sz w:val="28"/>
          <w:szCs w:val="28"/>
          <w:lang w:val="uk-UA"/>
        </w:rPr>
        <w:t>Вступ</w:t>
      </w:r>
    </w:p>
    <w:p w14:paraId="2B9D8986" w14:textId="77777777" w:rsidR="00E1793D" w:rsidRPr="00A6333B" w:rsidRDefault="00E1793D" w:rsidP="004847E7">
      <w:pPr>
        <w:ind w:firstLine="567"/>
        <w:jc w:val="center"/>
        <w:rPr>
          <w:sz w:val="28"/>
          <w:szCs w:val="28"/>
          <w:lang w:val="uk-UA"/>
        </w:rPr>
      </w:pPr>
    </w:p>
    <w:p w14:paraId="55B1922D" w14:textId="77777777" w:rsidR="00E1793D" w:rsidRPr="00A6333B" w:rsidRDefault="00E1793D" w:rsidP="004847E7">
      <w:pPr>
        <w:pStyle w:val="HTML"/>
        <w:numPr>
          <w:ilvl w:val="0"/>
          <w:numId w:val="20"/>
        </w:numPr>
        <w:ind w:left="0" w:firstLine="567"/>
        <w:jc w:val="center"/>
        <w:rPr>
          <w:rFonts w:ascii="Times New Roman" w:hAnsi="Times New Roman" w:cs="Times New Roman"/>
          <w:b/>
          <w:sz w:val="28"/>
          <w:szCs w:val="28"/>
          <w:lang w:val="uk-UA"/>
        </w:rPr>
      </w:pPr>
      <w:r w:rsidRPr="00A6333B">
        <w:rPr>
          <w:rFonts w:ascii="Times New Roman" w:hAnsi="Times New Roman" w:cs="Times New Roman"/>
          <w:b/>
          <w:sz w:val="28"/>
          <w:szCs w:val="28"/>
          <w:lang w:val="uk-UA"/>
        </w:rPr>
        <w:t>Визначення проблеми</w:t>
      </w:r>
      <w:r w:rsidR="007E4341" w:rsidRPr="00A6333B">
        <w:rPr>
          <w:rFonts w:ascii="Times New Roman" w:hAnsi="Times New Roman" w:cs="Times New Roman"/>
          <w:b/>
          <w:sz w:val="28"/>
          <w:szCs w:val="28"/>
          <w:lang w:val="uk-UA"/>
        </w:rPr>
        <w:t>,</w:t>
      </w:r>
      <w:r w:rsidRPr="00A6333B">
        <w:rPr>
          <w:rFonts w:ascii="Times New Roman" w:hAnsi="Times New Roman" w:cs="Times New Roman"/>
          <w:b/>
          <w:sz w:val="28"/>
          <w:szCs w:val="28"/>
          <w:lang w:val="uk-UA"/>
        </w:rPr>
        <w:t xml:space="preserve"> на розв’язання якої спрямована Програма</w:t>
      </w:r>
    </w:p>
    <w:p w14:paraId="1841A08A" w14:textId="77777777" w:rsidR="00B75900" w:rsidRPr="00A6333B" w:rsidRDefault="00B75900" w:rsidP="002F1CB7">
      <w:pPr>
        <w:pStyle w:val="a9"/>
        <w:ind w:left="0" w:firstLine="567"/>
        <w:rPr>
          <w:sz w:val="28"/>
          <w:szCs w:val="28"/>
          <w:lang w:val="uk-UA"/>
        </w:rPr>
      </w:pPr>
    </w:p>
    <w:p w14:paraId="28B89FF5" w14:textId="77777777" w:rsidR="0073431E" w:rsidRPr="00A6333B" w:rsidRDefault="0073431E" w:rsidP="0073431E">
      <w:pPr>
        <w:ind w:firstLine="540"/>
        <w:jc w:val="both"/>
        <w:rPr>
          <w:rFonts w:eastAsia="MS Mincho"/>
          <w:color w:val="FF0000"/>
          <w:sz w:val="28"/>
          <w:szCs w:val="28"/>
          <w:lang w:val="uk-UA" w:eastAsia="uk-UA"/>
        </w:rPr>
      </w:pPr>
      <w:r w:rsidRPr="00A6333B">
        <w:rPr>
          <w:rFonts w:eastAsia="MS Mincho"/>
          <w:sz w:val="28"/>
          <w:szCs w:val="28"/>
          <w:lang w:val="uk-UA" w:eastAsia="uk-UA"/>
        </w:rPr>
        <w:t>В процесі діяльності Вараської міської ради та її виконавчого комітету виникає ряд проблемних питань, що потребують лобіювання та захист прав та інтересів територіальної громади. Членство Вараської міської ради у добровільних недержавних неприбуткових об'єднаннях сприятиме зміцненню інституту місцевого самоврядування, міжнародній співпраці та обміну досвідом, більш тісній взаємодії та співпраці працівників центральних, місцевих і регіональних органів виконавчої влади та місцевого самоврядування, інших установ, сприятиме більш ефективному забезпеченню реалізації соціально-економічних програм розвитку територіальної громади.</w:t>
      </w:r>
      <w:r w:rsidRPr="00A6333B">
        <w:rPr>
          <w:rFonts w:eastAsia="MS Mincho"/>
          <w:color w:val="FF0000"/>
          <w:sz w:val="28"/>
          <w:szCs w:val="28"/>
          <w:lang w:val="uk-UA" w:eastAsia="uk-UA"/>
        </w:rPr>
        <w:t xml:space="preserve"> </w:t>
      </w:r>
    </w:p>
    <w:p w14:paraId="4DDD3AF7" w14:textId="77777777" w:rsidR="0073431E" w:rsidRPr="00A6333B" w:rsidRDefault="0073431E" w:rsidP="0073431E">
      <w:pPr>
        <w:ind w:firstLine="540"/>
        <w:jc w:val="both"/>
        <w:rPr>
          <w:rFonts w:eastAsia="MS Mincho"/>
          <w:sz w:val="28"/>
          <w:szCs w:val="28"/>
          <w:lang w:val="uk-UA" w:eastAsia="uk-UA"/>
        </w:rPr>
      </w:pPr>
      <w:proofErr w:type="spellStart"/>
      <w:r w:rsidRPr="00A6333B">
        <w:rPr>
          <w:rFonts w:eastAsia="MS Mincho"/>
          <w:sz w:val="28"/>
          <w:szCs w:val="28"/>
          <w:lang w:val="uk-UA" w:eastAsia="uk-UA"/>
        </w:rPr>
        <w:t>Вараська</w:t>
      </w:r>
      <w:proofErr w:type="spellEnd"/>
      <w:r w:rsidRPr="00A6333B">
        <w:rPr>
          <w:rFonts w:eastAsia="MS Mincho"/>
          <w:sz w:val="28"/>
          <w:szCs w:val="28"/>
          <w:lang w:val="uk-UA" w:eastAsia="uk-UA"/>
        </w:rPr>
        <w:t xml:space="preserve"> міська рада є членом добровільних недержавних неприбуткових об'єднань: ВАОМС «Асоціація міст України», ДООМС «Рівненське регіональне відділення АМУ», Асоціації «Енергоефективні міста України», Місцевої асоціації органів місцевого самоврядування «Асоціація відкритих міст», Місцевої асоціації органів місцевого самоврядування «Асоціація громад зон спостереження АЕС», які створені з метою тісної взаємодії та співпраці громад, більш ефективного здійснення органами місцевого самоврядування громад своїх повноважень, захисту прав та інтересів територіальних громад.</w:t>
      </w:r>
    </w:p>
    <w:p w14:paraId="3B2C0214" w14:textId="77777777" w:rsidR="009C4A00" w:rsidRPr="00A6333B" w:rsidRDefault="009C4A00" w:rsidP="004216EE">
      <w:pPr>
        <w:ind w:firstLine="540"/>
        <w:jc w:val="center"/>
        <w:rPr>
          <w:b/>
          <w:i/>
          <w:iCs/>
          <w:sz w:val="28"/>
          <w:szCs w:val="28"/>
          <w:lang w:val="uk-UA"/>
        </w:rPr>
      </w:pPr>
      <w:r w:rsidRPr="00A6333B">
        <w:rPr>
          <w:b/>
          <w:i/>
          <w:iCs/>
          <w:sz w:val="28"/>
          <w:szCs w:val="28"/>
          <w:lang w:val="uk-UA"/>
        </w:rPr>
        <w:t>Асоціація відкритих міст</w:t>
      </w:r>
    </w:p>
    <w:p w14:paraId="225885C5" w14:textId="77777777" w:rsidR="009C4A00" w:rsidRPr="00A6333B" w:rsidRDefault="009C4A00" w:rsidP="009C4A00">
      <w:pPr>
        <w:ind w:firstLine="540"/>
        <w:jc w:val="both"/>
        <w:rPr>
          <w:sz w:val="28"/>
          <w:szCs w:val="28"/>
          <w:lang w:val="uk-UA"/>
        </w:rPr>
      </w:pPr>
      <w:bookmarkStart w:id="0" w:name="_Hlk88820802"/>
      <w:r w:rsidRPr="00A6333B">
        <w:rPr>
          <w:bCs/>
          <w:sz w:val="28"/>
          <w:szCs w:val="28"/>
          <w:lang w:val="uk-UA"/>
        </w:rPr>
        <w:t>Асоціація відкритих міст</w:t>
      </w:r>
      <w:r w:rsidRPr="00A6333B">
        <w:rPr>
          <w:sz w:val="28"/>
          <w:szCs w:val="28"/>
          <w:lang w:val="uk-UA"/>
        </w:rPr>
        <w:t xml:space="preserve"> є добровільним неприбутковим об’єднанням органів місцевого самоврядування, що створене </w:t>
      </w:r>
      <w:bookmarkStart w:id="1" w:name="_Hlk88818936"/>
      <w:r w:rsidRPr="00A6333B">
        <w:rPr>
          <w:sz w:val="28"/>
          <w:szCs w:val="28"/>
          <w:lang w:val="uk-UA"/>
        </w:rPr>
        <w:t>з метою задоволення потреб органів самоврядування у сучасній інформації, нових технологіях, інвестиціях, обміну досвідом з українськими та закордонними партнерами у сфері розвитку електронного врядування та електронної демократії</w:t>
      </w:r>
      <w:bookmarkEnd w:id="1"/>
      <w:r w:rsidRPr="00A6333B">
        <w:rPr>
          <w:sz w:val="28"/>
          <w:szCs w:val="28"/>
          <w:lang w:val="uk-UA"/>
        </w:rPr>
        <w:t>, а також для розвитку інтерактивної платформи «Відкрите місто». Асоціація має місцевий статус. Її діяльність поширюється на всю територію України.</w:t>
      </w:r>
    </w:p>
    <w:p w14:paraId="39109B80" w14:textId="77777777" w:rsidR="009C4A00" w:rsidRPr="00A6333B" w:rsidRDefault="009C4A00" w:rsidP="009C4A00">
      <w:pPr>
        <w:ind w:firstLine="540"/>
        <w:jc w:val="both"/>
        <w:rPr>
          <w:sz w:val="28"/>
          <w:szCs w:val="28"/>
          <w:lang w:val="uk-UA"/>
        </w:rPr>
      </w:pPr>
      <w:r w:rsidRPr="00A6333B">
        <w:rPr>
          <w:sz w:val="28"/>
          <w:szCs w:val="28"/>
          <w:lang w:val="uk-UA"/>
        </w:rPr>
        <w:t xml:space="preserve">Асоціація </w:t>
      </w:r>
      <w:r w:rsidRPr="00A6333B">
        <w:rPr>
          <w:bCs/>
          <w:sz w:val="28"/>
          <w:szCs w:val="28"/>
          <w:lang w:val="uk-UA"/>
        </w:rPr>
        <w:t>створена 1 жовтня</w:t>
      </w:r>
      <w:r w:rsidRPr="00A6333B">
        <w:rPr>
          <w:sz w:val="28"/>
          <w:szCs w:val="28"/>
          <w:lang w:val="uk-UA"/>
        </w:rPr>
        <w:t xml:space="preserve"> та зареєстрована в органах юстиції 3 грудня </w:t>
      </w:r>
      <w:r w:rsidRPr="00A6333B">
        <w:rPr>
          <w:bCs/>
          <w:sz w:val="28"/>
          <w:szCs w:val="28"/>
          <w:lang w:val="uk-UA"/>
        </w:rPr>
        <w:t>2015 р</w:t>
      </w:r>
      <w:r w:rsidR="004216EE" w:rsidRPr="00A6333B">
        <w:rPr>
          <w:bCs/>
          <w:sz w:val="28"/>
          <w:szCs w:val="28"/>
          <w:lang w:val="uk-UA"/>
        </w:rPr>
        <w:t>оку</w:t>
      </w:r>
      <w:r w:rsidRPr="00A6333B">
        <w:rPr>
          <w:bCs/>
          <w:sz w:val="28"/>
          <w:szCs w:val="28"/>
          <w:lang w:val="uk-UA"/>
        </w:rPr>
        <w:t>.</w:t>
      </w:r>
      <w:r w:rsidRPr="00A6333B">
        <w:rPr>
          <w:sz w:val="28"/>
          <w:szCs w:val="28"/>
          <w:lang w:val="uk-UA"/>
        </w:rPr>
        <w:t xml:space="preserve"> Засновниками Асоціації виступили 9 міст та 1 селище з різних регіонів України, які використовують інтерактивну платформу «Відкрите місто» (Луцьк, Чернівці, Миргород, Павлоград, Кузнецовськ (зараз </w:t>
      </w:r>
      <w:proofErr w:type="spellStart"/>
      <w:r w:rsidRPr="00A6333B">
        <w:rPr>
          <w:sz w:val="28"/>
          <w:szCs w:val="28"/>
          <w:lang w:val="uk-UA"/>
        </w:rPr>
        <w:t>Вараш</w:t>
      </w:r>
      <w:proofErr w:type="spellEnd"/>
      <w:r w:rsidRPr="00A6333B">
        <w:rPr>
          <w:sz w:val="28"/>
          <w:szCs w:val="28"/>
          <w:lang w:val="uk-UA"/>
        </w:rPr>
        <w:t xml:space="preserve">), </w:t>
      </w:r>
      <w:proofErr w:type="spellStart"/>
      <w:r w:rsidRPr="00A6333B">
        <w:rPr>
          <w:sz w:val="28"/>
          <w:szCs w:val="28"/>
          <w:lang w:val="uk-UA"/>
        </w:rPr>
        <w:t>Сарни</w:t>
      </w:r>
      <w:proofErr w:type="spellEnd"/>
      <w:r w:rsidRPr="00A6333B">
        <w:rPr>
          <w:sz w:val="28"/>
          <w:szCs w:val="28"/>
          <w:lang w:val="uk-UA"/>
        </w:rPr>
        <w:t xml:space="preserve">, Долина, Тростянець, </w:t>
      </w:r>
      <w:proofErr w:type="spellStart"/>
      <w:r w:rsidRPr="00A6333B">
        <w:rPr>
          <w:sz w:val="28"/>
          <w:szCs w:val="28"/>
          <w:lang w:val="uk-UA"/>
        </w:rPr>
        <w:t>Новояворівськ</w:t>
      </w:r>
      <w:proofErr w:type="spellEnd"/>
      <w:r w:rsidRPr="00A6333B">
        <w:rPr>
          <w:sz w:val="28"/>
          <w:szCs w:val="28"/>
          <w:lang w:val="uk-UA"/>
        </w:rPr>
        <w:t xml:space="preserve"> та селище Добротвір).</w:t>
      </w:r>
    </w:p>
    <w:p w14:paraId="4D2A5B89" w14:textId="77777777" w:rsidR="009C4A00" w:rsidRDefault="009C4A00" w:rsidP="009C4A00">
      <w:pPr>
        <w:ind w:firstLine="540"/>
        <w:jc w:val="both"/>
        <w:rPr>
          <w:sz w:val="28"/>
          <w:szCs w:val="28"/>
          <w:lang w:val="uk-UA"/>
        </w:rPr>
      </w:pPr>
      <w:proofErr w:type="spellStart"/>
      <w:r w:rsidRPr="00A6333B">
        <w:rPr>
          <w:sz w:val="28"/>
          <w:szCs w:val="28"/>
          <w:lang w:val="uk-UA"/>
        </w:rPr>
        <w:t>Кузнецовською</w:t>
      </w:r>
      <w:proofErr w:type="spellEnd"/>
      <w:r w:rsidRPr="00A6333B">
        <w:rPr>
          <w:sz w:val="28"/>
          <w:szCs w:val="28"/>
          <w:lang w:val="uk-UA"/>
        </w:rPr>
        <w:t xml:space="preserve"> міською радою прийнято рішення від 24.04.2015 №1964 «Про ініціювання створення Асоціації органів місцевого самоврядув</w:t>
      </w:r>
      <w:r w:rsidR="004216EE" w:rsidRPr="00A6333B">
        <w:rPr>
          <w:sz w:val="28"/>
          <w:szCs w:val="28"/>
          <w:lang w:val="uk-UA"/>
        </w:rPr>
        <w:t>ання «Асоціації відкритих міст».</w:t>
      </w:r>
    </w:p>
    <w:p w14:paraId="6D066F08" w14:textId="71E6A108" w:rsidR="001170CB" w:rsidRDefault="001170CB" w:rsidP="009C4A00">
      <w:pPr>
        <w:ind w:firstLine="540"/>
        <w:jc w:val="both"/>
        <w:rPr>
          <w:sz w:val="28"/>
          <w:szCs w:val="28"/>
          <w:lang w:val="uk-UA"/>
        </w:rPr>
      </w:pPr>
    </w:p>
    <w:p w14:paraId="37BCAFA9" w14:textId="5CABB4B1" w:rsidR="000B1953" w:rsidRDefault="000B1953" w:rsidP="009C4A00">
      <w:pPr>
        <w:ind w:firstLine="540"/>
        <w:jc w:val="both"/>
        <w:rPr>
          <w:sz w:val="28"/>
          <w:szCs w:val="28"/>
          <w:lang w:val="uk-UA"/>
        </w:rPr>
      </w:pPr>
    </w:p>
    <w:p w14:paraId="423FE363" w14:textId="77777777" w:rsidR="000B1953" w:rsidRDefault="000B1953" w:rsidP="009C4A00">
      <w:pPr>
        <w:ind w:firstLine="540"/>
        <w:jc w:val="both"/>
        <w:rPr>
          <w:sz w:val="28"/>
          <w:szCs w:val="28"/>
          <w:lang w:val="uk-UA"/>
        </w:rPr>
      </w:pPr>
    </w:p>
    <w:p w14:paraId="2ADE8510" w14:textId="77777777" w:rsidR="006602E5" w:rsidRDefault="001170CB" w:rsidP="001170CB">
      <w:pPr>
        <w:ind w:firstLine="540"/>
        <w:jc w:val="center"/>
        <w:rPr>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005D7B0E">
        <w:rPr>
          <w:lang w:val="uk-UA"/>
        </w:rPr>
        <w:tab/>
      </w:r>
    </w:p>
    <w:p w14:paraId="35A373BB" w14:textId="2179D0C3" w:rsidR="001170CB" w:rsidRDefault="006602E5" w:rsidP="001170CB">
      <w:pPr>
        <w:ind w:firstLine="540"/>
        <w:jc w:val="center"/>
        <w:rPr>
          <w:lang w:val="uk-UA"/>
        </w:rPr>
      </w:pPr>
      <w:r>
        <w:rPr>
          <w:lang w:val="uk-UA"/>
        </w:rPr>
        <w:lastRenderedPageBreak/>
        <w:tab/>
      </w:r>
      <w:r>
        <w:rPr>
          <w:lang w:val="uk-UA"/>
        </w:rPr>
        <w:tab/>
      </w:r>
      <w:r>
        <w:rPr>
          <w:lang w:val="uk-UA"/>
        </w:rPr>
        <w:tab/>
      </w:r>
      <w:r>
        <w:rPr>
          <w:lang w:val="uk-UA"/>
        </w:rPr>
        <w:tab/>
      </w:r>
      <w:r>
        <w:rPr>
          <w:lang w:val="uk-UA"/>
        </w:rPr>
        <w:tab/>
      </w:r>
      <w:r>
        <w:rPr>
          <w:lang w:val="uk-UA"/>
        </w:rPr>
        <w:tab/>
      </w:r>
      <w:r w:rsidR="005D7B0E">
        <w:rPr>
          <w:lang w:val="uk-UA"/>
        </w:rPr>
        <w:t xml:space="preserve">3 </w:t>
      </w:r>
      <w:r w:rsidR="005D7B0E">
        <w:rPr>
          <w:lang w:val="uk-UA"/>
        </w:rPr>
        <w:tab/>
        <w:t>Продовження Програми №3</w:t>
      </w:r>
      <w:r w:rsidR="000B1953">
        <w:rPr>
          <w:lang w:val="uk-UA"/>
        </w:rPr>
        <w:t>001</w:t>
      </w:r>
      <w:r w:rsidR="005D7B0E">
        <w:rPr>
          <w:lang w:val="uk-UA"/>
        </w:rPr>
        <w:t>-ПР-02</w:t>
      </w:r>
    </w:p>
    <w:p w14:paraId="5A9B9A42" w14:textId="77777777" w:rsidR="001170CB" w:rsidRPr="001170CB" w:rsidRDefault="001170CB" w:rsidP="001170CB">
      <w:pPr>
        <w:ind w:firstLine="540"/>
        <w:jc w:val="center"/>
        <w:rPr>
          <w:sz w:val="16"/>
          <w:szCs w:val="16"/>
          <w:lang w:val="uk-UA"/>
        </w:rPr>
      </w:pPr>
    </w:p>
    <w:p w14:paraId="1E79C134" w14:textId="77777777" w:rsidR="009C4A00" w:rsidRPr="00A6333B" w:rsidRDefault="009C4A00" w:rsidP="009C4A00">
      <w:pPr>
        <w:ind w:firstLine="540"/>
        <w:jc w:val="both"/>
        <w:rPr>
          <w:b/>
          <w:sz w:val="28"/>
          <w:szCs w:val="28"/>
          <w:lang w:val="uk-UA"/>
        </w:rPr>
      </w:pPr>
      <w:r w:rsidRPr="00A6333B">
        <w:rPr>
          <w:bCs/>
          <w:sz w:val="28"/>
          <w:szCs w:val="28"/>
          <w:lang w:val="uk-UA"/>
        </w:rPr>
        <w:t>Основні завдання Асоціації:</w:t>
      </w:r>
    </w:p>
    <w:p w14:paraId="3FF59898" w14:textId="77777777" w:rsidR="009C4A00" w:rsidRPr="00A6333B" w:rsidRDefault="009C4A00" w:rsidP="009C4A00">
      <w:pPr>
        <w:numPr>
          <w:ilvl w:val="0"/>
          <w:numId w:val="24"/>
        </w:numPr>
        <w:tabs>
          <w:tab w:val="clear" w:pos="720"/>
          <w:tab w:val="num" w:pos="180"/>
        </w:tabs>
        <w:ind w:left="0" w:firstLine="540"/>
        <w:jc w:val="both"/>
        <w:rPr>
          <w:sz w:val="28"/>
          <w:szCs w:val="28"/>
          <w:lang w:val="uk-UA"/>
        </w:rPr>
      </w:pPr>
      <w:r w:rsidRPr="00A6333B">
        <w:rPr>
          <w:sz w:val="28"/>
          <w:szCs w:val="28"/>
          <w:lang w:val="uk-UA"/>
        </w:rPr>
        <w:t>сприяння впровадженню нових технологій комунікації органів влади з громадянами;</w:t>
      </w:r>
    </w:p>
    <w:p w14:paraId="4BEBDB9B" w14:textId="77777777" w:rsidR="009C4A00" w:rsidRPr="00A6333B" w:rsidRDefault="009C4A00" w:rsidP="009C4A00">
      <w:pPr>
        <w:numPr>
          <w:ilvl w:val="0"/>
          <w:numId w:val="24"/>
        </w:numPr>
        <w:tabs>
          <w:tab w:val="clear" w:pos="720"/>
          <w:tab w:val="num" w:pos="180"/>
        </w:tabs>
        <w:ind w:left="0" w:firstLine="540"/>
        <w:jc w:val="both"/>
        <w:rPr>
          <w:sz w:val="28"/>
          <w:szCs w:val="28"/>
          <w:lang w:val="uk-UA"/>
        </w:rPr>
      </w:pPr>
      <w:r w:rsidRPr="00A6333B">
        <w:rPr>
          <w:sz w:val="28"/>
          <w:szCs w:val="28"/>
          <w:lang w:val="uk-UA"/>
        </w:rPr>
        <w:t>налагодження співпраці між членами Асоціації та громадськими організаціями в реалізації спільних проектів;</w:t>
      </w:r>
    </w:p>
    <w:p w14:paraId="3254A1BA" w14:textId="77777777" w:rsidR="009C4A00" w:rsidRPr="00A6333B" w:rsidRDefault="009C4A00" w:rsidP="009C4A00">
      <w:pPr>
        <w:numPr>
          <w:ilvl w:val="0"/>
          <w:numId w:val="24"/>
        </w:numPr>
        <w:tabs>
          <w:tab w:val="clear" w:pos="720"/>
          <w:tab w:val="num" w:pos="180"/>
        </w:tabs>
        <w:ind w:left="0" w:firstLine="540"/>
        <w:jc w:val="both"/>
        <w:rPr>
          <w:sz w:val="28"/>
          <w:szCs w:val="28"/>
          <w:lang w:val="uk-UA"/>
        </w:rPr>
      </w:pPr>
      <w:r w:rsidRPr="00A6333B">
        <w:rPr>
          <w:sz w:val="28"/>
          <w:szCs w:val="28"/>
          <w:lang w:val="uk-UA"/>
        </w:rPr>
        <w:t>спільна підтримка членами Асоціації інтерактивної платформи «Відкрите місто» та розвиток нових її функцій;</w:t>
      </w:r>
    </w:p>
    <w:p w14:paraId="73CD1CEE" w14:textId="77777777" w:rsidR="009C4A00" w:rsidRPr="00A6333B" w:rsidRDefault="009C4A00" w:rsidP="009C4A00">
      <w:pPr>
        <w:numPr>
          <w:ilvl w:val="0"/>
          <w:numId w:val="24"/>
        </w:numPr>
        <w:tabs>
          <w:tab w:val="clear" w:pos="720"/>
          <w:tab w:val="num" w:pos="180"/>
        </w:tabs>
        <w:ind w:left="0" w:firstLine="540"/>
        <w:jc w:val="both"/>
        <w:rPr>
          <w:sz w:val="28"/>
          <w:szCs w:val="28"/>
          <w:lang w:val="uk-UA"/>
        </w:rPr>
      </w:pPr>
      <w:r w:rsidRPr="00A6333B">
        <w:rPr>
          <w:sz w:val="28"/>
          <w:szCs w:val="28"/>
          <w:lang w:val="uk-UA"/>
        </w:rPr>
        <w:t>розвиток міжнародного співробітництва з метою запозичення досвіду забезпечення відкритості та прозорості у роботі органів місцевого самоврядування через впровадження інструментів електронної демократії та електронного врядування.</w:t>
      </w:r>
    </w:p>
    <w:p w14:paraId="1EDBD7CA" w14:textId="77777777" w:rsidR="009C4A00" w:rsidRPr="00A6333B" w:rsidRDefault="009C4A00" w:rsidP="004216EE">
      <w:pPr>
        <w:ind w:firstLine="540"/>
        <w:jc w:val="center"/>
        <w:rPr>
          <w:b/>
          <w:bCs/>
          <w:i/>
          <w:iCs/>
          <w:sz w:val="28"/>
          <w:szCs w:val="28"/>
          <w:lang w:val="uk-UA"/>
        </w:rPr>
      </w:pPr>
      <w:r w:rsidRPr="00A6333B">
        <w:rPr>
          <w:b/>
          <w:bCs/>
          <w:i/>
          <w:iCs/>
          <w:sz w:val="28"/>
          <w:szCs w:val="28"/>
          <w:lang w:val="uk-UA"/>
        </w:rPr>
        <w:t>Асоціація міст України (АМУ)</w:t>
      </w:r>
    </w:p>
    <w:p w14:paraId="72F227A3" w14:textId="77777777" w:rsidR="009C4A00" w:rsidRPr="00A6333B" w:rsidRDefault="009C4A00" w:rsidP="009C4A00">
      <w:pPr>
        <w:ind w:firstLine="540"/>
        <w:jc w:val="both"/>
        <w:rPr>
          <w:sz w:val="28"/>
          <w:szCs w:val="28"/>
          <w:lang w:val="uk-UA"/>
        </w:rPr>
      </w:pPr>
      <w:r w:rsidRPr="00A6333B">
        <w:rPr>
          <w:sz w:val="28"/>
          <w:szCs w:val="28"/>
          <w:lang w:val="uk-UA"/>
        </w:rPr>
        <w:t xml:space="preserve">АМУ заснована в червні 1992 року, і на той час до її складу входило 35 міст. На міжрегіональній нараді керівників міських Рад, що відбулася тоді в Дніпропетровську, було визначено основну мету діяльності Асоціації - </w:t>
      </w:r>
      <w:bookmarkStart w:id="2" w:name="_Hlk88818966"/>
      <w:r w:rsidRPr="00A6333B">
        <w:rPr>
          <w:sz w:val="28"/>
          <w:szCs w:val="28"/>
          <w:lang w:val="uk-UA"/>
        </w:rPr>
        <w:t>підтримка курсу ринкових перетворень, розширення горизонтальних зв'язків між містами на ґрунті економічного співробітництва, захист законних прав та інтересів членів Асоціації в органах влади та управління, взаємодія з владними структурами і громадськими об'єднаннями в справі перетворення України на країну з соціально орієнтованою ринковою економікою.</w:t>
      </w:r>
    </w:p>
    <w:bookmarkEnd w:id="2"/>
    <w:p w14:paraId="4EE78E73" w14:textId="77777777" w:rsidR="009C4A00" w:rsidRPr="00A6333B" w:rsidRDefault="009C4A00" w:rsidP="009C4A00">
      <w:pPr>
        <w:ind w:firstLine="540"/>
        <w:jc w:val="both"/>
        <w:rPr>
          <w:sz w:val="28"/>
          <w:szCs w:val="28"/>
          <w:lang w:val="uk-UA"/>
        </w:rPr>
      </w:pPr>
      <w:r w:rsidRPr="00A6333B">
        <w:rPr>
          <w:sz w:val="28"/>
          <w:szCs w:val="28"/>
          <w:lang w:val="uk-UA"/>
        </w:rPr>
        <w:t>Цілі та завдання Асоціації зосереджуються на основній ідеї: захисті законних прав та інтересів міст-членів АМУ в органах державної влади. З неї логічно випливають два інших компоненти діяльності: підтримка та розвиток місцевого самоврядування в Україні.</w:t>
      </w:r>
    </w:p>
    <w:p w14:paraId="2450C3E5" w14:textId="77777777" w:rsidR="009C4A00" w:rsidRPr="00A6333B" w:rsidRDefault="009C4A00" w:rsidP="009C4A00">
      <w:pPr>
        <w:pStyle w:val="rtejustify"/>
        <w:spacing w:before="0" w:beforeAutospacing="0" w:after="0" w:afterAutospacing="0"/>
        <w:ind w:firstLine="540"/>
        <w:jc w:val="both"/>
        <w:rPr>
          <w:sz w:val="28"/>
          <w:szCs w:val="28"/>
          <w:lang w:val="uk-UA"/>
        </w:rPr>
      </w:pPr>
      <w:r w:rsidRPr="00A6333B">
        <w:rPr>
          <w:sz w:val="28"/>
          <w:szCs w:val="28"/>
          <w:lang w:val="uk-UA"/>
        </w:rPr>
        <w:t xml:space="preserve">Для виконання своїх цілей і завдань </w:t>
      </w:r>
      <w:r w:rsidR="003135AE" w:rsidRPr="00A6333B">
        <w:rPr>
          <w:sz w:val="28"/>
          <w:szCs w:val="28"/>
          <w:lang w:val="uk-UA"/>
        </w:rPr>
        <w:t>АМУ</w:t>
      </w:r>
      <w:r w:rsidRPr="00A6333B">
        <w:rPr>
          <w:sz w:val="28"/>
          <w:szCs w:val="28"/>
          <w:lang w:val="uk-UA"/>
        </w:rPr>
        <w:t>:</w:t>
      </w:r>
    </w:p>
    <w:p w14:paraId="4977F42B" w14:textId="77777777" w:rsidR="009C4A00" w:rsidRPr="00A6333B" w:rsidRDefault="009C4A00" w:rsidP="009C4A00">
      <w:pPr>
        <w:numPr>
          <w:ilvl w:val="0"/>
          <w:numId w:val="25"/>
        </w:numPr>
        <w:tabs>
          <w:tab w:val="clear" w:pos="720"/>
          <w:tab w:val="num" w:pos="360"/>
        </w:tabs>
        <w:ind w:left="0" w:firstLine="540"/>
        <w:jc w:val="both"/>
        <w:rPr>
          <w:sz w:val="28"/>
          <w:szCs w:val="28"/>
          <w:lang w:val="uk-UA"/>
        </w:rPr>
      </w:pPr>
      <w:r w:rsidRPr="00A6333B">
        <w:rPr>
          <w:sz w:val="28"/>
          <w:szCs w:val="28"/>
          <w:lang w:val="uk-UA"/>
        </w:rPr>
        <w:t>представляє та захищає інтереси міст у Верховній Раді, Кабінеті Міністрів та інших органах центральної влади;</w:t>
      </w:r>
    </w:p>
    <w:p w14:paraId="19DEF682" w14:textId="77777777" w:rsidR="009C4A00" w:rsidRPr="00A6333B" w:rsidRDefault="009C4A00" w:rsidP="009C4A00">
      <w:pPr>
        <w:numPr>
          <w:ilvl w:val="0"/>
          <w:numId w:val="25"/>
        </w:numPr>
        <w:tabs>
          <w:tab w:val="clear" w:pos="720"/>
          <w:tab w:val="num" w:pos="360"/>
        </w:tabs>
        <w:ind w:left="0" w:firstLine="540"/>
        <w:jc w:val="both"/>
        <w:rPr>
          <w:sz w:val="28"/>
          <w:szCs w:val="28"/>
          <w:lang w:val="uk-UA"/>
        </w:rPr>
      </w:pPr>
      <w:r w:rsidRPr="00A6333B">
        <w:rPr>
          <w:sz w:val="28"/>
          <w:szCs w:val="28"/>
          <w:lang w:val="uk-UA"/>
        </w:rPr>
        <w:t>розробляє пропозиції щодо внесення змін до законодавчої бази місцевого самоврядування та управління на місцях;</w:t>
      </w:r>
    </w:p>
    <w:p w14:paraId="19A38763" w14:textId="77777777" w:rsidR="009C4A00" w:rsidRPr="00A6333B" w:rsidRDefault="009C4A00" w:rsidP="009C4A00">
      <w:pPr>
        <w:numPr>
          <w:ilvl w:val="0"/>
          <w:numId w:val="25"/>
        </w:numPr>
        <w:tabs>
          <w:tab w:val="clear" w:pos="720"/>
          <w:tab w:val="num" w:pos="360"/>
        </w:tabs>
        <w:ind w:left="0" w:firstLine="540"/>
        <w:jc w:val="both"/>
        <w:rPr>
          <w:sz w:val="28"/>
          <w:szCs w:val="28"/>
          <w:lang w:val="uk-UA"/>
        </w:rPr>
      </w:pPr>
      <w:r w:rsidRPr="00A6333B">
        <w:rPr>
          <w:sz w:val="28"/>
          <w:szCs w:val="28"/>
          <w:lang w:val="uk-UA"/>
        </w:rPr>
        <w:t>розробляє законопроекти та інші нормативні акти, що стосуються життєдіяльності міст;</w:t>
      </w:r>
    </w:p>
    <w:p w14:paraId="318D903F" w14:textId="77777777" w:rsidR="009C4A00" w:rsidRPr="00A6333B" w:rsidRDefault="009C4A00" w:rsidP="009C4A00">
      <w:pPr>
        <w:numPr>
          <w:ilvl w:val="0"/>
          <w:numId w:val="25"/>
        </w:numPr>
        <w:tabs>
          <w:tab w:val="clear" w:pos="720"/>
          <w:tab w:val="num" w:pos="360"/>
        </w:tabs>
        <w:ind w:left="0" w:firstLine="540"/>
        <w:jc w:val="both"/>
        <w:rPr>
          <w:sz w:val="28"/>
          <w:szCs w:val="28"/>
          <w:lang w:val="uk-UA"/>
        </w:rPr>
      </w:pPr>
      <w:r w:rsidRPr="00A6333B">
        <w:rPr>
          <w:sz w:val="28"/>
          <w:szCs w:val="28"/>
          <w:lang w:val="uk-UA"/>
        </w:rPr>
        <w:t>розробляє пропозиції до Закону про Державний бюджет та сприяє їх затвердженню Парламентом України;</w:t>
      </w:r>
    </w:p>
    <w:p w14:paraId="1EE38BF8" w14:textId="77777777" w:rsidR="009C4A00" w:rsidRPr="00A6333B" w:rsidRDefault="009C4A00" w:rsidP="009C4A00">
      <w:pPr>
        <w:numPr>
          <w:ilvl w:val="0"/>
          <w:numId w:val="25"/>
        </w:numPr>
        <w:tabs>
          <w:tab w:val="clear" w:pos="720"/>
          <w:tab w:val="num" w:pos="360"/>
        </w:tabs>
        <w:ind w:left="0" w:firstLine="540"/>
        <w:jc w:val="both"/>
        <w:rPr>
          <w:sz w:val="28"/>
          <w:szCs w:val="28"/>
          <w:lang w:val="uk-UA"/>
        </w:rPr>
      </w:pPr>
      <w:r w:rsidRPr="00A6333B">
        <w:rPr>
          <w:sz w:val="28"/>
          <w:szCs w:val="28"/>
          <w:lang w:val="uk-UA"/>
        </w:rPr>
        <w:t>надає інформаційну, організаційну та консультативно-експертну допомогу містам-членам АМУ;</w:t>
      </w:r>
    </w:p>
    <w:p w14:paraId="1A7D5CB9" w14:textId="77777777" w:rsidR="009C4A00" w:rsidRPr="00A6333B" w:rsidRDefault="009C4A00" w:rsidP="009C4A00">
      <w:pPr>
        <w:numPr>
          <w:ilvl w:val="0"/>
          <w:numId w:val="25"/>
        </w:numPr>
        <w:tabs>
          <w:tab w:val="clear" w:pos="720"/>
          <w:tab w:val="num" w:pos="360"/>
        </w:tabs>
        <w:ind w:left="0" w:firstLine="540"/>
        <w:jc w:val="both"/>
        <w:rPr>
          <w:sz w:val="28"/>
          <w:szCs w:val="28"/>
          <w:lang w:val="uk-UA"/>
        </w:rPr>
      </w:pPr>
      <w:r w:rsidRPr="00A6333B">
        <w:rPr>
          <w:sz w:val="28"/>
          <w:szCs w:val="28"/>
          <w:lang w:val="uk-UA"/>
        </w:rPr>
        <w:t>займається розробкою навчальних програм з проблем підготовки муніципальних кадрів;</w:t>
      </w:r>
    </w:p>
    <w:p w14:paraId="565ADE74" w14:textId="77777777" w:rsidR="009C4A00" w:rsidRPr="00A6333B" w:rsidRDefault="009C4A00" w:rsidP="009C4A00">
      <w:pPr>
        <w:numPr>
          <w:ilvl w:val="0"/>
          <w:numId w:val="25"/>
        </w:numPr>
        <w:tabs>
          <w:tab w:val="clear" w:pos="720"/>
          <w:tab w:val="num" w:pos="360"/>
        </w:tabs>
        <w:ind w:left="0" w:firstLine="540"/>
        <w:jc w:val="both"/>
        <w:rPr>
          <w:sz w:val="28"/>
          <w:szCs w:val="28"/>
          <w:lang w:val="uk-UA"/>
        </w:rPr>
      </w:pPr>
      <w:r w:rsidRPr="00A6333B">
        <w:rPr>
          <w:sz w:val="28"/>
          <w:szCs w:val="28"/>
          <w:lang w:val="uk-UA"/>
        </w:rPr>
        <w:t>налагоджує зв'язки з іноземними та міжнародними організаціями, чия діяльність спрямована на вирішення проблем місцевого самоврядування;</w:t>
      </w:r>
    </w:p>
    <w:p w14:paraId="7714D949" w14:textId="77777777" w:rsidR="009C4A00" w:rsidRDefault="009C4A00" w:rsidP="009C4A00">
      <w:pPr>
        <w:numPr>
          <w:ilvl w:val="0"/>
          <w:numId w:val="25"/>
        </w:numPr>
        <w:tabs>
          <w:tab w:val="clear" w:pos="720"/>
          <w:tab w:val="num" w:pos="360"/>
        </w:tabs>
        <w:ind w:left="0" w:firstLine="540"/>
        <w:jc w:val="both"/>
        <w:rPr>
          <w:sz w:val="28"/>
          <w:szCs w:val="28"/>
          <w:lang w:val="uk-UA"/>
        </w:rPr>
      </w:pPr>
      <w:r w:rsidRPr="00A6333B">
        <w:rPr>
          <w:sz w:val="28"/>
          <w:szCs w:val="28"/>
          <w:lang w:val="uk-UA"/>
        </w:rPr>
        <w:t>допомагає містам в налагодженні побратимських зв’язків.</w:t>
      </w:r>
    </w:p>
    <w:p w14:paraId="75E0BADB" w14:textId="77777777" w:rsidR="006602E5" w:rsidRDefault="006602E5" w:rsidP="001170CB">
      <w:pPr>
        <w:ind w:left="540"/>
        <w:jc w:val="center"/>
        <w:rPr>
          <w:sz w:val="28"/>
          <w:szCs w:val="28"/>
          <w:lang w:val="uk-UA"/>
        </w:rPr>
      </w:pPr>
    </w:p>
    <w:p w14:paraId="496D4EC8" w14:textId="50E79CFB" w:rsidR="001170CB" w:rsidRDefault="006602E5" w:rsidP="001170CB">
      <w:pPr>
        <w:ind w:left="540"/>
        <w:jc w:val="center"/>
        <w:rPr>
          <w:lang w:val="uk-UA"/>
        </w:rPr>
      </w:pPr>
      <w:r>
        <w:rPr>
          <w:sz w:val="28"/>
          <w:szCs w:val="28"/>
          <w:lang w:val="uk-UA"/>
        </w:rPr>
        <w:lastRenderedPageBreak/>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005D7B0E">
        <w:rPr>
          <w:lang w:val="uk-UA"/>
        </w:rPr>
        <w:t xml:space="preserve">4 </w:t>
      </w:r>
      <w:r w:rsidR="005D7B0E">
        <w:rPr>
          <w:lang w:val="uk-UA"/>
        </w:rPr>
        <w:tab/>
      </w:r>
      <w:r w:rsidR="001170CB" w:rsidRPr="001170CB">
        <w:rPr>
          <w:lang w:val="uk-UA"/>
        </w:rPr>
        <w:t xml:space="preserve">Продовження </w:t>
      </w:r>
      <w:r w:rsidR="005D7B0E">
        <w:rPr>
          <w:lang w:val="uk-UA"/>
        </w:rPr>
        <w:t>Програми №3</w:t>
      </w:r>
      <w:r w:rsidR="000B1953">
        <w:rPr>
          <w:lang w:val="uk-UA"/>
        </w:rPr>
        <w:t>001</w:t>
      </w:r>
      <w:r w:rsidR="005D7B0E">
        <w:rPr>
          <w:lang w:val="uk-UA"/>
        </w:rPr>
        <w:t>-ПР-02</w:t>
      </w:r>
    </w:p>
    <w:p w14:paraId="017425CD" w14:textId="77777777" w:rsidR="001170CB" w:rsidRPr="001170CB" w:rsidRDefault="001170CB" w:rsidP="001170CB">
      <w:pPr>
        <w:ind w:left="540"/>
        <w:jc w:val="center"/>
        <w:rPr>
          <w:sz w:val="16"/>
          <w:szCs w:val="16"/>
          <w:lang w:val="uk-UA"/>
        </w:rPr>
      </w:pPr>
    </w:p>
    <w:p w14:paraId="5FDAE676" w14:textId="77777777" w:rsidR="009C4A00" w:rsidRPr="00A6333B" w:rsidRDefault="009C4A00" w:rsidP="009C4A00">
      <w:pPr>
        <w:ind w:firstLine="540"/>
        <w:jc w:val="both"/>
        <w:rPr>
          <w:sz w:val="28"/>
          <w:szCs w:val="28"/>
          <w:lang w:val="uk-UA"/>
        </w:rPr>
      </w:pPr>
      <w:r w:rsidRPr="00A6333B">
        <w:rPr>
          <w:sz w:val="28"/>
          <w:szCs w:val="28"/>
          <w:lang w:val="uk-UA"/>
        </w:rPr>
        <w:t xml:space="preserve">Відповідно до рішення </w:t>
      </w:r>
      <w:proofErr w:type="spellStart"/>
      <w:r w:rsidRPr="00A6333B">
        <w:rPr>
          <w:sz w:val="28"/>
          <w:szCs w:val="28"/>
          <w:lang w:val="uk-UA"/>
        </w:rPr>
        <w:t>Кузнецовської</w:t>
      </w:r>
      <w:proofErr w:type="spellEnd"/>
      <w:r w:rsidRPr="00A6333B">
        <w:rPr>
          <w:sz w:val="28"/>
          <w:szCs w:val="28"/>
          <w:lang w:val="uk-UA"/>
        </w:rPr>
        <w:t xml:space="preserve"> міської ради народних депутатів від 01.12.1995 №24 «Про вступ до Асоціації міст України» місто Кузнецовськ стало членом Асоціації міст України.</w:t>
      </w:r>
    </w:p>
    <w:p w14:paraId="6BC83786" w14:textId="77777777" w:rsidR="009C4A00" w:rsidRPr="00A6333B" w:rsidRDefault="009C4A00" w:rsidP="004216EE">
      <w:pPr>
        <w:ind w:firstLine="540"/>
        <w:jc w:val="center"/>
        <w:rPr>
          <w:b/>
          <w:i/>
          <w:iCs/>
          <w:sz w:val="28"/>
          <w:szCs w:val="28"/>
          <w:lang w:val="uk-UA"/>
        </w:rPr>
      </w:pPr>
      <w:r w:rsidRPr="00A6333B">
        <w:rPr>
          <w:b/>
          <w:i/>
          <w:iCs/>
          <w:sz w:val="28"/>
          <w:szCs w:val="28"/>
          <w:lang w:val="uk-UA"/>
        </w:rPr>
        <w:t xml:space="preserve">Рівненське регіональне </w:t>
      </w:r>
      <w:r w:rsidR="00F97A49" w:rsidRPr="00A6333B">
        <w:rPr>
          <w:b/>
          <w:i/>
          <w:iCs/>
          <w:sz w:val="28"/>
          <w:szCs w:val="28"/>
          <w:lang w:val="uk-UA"/>
        </w:rPr>
        <w:t>відділення</w:t>
      </w:r>
      <w:r w:rsidRPr="00A6333B">
        <w:rPr>
          <w:b/>
          <w:i/>
          <w:iCs/>
          <w:sz w:val="28"/>
          <w:szCs w:val="28"/>
          <w:lang w:val="uk-UA"/>
        </w:rPr>
        <w:t xml:space="preserve"> Асоціації міст України (АМУ)</w:t>
      </w:r>
    </w:p>
    <w:p w14:paraId="7B07023E" w14:textId="77777777" w:rsidR="009C4A00" w:rsidRPr="00A6333B" w:rsidRDefault="009C4A00" w:rsidP="009C4A00">
      <w:pPr>
        <w:ind w:firstLine="540"/>
        <w:jc w:val="both"/>
        <w:outlineLvl w:val="2"/>
        <w:rPr>
          <w:bCs/>
          <w:sz w:val="28"/>
          <w:szCs w:val="28"/>
          <w:lang w:val="uk-UA"/>
        </w:rPr>
      </w:pPr>
      <w:r w:rsidRPr="00A6333B">
        <w:rPr>
          <w:bCs/>
          <w:sz w:val="28"/>
          <w:szCs w:val="28"/>
          <w:lang w:val="uk-UA"/>
        </w:rPr>
        <w:t>Рівненське регіональне відділення Асоціації міст України є підрозділом Асоціації міст України.</w:t>
      </w:r>
    </w:p>
    <w:p w14:paraId="56EDFA62" w14:textId="77777777" w:rsidR="00FF34A1" w:rsidRPr="0044489E" w:rsidRDefault="009C4A00" w:rsidP="0044489E">
      <w:pPr>
        <w:ind w:firstLine="540"/>
        <w:jc w:val="both"/>
        <w:rPr>
          <w:sz w:val="28"/>
          <w:szCs w:val="28"/>
          <w:lang w:val="uk-UA"/>
        </w:rPr>
      </w:pPr>
      <w:r w:rsidRPr="00A6333B">
        <w:rPr>
          <w:sz w:val="28"/>
          <w:szCs w:val="28"/>
          <w:lang w:val="uk-UA"/>
        </w:rPr>
        <w:t xml:space="preserve">Місто </w:t>
      </w:r>
      <w:proofErr w:type="spellStart"/>
      <w:r w:rsidRPr="00A6333B">
        <w:rPr>
          <w:sz w:val="28"/>
          <w:szCs w:val="28"/>
          <w:lang w:val="uk-UA"/>
        </w:rPr>
        <w:t>Вараш</w:t>
      </w:r>
      <w:proofErr w:type="spellEnd"/>
      <w:r w:rsidRPr="00A6333B">
        <w:rPr>
          <w:sz w:val="28"/>
          <w:szCs w:val="28"/>
          <w:lang w:val="uk-UA"/>
        </w:rPr>
        <w:t xml:space="preserve"> (Кузнецовськ) стало членом Рівненського регіонального відділення Асоціації міст України згідно з рішенням </w:t>
      </w:r>
      <w:proofErr w:type="spellStart"/>
      <w:r w:rsidRPr="00A6333B">
        <w:rPr>
          <w:sz w:val="28"/>
          <w:szCs w:val="28"/>
          <w:lang w:val="uk-UA"/>
        </w:rPr>
        <w:t>Кузнецовської</w:t>
      </w:r>
      <w:proofErr w:type="spellEnd"/>
      <w:r w:rsidRPr="00A6333B">
        <w:rPr>
          <w:sz w:val="28"/>
          <w:szCs w:val="28"/>
          <w:lang w:val="uk-UA"/>
        </w:rPr>
        <w:t xml:space="preserve"> міської ради народних депутатів від 01.12.1995 №24 «Про вступ до Асоціації міст України».</w:t>
      </w:r>
    </w:p>
    <w:p w14:paraId="02AB772B" w14:textId="77777777" w:rsidR="009C4A00" w:rsidRPr="00A6333B" w:rsidRDefault="009C4A00" w:rsidP="00CA1134">
      <w:pPr>
        <w:ind w:left="540"/>
        <w:jc w:val="center"/>
        <w:rPr>
          <w:b/>
          <w:bCs/>
          <w:i/>
          <w:iCs/>
          <w:sz w:val="28"/>
          <w:szCs w:val="28"/>
          <w:lang w:val="uk-UA"/>
        </w:rPr>
      </w:pPr>
      <w:r w:rsidRPr="00A6333B">
        <w:rPr>
          <w:b/>
          <w:bCs/>
          <w:i/>
          <w:iCs/>
          <w:sz w:val="28"/>
          <w:szCs w:val="28"/>
          <w:lang w:val="uk-UA"/>
        </w:rPr>
        <w:t>Асоціація «Енергоефективні міста України»</w:t>
      </w:r>
    </w:p>
    <w:p w14:paraId="07075FE0" w14:textId="77777777" w:rsidR="009C4A00" w:rsidRPr="00A6333B" w:rsidRDefault="009C4A00" w:rsidP="009C4A00">
      <w:pPr>
        <w:ind w:firstLine="567"/>
        <w:jc w:val="both"/>
        <w:rPr>
          <w:sz w:val="28"/>
          <w:szCs w:val="28"/>
          <w:lang w:val="uk-UA"/>
        </w:rPr>
      </w:pPr>
      <w:r w:rsidRPr="00A6333B">
        <w:rPr>
          <w:sz w:val="28"/>
          <w:szCs w:val="28"/>
          <w:lang w:val="uk-UA"/>
        </w:rPr>
        <w:t xml:space="preserve">Асоціація </w:t>
      </w:r>
      <w:r w:rsidR="004F4E3A" w:rsidRPr="00A6333B">
        <w:rPr>
          <w:sz w:val="28"/>
          <w:szCs w:val="28"/>
          <w:lang w:val="uk-UA"/>
        </w:rPr>
        <w:t>«</w:t>
      </w:r>
      <w:r w:rsidRPr="00A6333B">
        <w:rPr>
          <w:sz w:val="28"/>
          <w:szCs w:val="28"/>
          <w:lang w:val="uk-UA"/>
        </w:rPr>
        <w:t>Енергоефективні міста України</w:t>
      </w:r>
      <w:r w:rsidR="004F4E3A" w:rsidRPr="00A6333B">
        <w:rPr>
          <w:sz w:val="28"/>
          <w:szCs w:val="28"/>
          <w:lang w:val="uk-UA"/>
        </w:rPr>
        <w:t>»</w:t>
      </w:r>
      <w:r w:rsidRPr="00A6333B">
        <w:rPr>
          <w:sz w:val="28"/>
          <w:szCs w:val="28"/>
          <w:lang w:val="uk-UA"/>
        </w:rPr>
        <w:t xml:space="preserve"> (АЕМУ) – добровільне, недержавне, неприбуткове об’єднання органів місцевого самоврядування створене з метою задоволення потреб своїх членів і відповідних територіальних громад у сучасній інформації, нових технологіях, інвестиціях, розвитку співробітництва та обміну досвідом з українськими і закордонними партнерами в ділянках ефективного та ощадливого використання енергетичних ресурсів, надання якісних енергетичних послуг, підвищення енергетичної безпеки, захисту довкілля та забезпечення сталого розвитку поселень.</w:t>
      </w:r>
    </w:p>
    <w:p w14:paraId="40F5D125" w14:textId="77777777" w:rsidR="009C4A00" w:rsidRPr="00A6333B" w:rsidRDefault="009C4A00" w:rsidP="009C4A00">
      <w:pPr>
        <w:ind w:firstLine="567"/>
        <w:jc w:val="both"/>
        <w:rPr>
          <w:sz w:val="28"/>
          <w:szCs w:val="28"/>
          <w:lang w:val="uk-UA"/>
        </w:rPr>
      </w:pPr>
      <w:r w:rsidRPr="00A6333B">
        <w:rPr>
          <w:sz w:val="28"/>
          <w:szCs w:val="28"/>
          <w:lang w:val="uk-UA"/>
        </w:rPr>
        <w:t>Серед пріоритетних напрямків діяльності АЕМУ:</w:t>
      </w:r>
    </w:p>
    <w:p w14:paraId="31654ED3" w14:textId="77777777" w:rsidR="009C4A00" w:rsidRPr="00A6333B" w:rsidRDefault="00805A33" w:rsidP="00805A33">
      <w:pPr>
        <w:pStyle w:val="a9"/>
        <w:numPr>
          <w:ilvl w:val="0"/>
          <w:numId w:val="31"/>
        </w:numPr>
        <w:ind w:left="0" w:firstLine="567"/>
        <w:rPr>
          <w:sz w:val="28"/>
          <w:szCs w:val="28"/>
          <w:lang w:val="uk-UA"/>
        </w:rPr>
      </w:pPr>
      <w:r w:rsidRPr="00A6333B">
        <w:rPr>
          <w:sz w:val="28"/>
          <w:szCs w:val="28"/>
          <w:lang w:val="uk-UA"/>
        </w:rPr>
        <w:t xml:space="preserve"> </w:t>
      </w:r>
      <w:r w:rsidR="009C4A00" w:rsidRPr="00A6333B">
        <w:rPr>
          <w:sz w:val="28"/>
          <w:szCs w:val="28"/>
          <w:lang w:val="uk-UA"/>
        </w:rPr>
        <w:t>розбудова організаційного і управлінського потенціалу органів місцевого самоврядування для вирішення проблем міського енергетичного сектору на основі міжнародного стандарту ISO 50001:2011 «Системи енергетичного менеджменту»,</w:t>
      </w:r>
    </w:p>
    <w:p w14:paraId="168DCFC5" w14:textId="77777777" w:rsidR="009C4A00" w:rsidRPr="00A6333B" w:rsidRDefault="00805A33" w:rsidP="00805A33">
      <w:pPr>
        <w:pStyle w:val="a9"/>
        <w:numPr>
          <w:ilvl w:val="0"/>
          <w:numId w:val="31"/>
        </w:numPr>
        <w:ind w:left="0" w:firstLine="567"/>
        <w:rPr>
          <w:sz w:val="28"/>
          <w:szCs w:val="28"/>
          <w:lang w:val="uk-UA"/>
        </w:rPr>
      </w:pPr>
      <w:r w:rsidRPr="00A6333B">
        <w:rPr>
          <w:sz w:val="28"/>
          <w:szCs w:val="28"/>
          <w:lang w:val="uk-UA"/>
        </w:rPr>
        <w:t xml:space="preserve"> </w:t>
      </w:r>
      <w:r w:rsidR="009C4A00" w:rsidRPr="00A6333B">
        <w:rPr>
          <w:sz w:val="28"/>
          <w:szCs w:val="28"/>
          <w:lang w:val="uk-UA"/>
        </w:rPr>
        <w:t>об’єднання зусиль і мобілізація наявних ресурсів усіх зацікавлених сторін для напрацювання і реалізації нової енергетичної політики,</w:t>
      </w:r>
    </w:p>
    <w:p w14:paraId="5968673F" w14:textId="77777777" w:rsidR="009C4A00" w:rsidRPr="00A6333B" w:rsidRDefault="00805A33" w:rsidP="00805A33">
      <w:pPr>
        <w:pStyle w:val="a9"/>
        <w:numPr>
          <w:ilvl w:val="0"/>
          <w:numId w:val="31"/>
        </w:numPr>
        <w:ind w:left="0" w:firstLine="567"/>
        <w:rPr>
          <w:sz w:val="28"/>
          <w:szCs w:val="28"/>
          <w:lang w:val="uk-UA"/>
        </w:rPr>
      </w:pPr>
      <w:r w:rsidRPr="00A6333B">
        <w:rPr>
          <w:sz w:val="28"/>
          <w:szCs w:val="28"/>
          <w:lang w:val="uk-UA"/>
        </w:rPr>
        <w:t xml:space="preserve"> </w:t>
      </w:r>
      <w:r w:rsidR="009C4A00" w:rsidRPr="00A6333B">
        <w:rPr>
          <w:sz w:val="28"/>
          <w:szCs w:val="28"/>
          <w:lang w:val="uk-UA"/>
        </w:rPr>
        <w:t xml:space="preserve">впровадження сучасних технічних і фінансових підходів, спрямованих на підвищення </w:t>
      </w:r>
      <w:proofErr w:type="spellStart"/>
      <w:r w:rsidR="009C4A00" w:rsidRPr="00A6333B">
        <w:rPr>
          <w:sz w:val="28"/>
          <w:szCs w:val="28"/>
          <w:lang w:val="uk-UA"/>
        </w:rPr>
        <w:t>енергоощадності</w:t>
      </w:r>
      <w:proofErr w:type="spellEnd"/>
      <w:r w:rsidR="009C4A00" w:rsidRPr="00A6333B">
        <w:rPr>
          <w:sz w:val="28"/>
          <w:szCs w:val="28"/>
          <w:lang w:val="uk-UA"/>
        </w:rPr>
        <w:t>, енергоефективності та енергетичної безпеки,</w:t>
      </w:r>
    </w:p>
    <w:p w14:paraId="154DBBF3" w14:textId="77777777" w:rsidR="009C4A00" w:rsidRPr="00A6333B" w:rsidRDefault="00805A33" w:rsidP="00805A33">
      <w:pPr>
        <w:pStyle w:val="a9"/>
        <w:numPr>
          <w:ilvl w:val="0"/>
          <w:numId w:val="31"/>
        </w:numPr>
        <w:ind w:left="0" w:firstLine="567"/>
        <w:rPr>
          <w:lang w:val="uk-UA"/>
        </w:rPr>
      </w:pPr>
      <w:r w:rsidRPr="00A6333B">
        <w:rPr>
          <w:sz w:val="28"/>
          <w:szCs w:val="28"/>
          <w:lang w:val="uk-UA"/>
        </w:rPr>
        <w:t xml:space="preserve"> </w:t>
      </w:r>
      <w:r w:rsidR="009C4A00" w:rsidRPr="00A6333B">
        <w:rPr>
          <w:sz w:val="28"/>
          <w:szCs w:val="28"/>
          <w:lang w:val="uk-UA"/>
        </w:rPr>
        <w:t>формування нового ставлення громадськості і культури поведінки в побуті щодо використання традиційних і відновних джерел енергії та захисту довкілля.</w:t>
      </w:r>
    </w:p>
    <w:p w14:paraId="62300782" w14:textId="607E1B87" w:rsidR="009C4A00" w:rsidRDefault="009C4A00" w:rsidP="009C4A00">
      <w:pPr>
        <w:ind w:firstLine="567"/>
        <w:jc w:val="both"/>
        <w:rPr>
          <w:sz w:val="28"/>
          <w:szCs w:val="28"/>
          <w:lang w:val="uk-UA"/>
        </w:rPr>
      </w:pPr>
      <w:r w:rsidRPr="00A6333B">
        <w:rPr>
          <w:sz w:val="28"/>
          <w:szCs w:val="28"/>
          <w:lang w:val="uk-UA"/>
        </w:rPr>
        <w:t xml:space="preserve">З </w:t>
      </w:r>
      <w:bookmarkStart w:id="3" w:name="_Hlk88819017"/>
      <w:r w:rsidRPr="00A6333B">
        <w:rPr>
          <w:sz w:val="28"/>
          <w:szCs w:val="28"/>
          <w:lang w:val="uk-UA"/>
        </w:rPr>
        <w:t>метою підвищення ефективності використання енергетичних ресурсів, посилення енергетичної безпеки, покращення якості енергетичних послуг, захисту довкілля, забезпечення сталого розвитку громади</w:t>
      </w:r>
      <w:bookmarkEnd w:id="3"/>
      <w:r w:rsidRPr="00A6333B">
        <w:rPr>
          <w:sz w:val="28"/>
          <w:szCs w:val="28"/>
          <w:lang w:val="uk-UA"/>
        </w:rPr>
        <w:t xml:space="preserve">, рішенням від 25.09.2014 №1601 Кузнецовська міська рада погодила вступ міської ради до Добровільного об'єднання органів місцевого самоврядування – Асоціації </w:t>
      </w:r>
      <w:r w:rsidR="004216EE" w:rsidRPr="00A6333B">
        <w:rPr>
          <w:sz w:val="28"/>
          <w:szCs w:val="28"/>
          <w:lang w:val="uk-UA"/>
        </w:rPr>
        <w:t>«Енергоефективні міста України».</w:t>
      </w:r>
    </w:p>
    <w:p w14:paraId="60F2FBC8" w14:textId="77777777" w:rsidR="000B1953" w:rsidRDefault="000B1953" w:rsidP="009C4A00">
      <w:pPr>
        <w:ind w:firstLine="567"/>
        <w:jc w:val="both"/>
        <w:rPr>
          <w:sz w:val="28"/>
          <w:szCs w:val="28"/>
          <w:lang w:val="uk-UA"/>
        </w:rPr>
      </w:pPr>
    </w:p>
    <w:p w14:paraId="679CE2D6" w14:textId="77777777" w:rsidR="006602E5" w:rsidRDefault="006602E5" w:rsidP="001170CB">
      <w:pPr>
        <w:ind w:firstLine="567"/>
        <w:jc w:val="center"/>
        <w:rPr>
          <w:sz w:val="28"/>
          <w:szCs w:val="28"/>
          <w:lang w:val="uk-UA"/>
        </w:rPr>
      </w:pPr>
    </w:p>
    <w:p w14:paraId="08B71911" w14:textId="77777777" w:rsidR="006602E5" w:rsidRDefault="006602E5" w:rsidP="001170CB">
      <w:pPr>
        <w:ind w:firstLine="567"/>
        <w:jc w:val="center"/>
        <w:rPr>
          <w:sz w:val="28"/>
          <w:szCs w:val="28"/>
          <w:lang w:val="uk-UA"/>
        </w:rPr>
      </w:pPr>
    </w:p>
    <w:p w14:paraId="7349552C" w14:textId="5FFCA6EA" w:rsidR="001170CB" w:rsidRDefault="006602E5" w:rsidP="001170CB">
      <w:pPr>
        <w:ind w:firstLine="567"/>
        <w:jc w:val="center"/>
        <w:rPr>
          <w:lang w:val="uk-UA"/>
        </w:rPr>
      </w:pPr>
      <w:r>
        <w:rPr>
          <w:lang w:val="uk-UA"/>
        </w:rPr>
        <w:tab/>
      </w:r>
      <w:r>
        <w:rPr>
          <w:lang w:val="uk-UA"/>
        </w:rPr>
        <w:tab/>
      </w:r>
      <w:r>
        <w:rPr>
          <w:lang w:val="uk-UA"/>
        </w:rPr>
        <w:tab/>
      </w:r>
      <w:r>
        <w:rPr>
          <w:lang w:val="uk-UA"/>
        </w:rPr>
        <w:tab/>
      </w:r>
      <w:r>
        <w:rPr>
          <w:lang w:val="uk-UA"/>
        </w:rPr>
        <w:tab/>
      </w:r>
      <w:r>
        <w:rPr>
          <w:lang w:val="uk-UA"/>
        </w:rPr>
        <w:tab/>
      </w:r>
      <w:r w:rsidR="005D7B0E">
        <w:rPr>
          <w:lang w:val="uk-UA"/>
        </w:rPr>
        <w:t xml:space="preserve">5 </w:t>
      </w:r>
      <w:r w:rsidR="005D7B0E">
        <w:rPr>
          <w:lang w:val="uk-UA"/>
        </w:rPr>
        <w:tab/>
        <w:t xml:space="preserve">   </w:t>
      </w:r>
      <w:r w:rsidR="001170CB" w:rsidRPr="001170CB">
        <w:rPr>
          <w:lang w:val="uk-UA"/>
        </w:rPr>
        <w:t xml:space="preserve">Продовження </w:t>
      </w:r>
      <w:r w:rsidR="005D7B0E">
        <w:rPr>
          <w:lang w:val="uk-UA"/>
        </w:rPr>
        <w:t>Програми №3</w:t>
      </w:r>
      <w:r w:rsidR="000B1953">
        <w:rPr>
          <w:lang w:val="uk-UA"/>
        </w:rPr>
        <w:t>001</w:t>
      </w:r>
      <w:r w:rsidR="005D7B0E">
        <w:rPr>
          <w:lang w:val="uk-UA"/>
        </w:rPr>
        <w:t>-ПР-02</w:t>
      </w:r>
    </w:p>
    <w:p w14:paraId="5F557B6F" w14:textId="77777777" w:rsidR="001170CB" w:rsidRPr="001170CB" w:rsidRDefault="001170CB" w:rsidP="001170CB">
      <w:pPr>
        <w:ind w:firstLine="567"/>
        <w:jc w:val="center"/>
        <w:rPr>
          <w:sz w:val="16"/>
          <w:szCs w:val="16"/>
          <w:lang w:val="uk-UA"/>
        </w:rPr>
      </w:pPr>
    </w:p>
    <w:p w14:paraId="6D6D344D" w14:textId="77777777" w:rsidR="009C4A00" w:rsidRPr="00A6333B" w:rsidRDefault="004F4E3A" w:rsidP="004216EE">
      <w:pPr>
        <w:ind w:firstLine="540"/>
        <w:jc w:val="center"/>
        <w:rPr>
          <w:b/>
          <w:bCs/>
          <w:i/>
          <w:iCs/>
          <w:sz w:val="28"/>
          <w:szCs w:val="28"/>
          <w:lang w:val="uk-UA"/>
        </w:rPr>
      </w:pPr>
      <w:r w:rsidRPr="00A6333B">
        <w:rPr>
          <w:b/>
          <w:bCs/>
          <w:i/>
          <w:iCs/>
          <w:sz w:val="28"/>
          <w:szCs w:val="28"/>
          <w:lang w:val="uk-UA"/>
        </w:rPr>
        <w:t>Місцева асоціація органів місцевого самоврядування «Асоціація громад зон спостереження АЕС»</w:t>
      </w:r>
    </w:p>
    <w:p w14:paraId="117C6C28" w14:textId="77777777" w:rsidR="004F4E3A" w:rsidRPr="00A6333B" w:rsidRDefault="004F4E3A" w:rsidP="004F4E3A">
      <w:pPr>
        <w:ind w:firstLine="540"/>
        <w:jc w:val="both"/>
        <w:rPr>
          <w:color w:val="000000"/>
          <w:sz w:val="28"/>
          <w:szCs w:val="28"/>
          <w:lang w:val="uk-UA"/>
        </w:rPr>
      </w:pPr>
      <w:r w:rsidRPr="00A6333B">
        <w:rPr>
          <w:sz w:val="28"/>
          <w:szCs w:val="28"/>
          <w:lang w:val="uk-UA"/>
        </w:rPr>
        <w:t xml:space="preserve">З метою ефективного здійснення своїх повноважень, узгодження дій органів місцевого самоврядування щодо захисту прав та інтересів територіальних громад та відновлення прав населення, яке постійно проживає в 30-км зоні атомних електростанцій, що входять у зони спостереження АЕС, підтримання ініціативи Нікопольської міської ради VIII скликання «Про ініціювання створення місцевої асоціації органів місцевого самоврядування «Асоціація громад зон спостереження АЕС», затвердженої рішенням Нікопольської міської ради від 28.01.2021 № 3-4/VIII та участі в установчих зборах, </w:t>
      </w:r>
      <w:proofErr w:type="spellStart"/>
      <w:r w:rsidRPr="00A6333B">
        <w:rPr>
          <w:sz w:val="28"/>
          <w:szCs w:val="28"/>
          <w:lang w:val="uk-UA"/>
        </w:rPr>
        <w:t>Вараською</w:t>
      </w:r>
      <w:proofErr w:type="spellEnd"/>
      <w:r w:rsidRPr="00A6333B">
        <w:rPr>
          <w:sz w:val="28"/>
          <w:szCs w:val="28"/>
          <w:lang w:val="uk-UA"/>
        </w:rPr>
        <w:t xml:space="preserve"> міською радою від 24.02.2021 №106 прийнято рішення «</w:t>
      </w:r>
      <w:r w:rsidRPr="00A6333B">
        <w:rPr>
          <w:color w:val="000000"/>
          <w:sz w:val="28"/>
          <w:szCs w:val="28"/>
          <w:lang w:val="uk-UA"/>
        </w:rPr>
        <w:t>Про ініціювання створення місцевої асоціації органів місцевого самоврядування «Асоціація громад зон спостереження АЕС»</w:t>
      </w:r>
    </w:p>
    <w:p w14:paraId="6D4DE982" w14:textId="77777777" w:rsidR="004A3448" w:rsidRPr="00A6333B" w:rsidRDefault="004A3448" w:rsidP="004A3448">
      <w:pPr>
        <w:spacing w:before="120"/>
        <w:ind w:firstLine="539"/>
        <w:jc w:val="both"/>
        <w:rPr>
          <w:color w:val="000000"/>
          <w:sz w:val="28"/>
          <w:szCs w:val="28"/>
          <w:lang w:val="uk-UA"/>
        </w:rPr>
      </w:pPr>
      <w:r w:rsidRPr="00A6333B">
        <w:rPr>
          <w:color w:val="000000"/>
          <w:sz w:val="28"/>
          <w:szCs w:val="28"/>
          <w:lang w:val="uk-UA"/>
        </w:rPr>
        <w:t>Основною метою створення Асоціації є:</w:t>
      </w:r>
    </w:p>
    <w:p w14:paraId="61041C28" w14:textId="77777777" w:rsidR="004A3448" w:rsidRPr="00A6333B" w:rsidRDefault="00805A33" w:rsidP="00723B05">
      <w:pPr>
        <w:pStyle w:val="a9"/>
        <w:numPr>
          <w:ilvl w:val="0"/>
          <w:numId w:val="32"/>
        </w:numPr>
        <w:ind w:left="0" w:firstLine="567"/>
        <w:rPr>
          <w:color w:val="000000"/>
          <w:sz w:val="28"/>
          <w:szCs w:val="28"/>
          <w:lang w:val="uk-UA"/>
        </w:rPr>
      </w:pPr>
      <w:r w:rsidRPr="00A6333B">
        <w:rPr>
          <w:color w:val="000000"/>
          <w:sz w:val="28"/>
          <w:szCs w:val="28"/>
          <w:lang w:val="uk-UA"/>
        </w:rPr>
        <w:t xml:space="preserve"> </w:t>
      </w:r>
      <w:r w:rsidR="004A3448" w:rsidRPr="00A6333B">
        <w:rPr>
          <w:color w:val="000000"/>
          <w:sz w:val="28"/>
          <w:szCs w:val="28"/>
          <w:lang w:val="uk-UA"/>
        </w:rPr>
        <w:t>захист гарантованого державою права територіальних громад, як безпосередньо, так і через їх ради та виконавчі органи, а також через Асоціацію, яка представляє спільні інтереси територіальних громад вирішувати питання місцевого значення в межах Конституції і законів України;</w:t>
      </w:r>
    </w:p>
    <w:p w14:paraId="75B91527" w14:textId="77777777" w:rsidR="00694A77" w:rsidRPr="00A6333B" w:rsidRDefault="00805A33" w:rsidP="00723B05">
      <w:pPr>
        <w:pStyle w:val="a9"/>
        <w:numPr>
          <w:ilvl w:val="0"/>
          <w:numId w:val="32"/>
        </w:numPr>
        <w:ind w:left="0" w:firstLine="567"/>
        <w:rPr>
          <w:color w:val="000000"/>
          <w:sz w:val="28"/>
          <w:szCs w:val="28"/>
          <w:lang w:val="uk-UA"/>
        </w:rPr>
      </w:pPr>
      <w:r w:rsidRPr="00A6333B">
        <w:rPr>
          <w:color w:val="000000"/>
          <w:sz w:val="28"/>
          <w:szCs w:val="28"/>
          <w:lang w:val="uk-UA"/>
        </w:rPr>
        <w:t xml:space="preserve"> </w:t>
      </w:r>
      <w:r w:rsidR="004A3448" w:rsidRPr="00A6333B">
        <w:rPr>
          <w:color w:val="000000"/>
          <w:sz w:val="28"/>
          <w:szCs w:val="28"/>
          <w:lang w:val="uk-UA"/>
        </w:rPr>
        <w:t>формування та реалізація місцевої екологічної політики з урахуванням особливостей зон спостереження АЕС.</w:t>
      </w:r>
    </w:p>
    <w:p w14:paraId="586D6537" w14:textId="77777777" w:rsidR="00694A77" w:rsidRPr="00A6333B" w:rsidRDefault="00694A77" w:rsidP="0090547C">
      <w:pPr>
        <w:ind w:firstLine="708"/>
        <w:jc w:val="both"/>
        <w:rPr>
          <w:rFonts w:eastAsia="SimSun"/>
          <w:sz w:val="28"/>
          <w:szCs w:val="28"/>
          <w:lang w:val="uk-UA"/>
        </w:rPr>
      </w:pPr>
      <w:r w:rsidRPr="00A6333B">
        <w:rPr>
          <w:sz w:val="28"/>
          <w:szCs w:val="28"/>
          <w:lang w:val="uk-UA"/>
        </w:rPr>
        <w:t xml:space="preserve">З метою </w:t>
      </w:r>
      <w:r w:rsidRPr="00A6333B">
        <w:rPr>
          <w:rFonts w:eastAsia="SimSun"/>
          <w:sz w:val="28"/>
          <w:szCs w:val="28"/>
          <w:lang w:val="uk-UA"/>
        </w:rPr>
        <w:t xml:space="preserve">створення належних умов роботи Вараської міської  територіальної виборчої комісії </w:t>
      </w:r>
      <w:proofErr w:type="spellStart"/>
      <w:r w:rsidRPr="00A6333B">
        <w:rPr>
          <w:sz w:val="28"/>
          <w:szCs w:val="28"/>
          <w:lang w:val="uk-UA"/>
        </w:rPr>
        <w:t>Вараського</w:t>
      </w:r>
      <w:proofErr w:type="spellEnd"/>
      <w:r w:rsidRPr="00A6333B">
        <w:rPr>
          <w:sz w:val="28"/>
          <w:szCs w:val="28"/>
          <w:lang w:val="uk-UA"/>
        </w:rPr>
        <w:t xml:space="preserve"> району Рівненської області</w:t>
      </w:r>
      <w:r w:rsidR="0090547C" w:rsidRPr="00A6333B">
        <w:rPr>
          <w:sz w:val="28"/>
          <w:szCs w:val="28"/>
          <w:lang w:val="uk-UA"/>
        </w:rPr>
        <w:t>,</w:t>
      </w:r>
      <w:r w:rsidRPr="00A6333B">
        <w:rPr>
          <w:rFonts w:eastAsia="SimSun"/>
          <w:sz w:val="28"/>
          <w:szCs w:val="28"/>
          <w:lang w:val="uk-UA"/>
        </w:rPr>
        <w:t xml:space="preserve"> </w:t>
      </w:r>
      <w:r w:rsidR="0090547C" w:rsidRPr="00A6333B">
        <w:rPr>
          <w:sz w:val="28"/>
          <w:szCs w:val="28"/>
          <w:lang w:val="uk-UA"/>
        </w:rPr>
        <w:t>для організаційного, правового, технічного забезпечення здійснення повноважень, передбачених Виборчим кодексом України,</w:t>
      </w:r>
      <w:r w:rsidR="0090547C" w:rsidRPr="00A6333B">
        <w:rPr>
          <w:rFonts w:eastAsia="SimSun"/>
          <w:sz w:val="28"/>
          <w:szCs w:val="28"/>
          <w:lang w:val="uk-UA"/>
        </w:rPr>
        <w:t xml:space="preserve"> </w:t>
      </w:r>
      <w:r w:rsidRPr="00A6333B">
        <w:rPr>
          <w:rFonts w:eastAsia="SimSun"/>
          <w:sz w:val="28"/>
          <w:szCs w:val="28"/>
          <w:lang w:val="uk-UA"/>
        </w:rPr>
        <w:t>у період після закінчення виборчого процесу місцевих виборі</w:t>
      </w:r>
      <w:r w:rsidR="0090547C" w:rsidRPr="00A6333B">
        <w:rPr>
          <w:rFonts w:eastAsia="SimSun"/>
          <w:sz w:val="28"/>
          <w:szCs w:val="28"/>
          <w:lang w:val="uk-UA"/>
        </w:rPr>
        <w:t>в,</w:t>
      </w:r>
      <w:r w:rsidRPr="00A6333B">
        <w:rPr>
          <w:rFonts w:eastAsia="SimSun"/>
          <w:sz w:val="28"/>
          <w:szCs w:val="28"/>
          <w:lang w:val="uk-UA"/>
        </w:rPr>
        <w:t xml:space="preserve"> </w:t>
      </w:r>
      <w:r w:rsidR="0090547C" w:rsidRPr="00A6333B">
        <w:rPr>
          <w:color w:val="000000"/>
          <w:sz w:val="28"/>
          <w:szCs w:val="28"/>
          <w:lang w:val="uk-UA"/>
        </w:rPr>
        <w:t>відповідно до</w:t>
      </w:r>
      <w:r w:rsidR="00825721">
        <w:rPr>
          <w:sz w:val="28"/>
          <w:szCs w:val="28"/>
          <w:lang w:val="uk-UA"/>
        </w:rPr>
        <w:t xml:space="preserve"> п</w:t>
      </w:r>
      <w:r w:rsidR="0090547C" w:rsidRPr="00A6333B">
        <w:rPr>
          <w:sz w:val="28"/>
          <w:szCs w:val="28"/>
          <w:lang w:val="uk-UA"/>
        </w:rPr>
        <w:t xml:space="preserve">останови </w:t>
      </w:r>
      <w:r w:rsidR="00825721">
        <w:rPr>
          <w:sz w:val="28"/>
          <w:szCs w:val="28"/>
          <w:lang w:val="uk-UA"/>
        </w:rPr>
        <w:t>Центральної виборчої комісії</w:t>
      </w:r>
      <w:r w:rsidR="0090547C" w:rsidRPr="00A6333B">
        <w:rPr>
          <w:sz w:val="28"/>
          <w:szCs w:val="28"/>
          <w:lang w:val="uk-UA"/>
        </w:rPr>
        <w:t xml:space="preserve"> від 05.02.2021 </w:t>
      </w:r>
      <w:r w:rsidR="00825721" w:rsidRPr="00A6333B">
        <w:rPr>
          <w:sz w:val="28"/>
          <w:szCs w:val="28"/>
          <w:lang w:val="uk-UA"/>
        </w:rPr>
        <w:t xml:space="preserve">№43 </w:t>
      </w:r>
      <w:r w:rsidR="0090547C" w:rsidRPr="00A6333B">
        <w:rPr>
          <w:sz w:val="28"/>
          <w:szCs w:val="28"/>
          <w:lang w:val="uk-UA"/>
        </w:rPr>
        <w:t xml:space="preserve">«Про забезпечення діяльності територіальних виборчих комісій поза виборчим процесом місцевих виборів», фінансування вищезазначених заходів </w:t>
      </w:r>
      <w:r w:rsidRPr="00A6333B">
        <w:rPr>
          <w:sz w:val="28"/>
          <w:szCs w:val="28"/>
          <w:lang w:val="uk-UA"/>
        </w:rPr>
        <w:t>здійснюється за рахунок коштів відповідного місцевого бюджету.</w:t>
      </w:r>
    </w:p>
    <w:p w14:paraId="77D0C61E" w14:textId="77777777" w:rsidR="004E4D82" w:rsidRPr="00A6333B" w:rsidRDefault="004E4D82" w:rsidP="00D91AD7">
      <w:pPr>
        <w:ind w:firstLine="709"/>
        <w:jc w:val="both"/>
        <w:rPr>
          <w:sz w:val="28"/>
          <w:szCs w:val="28"/>
          <w:lang w:val="uk-UA"/>
        </w:rPr>
      </w:pPr>
      <w:r w:rsidRPr="00A6333B">
        <w:rPr>
          <w:sz w:val="28"/>
          <w:szCs w:val="28"/>
          <w:lang w:val="uk-UA"/>
        </w:rPr>
        <w:t>Програма спрямована на забезпечення організації, проведення та інформаційний супровід представницьких заходів Вараської міської ради в громаді, районі, області та за її межами; створення відповідного іміджу при налагодженні ділових та культурних зв’язків; зміцнення авторитету органів місцевого самоврядування.</w:t>
      </w:r>
    </w:p>
    <w:p w14:paraId="1F4D769E" w14:textId="77777777" w:rsidR="00EE5D23" w:rsidRDefault="00BE51B9" w:rsidP="00EE5D23">
      <w:pPr>
        <w:ind w:firstLine="539"/>
        <w:jc w:val="both"/>
        <w:rPr>
          <w:sz w:val="28"/>
          <w:szCs w:val="28"/>
          <w:lang w:val="uk-UA"/>
        </w:rPr>
      </w:pPr>
      <w:r w:rsidRPr="00A6333B">
        <w:rPr>
          <w:sz w:val="28"/>
          <w:szCs w:val="28"/>
          <w:lang w:val="uk-UA"/>
        </w:rPr>
        <w:t>Програма розроблена згідно із</w:t>
      </w:r>
      <w:r w:rsidR="002B5E5F" w:rsidRPr="00A6333B">
        <w:rPr>
          <w:sz w:val="28"/>
          <w:szCs w:val="28"/>
          <w:lang w:val="uk-UA"/>
        </w:rPr>
        <w:t xml:space="preserve"> Конституцією України,</w:t>
      </w:r>
      <w:r w:rsidR="00DC7FA3" w:rsidRPr="00DC7FA3">
        <w:rPr>
          <w:lang w:val="uk-UA"/>
        </w:rPr>
        <w:t xml:space="preserve"> </w:t>
      </w:r>
      <w:r w:rsidR="00DC7FA3">
        <w:rPr>
          <w:sz w:val="28"/>
          <w:szCs w:val="28"/>
          <w:lang w:val="uk-UA"/>
        </w:rPr>
        <w:t>Бюджетним Кодексом України, Виборчим кодексом</w:t>
      </w:r>
      <w:r w:rsidR="00DC7FA3" w:rsidRPr="00DC7FA3">
        <w:rPr>
          <w:sz w:val="28"/>
          <w:szCs w:val="28"/>
          <w:lang w:val="uk-UA"/>
        </w:rPr>
        <w:t xml:space="preserve"> України, </w:t>
      </w:r>
      <w:r w:rsidR="002B5E5F" w:rsidRPr="00A6333B">
        <w:rPr>
          <w:sz w:val="28"/>
          <w:szCs w:val="28"/>
          <w:lang w:val="uk-UA"/>
        </w:rPr>
        <w:t>Законами</w:t>
      </w:r>
      <w:r w:rsidRPr="00A6333B">
        <w:rPr>
          <w:sz w:val="28"/>
          <w:szCs w:val="28"/>
          <w:lang w:val="uk-UA"/>
        </w:rPr>
        <w:t xml:space="preserve"> України «Про міс</w:t>
      </w:r>
      <w:r w:rsidR="009A2FDB" w:rsidRPr="00A6333B">
        <w:rPr>
          <w:sz w:val="28"/>
          <w:szCs w:val="28"/>
          <w:lang w:val="uk-UA"/>
        </w:rPr>
        <w:t>цеве самоврядування в Україні</w:t>
      </w:r>
      <w:r w:rsidR="00973E0D" w:rsidRPr="00A6333B">
        <w:rPr>
          <w:sz w:val="28"/>
          <w:szCs w:val="28"/>
          <w:lang w:val="uk-UA"/>
        </w:rPr>
        <w:t>»</w:t>
      </w:r>
      <w:r w:rsidR="002B5E5F" w:rsidRPr="00A6333B">
        <w:rPr>
          <w:sz w:val="28"/>
          <w:szCs w:val="28"/>
          <w:lang w:val="uk-UA"/>
        </w:rPr>
        <w:t>, «</w:t>
      </w:r>
      <w:r w:rsidR="00EE5D23">
        <w:rPr>
          <w:sz w:val="28"/>
          <w:szCs w:val="28"/>
          <w:lang w:val="uk-UA"/>
        </w:rPr>
        <w:t xml:space="preserve">Про асоціації органів місцевого </w:t>
      </w:r>
      <w:r w:rsidR="002B5E5F" w:rsidRPr="00A6333B">
        <w:rPr>
          <w:sz w:val="28"/>
          <w:szCs w:val="28"/>
          <w:lang w:val="uk-UA"/>
        </w:rPr>
        <w:t>самоврядування»</w:t>
      </w:r>
      <w:r w:rsidR="00431B76" w:rsidRPr="00A6333B">
        <w:rPr>
          <w:sz w:val="28"/>
          <w:szCs w:val="28"/>
          <w:lang w:val="uk-UA"/>
        </w:rPr>
        <w:t>,</w:t>
      </w:r>
      <w:r w:rsidRPr="00A6333B">
        <w:rPr>
          <w:sz w:val="28"/>
          <w:szCs w:val="28"/>
          <w:lang w:val="uk-UA"/>
        </w:rPr>
        <w:t xml:space="preserve"> </w:t>
      </w:r>
      <w:r w:rsidR="00BC07F8">
        <w:rPr>
          <w:sz w:val="28"/>
          <w:szCs w:val="28"/>
          <w:lang w:val="uk-UA"/>
        </w:rPr>
        <w:t>п</w:t>
      </w:r>
      <w:r w:rsidR="00DC7FA3">
        <w:rPr>
          <w:sz w:val="28"/>
          <w:szCs w:val="28"/>
          <w:lang w:val="uk-UA"/>
        </w:rPr>
        <w:t>остановою</w:t>
      </w:r>
      <w:r w:rsidR="00DC7FA3" w:rsidRPr="00DC7FA3">
        <w:rPr>
          <w:sz w:val="28"/>
          <w:szCs w:val="28"/>
          <w:lang w:val="uk-UA"/>
        </w:rPr>
        <w:t xml:space="preserve"> </w:t>
      </w:r>
      <w:r w:rsidR="00BC07F8">
        <w:rPr>
          <w:sz w:val="28"/>
          <w:szCs w:val="28"/>
          <w:lang w:val="uk-UA"/>
        </w:rPr>
        <w:t>Центральної виборчої комісії</w:t>
      </w:r>
      <w:r w:rsidR="00DC7FA3" w:rsidRPr="00DC7FA3">
        <w:rPr>
          <w:sz w:val="28"/>
          <w:szCs w:val="28"/>
          <w:lang w:val="uk-UA"/>
        </w:rPr>
        <w:t xml:space="preserve"> від 05.02.2021 </w:t>
      </w:r>
    </w:p>
    <w:p w14:paraId="79CC5FD7" w14:textId="4A671F10" w:rsidR="00EE5D23" w:rsidRDefault="006602E5" w:rsidP="00EE5D23">
      <w:pPr>
        <w:ind w:firstLine="539"/>
        <w:jc w:val="center"/>
        <w:rPr>
          <w:sz w:val="28"/>
          <w:szCs w:val="28"/>
          <w:lang w:val="uk-UA"/>
        </w:rPr>
      </w:pPr>
      <w:r>
        <w:rPr>
          <w:sz w:val="28"/>
          <w:szCs w:val="28"/>
          <w:lang w:val="uk-UA"/>
        </w:rPr>
        <w:lastRenderedPageBreak/>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00EE5D23" w:rsidRPr="001170CB">
        <w:rPr>
          <w:lang w:val="uk-UA"/>
        </w:rPr>
        <w:t xml:space="preserve">6 </w:t>
      </w:r>
      <w:r w:rsidR="00035284">
        <w:rPr>
          <w:lang w:val="uk-UA"/>
        </w:rPr>
        <w:tab/>
        <w:t xml:space="preserve">      </w:t>
      </w:r>
      <w:r w:rsidR="00EE5D23" w:rsidRPr="001170CB">
        <w:rPr>
          <w:lang w:val="uk-UA"/>
        </w:rPr>
        <w:t xml:space="preserve">Продовження </w:t>
      </w:r>
      <w:r w:rsidR="00035284">
        <w:rPr>
          <w:lang w:val="uk-UA"/>
        </w:rPr>
        <w:t>Програми №3</w:t>
      </w:r>
      <w:r w:rsidR="000B1953">
        <w:rPr>
          <w:lang w:val="uk-UA"/>
        </w:rPr>
        <w:t>001</w:t>
      </w:r>
      <w:r w:rsidR="00035284">
        <w:rPr>
          <w:lang w:val="uk-UA"/>
        </w:rPr>
        <w:t>-ПР-02</w:t>
      </w:r>
    </w:p>
    <w:p w14:paraId="3085B025" w14:textId="77777777" w:rsidR="00EE5D23" w:rsidRPr="00EE5D23" w:rsidRDefault="00EE5D23" w:rsidP="00EE5D23">
      <w:pPr>
        <w:ind w:firstLine="539"/>
        <w:jc w:val="both"/>
        <w:rPr>
          <w:sz w:val="16"/>
          <w:szCs w:val="16"/>
          <w:lang w:val="uk-UA"/>
        </w:rPr>
      </w:pPr>
    </w:p>
    <w:p w14:paraId="13C34ACB" w14:textId="77777777" w:rsidR="00774B5A" w:rsidRPr="00EE5D23" w:rsidRDefault="00825721" w:rsidP="00EE5D23">
      <w:pPr>
        <w:jc w:val="both"/>
        <w:rPr>
          <w:sz w:val="28"/>
          <w:szCs w:val="28"/>
          <w:lang w:val="uk-UA"/>
        </w:rPr>
      </w:pPr>
      <w:r w:rsidRPr="00DC7FA3">
        <w:rPr>
          <w:sz w:val="28"/>
          <w:szCs w:val="28"/>
          <w:lang w:val="uk-UA"/>
        </w:rPr>
        <w:t xml:space="preserve">№43 </w:t>
      </w:r>
      <w:r w:rsidR="00DC7FA3" w:rsidRPr="00DC7FA3">
        <w:rPr>
          <w:sz w:val="28"/>
          <w:szCs w:val="28"/>
          <w:lang w:val="uk-UA"/>
        </w:rPr>
        <w:t>«Про забезпечення діяльності територіальних виборчих комісій поза виборчим процесом місцевих виборів»</w:t>
      </w:r>
      <w:r w:rsidR="00DC7FA3">
        <w:rPr>
          <w:sz w:val="28"/>
          <w:szCs w:val="28"/>
          <w:lang w:val="uk-UA"/>
        </w:rPr>
        <w:t>,</w:t>
      </w:r>
      <w:r w:rsidR="00DC7FA3" w:rsidRPr="00DC7FA3">
        <w:rPr>
          <w:sz w:val="28"/>
          <w:szCs w:val="28"/>
          <w:lang w:val="uk-UA"/>
        </w:rPr>
        <w:t xml:space="preserve"> </w:t>
      </w:r>
      <w:bookmarkEnd w:id="0"/>
      <w:r w:rsidR="00774B5A" w:rsidRPr="00774B5A">
        <w:rPr>
          <w:sz w:val="28"/>
          <w:szCs w:val="28"/>
          <w:lang w:val="uk-UA"/>
        </w:rPr>
        <w:t xml:space="preserve">Наказу Міністерства фінансів України від 14.09.2010 року №1026 «Про затвердження Норм коштів на представницькі цілі бюджетних установ та порядку їх витрачання», </w:t>
      </w:r>
      <w:r w:rsidR="00774B5A" w:rsidRPr="00A6333B">
        <w:rPr>
          <w:sz w:val="28"/>
          <w:szCs w:val="28"/>
          <w:lang w:val="uk-UA"/>
        </w:rPr>
        <w:t>іншими законодавчими та нормативними актами</w:t>
      </w:r>
      <w:r w:rsidR="00774B5A">
        <w:rPr>
          <w:sz w:val="28"/>
          <w:szCs w:val="28"/>
          <w:lang w:val="uk-UA"/>
        </w:rPr>
        <w:t>.</w:t>
      </w:r>
    </w:p>
    <w:p w14:paraId="46190EEF" w14:textId="77777777" w:rsidR="00774B5A" w:rsidRPr="00774B5A" w:rsidRDefault="00774B5A" w:rsidP="001170CB">
      <w:pPr>
        <w:jc w:val="both"/>
        <w:rPr>
          <w:sz w:val="28"/>
          <w:szCs w:val="28"/>
          <w:lang w:val="uk-UA"/>
        </w:rPr>
      </w:pPr>
    </w:p>
    <w:p w14:paraId="4A5EC1B6" w14:textId="77777777" w:rsidR="00E1793D" w:rsidRPr="00A6333B" w:rsidRDefault="00E1793D" w:rsidP="007E4341">
      <w:pPr>
        <w:pStyle w:val="22"/>
        <w:widowControl w:val="0"/>
        <w:numPr>
          <w:ilvl w:val="0"/>
          <w:numId w:val="20"/>
        </w:numPr>
        <w:adjustRightInd w:val="0"/>
        <w:spacing w:line="240" w:lineRule="auto"/>
        <w:jc w:val="center"/>
        <w:rPr>
          <w:rFonts w:ascii="Times New Roman" w:hAnsi="Times New Roman" w:cs="Times New Roman"/>
          <w:b/>
          <w:bCs/>
          <w:sz w:val="28"/>
          <w:szCs w:val="28"/>
          <w:lang w:val="uk-UA"/>
        </w:rPr>
      </w:pPr>
      <w:r w:rsidRPr="00A6333B">
        <w:rPr>
          <w:rFonts w:ascii="Times New Roman" w:hAnsi="Times New Roman" w:cs="Times New Roman"/>
          <w:b/>
          <w:bCs/>
          <w:sz w:val="28"/>
          <w:szCs w:val="28"/>
          <w:lang w:val="uk-UA"/>
        </w:rPr>
        <w:t>Визначення мети Програми</w:t>
      </w:r>
    </w:p>
    <w:p w14:paraId="303A499F" w14:textId="77777777" w:rsidR="00694A77" w:rsidRPr="00A6333B" w:rsidRDefault="002F1CB7" w:rsidP="00694A77">
      <w:pPr>
        <w:pStyle w:val="af5"/>
        <w:spacing w:before="0" w:beforeAutospacing="0" w:after="150" w:afterAutospacing="0" w:line="285" w:lineRule="atLeast"/>
        <w:ind w:firstLine="360"/>
        <w:jc w:val="both"/>
        <w:textAlignment w:val="baseline"/>
        <w:rPr>
          <w:sz w:val="28"/>
          <w:szCs w:val="28"/>
          <w:lang w:val="uk-UA"/>
        </w:rPr>
      </w:pPr>
      <w:r w:rsidRPr="00A6333B">
        <w:rPr>
          <w:sz w:val="28"/>
          <w:szCs w:val="28"/>
          <w:lang w:val="uk-UA"/>
        </w:rPr>
        <w:t>Метою цієї Програми</w:t>
      </w:r>
      <w:r w:rsidR="00694A77" w:rsidRPr="00A6333B">
        <w:rPr>
          <w:sz w:val="28"/>
          <w:szCs w:val="28"/>
          <w:lang w:val="uk-UA"/>
        </w:rPr>
        <w:t xml:space="preserve"> є:</w:t>
      </w:r>
    </w:p>
    <w:p w14:paraId="47271ED2" w14:textId="77777777" w:rsidR="00694A77" w:rsidRPr="00A6333B" w:rsidRDefault="002F1CB7" w:rsidP="00694A77">
      <w:pPr>
        <w:pStyle w:val="af5"/>
        <w:spacing w:before="0" w:beforeAutospacing="0" w:after="150" w:afterAutospacing="0" w:line="285" w:lineRule="atLeast"/>
        <w:ind w:firstLine="360"/>
        <w:jc w:val="both"/>
        <w:textAlignment w:val="baseline"/>
        <w:rPr>
          <w:rFonts w:eastAsia="SimSun"/>
          <w:sz w:val="28"/>
          <w:szCs w:val="28"/>
          <w:lang w:val="uk-UA" w:eastAsia="en-US"/>
        </w:rPr>
      </w:pPr>
      <w:r w:rsidRPr="00A6333B">
        <w:rPr>
          <w:sz w:val="28"/>
          <w:szCs w:val="28"/>
          <w:lang w:val="uk-UA"/>
        </w:rPr>
        <w:t xml:space="preserve"> </w:t>
      </w:r>
      <w:r w:rsidR="00321EB0" w:rsidRPr="00A6333B">
        <w:rPr>
          <w:sz w:val="28"/>
          <w:szCs w:val="28"/>
          <w:lang w:val="uk-UA"/>
        </w:rPr>
        <w:t>забезпечення ефективної роботи та</w:t>
      </w:r>
      <w:r w:rsidR="00F86B75" w:rsidRPr="00A6333B">
        <w:rPr>
          <w:sz w:val="28"/>
          <w:szCs w:val="28"/>
          <w:lang w:val="uk-UA"/>
        </w:rPr>
        <w:t xml:space="preserve"> виконання зобов’язань по сплаті членських внесків до ВАОМС «Асоціація міст України», ДООМС «Рівненське регіон</w:t>
      </w:r>
      <w:r w:rsidR="00BB4C30" w:rsidRPr="00A6333B">
        <w:rPr>
          <w:sz w:val="28"/>
          <w:szCs w:val="28"/>
          <w:lang w:val="uk-UA"/>
        </w:rPr>
        <w:t>ал</w:t>
      </w:r>
      <w:r w:rsidR="00AF75A2">
        <w:rPr>
          <w:sz w:val="28"/>
          <w:szCs w:val="28"/>
          <w:lang w:val="uk-UA"/>
        </w:rPr>
        <w:t>ьне відділення АМУ», А</w:t>
      </w:r>
      <w:r w:rsidR="00BB4C30" w:rsidRPr="00A6333B">
        <w:rPr>
          <w:sz w:val="28"/>
          <w:szCs w:val="28"/>
          <w:lang w:val="uk-UA"/>
        </w:rPr>
        <w:t>соціації</w:t>
      </w:r>
      <w:r w:rsidR="00F86B75" w:rsidRPr="00A6333B">
        <w:rPr>
          <w:sz w:val="28"/>
          <w:szCs w:val="28"/>
          <w:lang w:val="uk-UA"/>
        </w:rPr>
        <w:t xml:space="preserve"> «Енергое</w:t>
      </w:r>
      <w:r w:rsidR="009E7741" w:rsidRPr="00A6333B">
        <w:rPr>
          <w:sz w:val="28"/>
          <w:szCs w:val="28"/>
          <w:lang w:val="uk-UA"/>
        </w:rPr>
        <w:t>фективні міста України», М</w:t>
      </w:r>
      <w:r w:rsidR="00BB4C30" w:rsidRPr="00A6333B">
        <w:rPr>
          <w:sz w:val="28"/>
          <w:szCs w:val="28"/>
          <w:lang w:val="uk-UA"/>
        </w:rPr>
        <w:t>ісцевої асоціації</w:t>
      </w:r>
      <w:r w:rsidR="00F86B75" w:rsidRPr="00A6333B">
        <w:rPr>
          <w:sz w:val="28"/>
          <w:szCs w:val="28"/>
          <w:lang w:val="uk-UA"/>
        </w:rPr>
        <w:t xml:space="preserve"> органів місцевого самоврядування «Ас</w:t>
      </w:r>
      <w:r w:rsidR="00BB4C30" w:rsidRPr="00A6333B">
        <w:rPr>
          <w:sz w:val="28"/>
          <w:szCs w:val="28"/>
          <w:lang w:val="uk-UA"/>
        </w:rPr>
        <w:t xml:space="preserve">оціація </w:t>
      </w:r>
      <w:r w:rsidR="009E7741" w:rsidRPr="00A6333B">
        <w:rPr>
          <w:sz w:val="28"/>
          <w:szCs w:val="28"/>
          <w:lang w:val="uk-UA"/>
        </w:rPr>
        <w:t>відкритих міст», М</w:t>
      </w:r>
      <w:r w:rsidR="00BB4C30" w:rsidRPr="00A6333B">
        <w:rPr>
          <w:sz w:val="28"/>
          <w:szCs w:val="28"/>
          <w:lang w:val="uk-UA"/>
        </w:rPr>
        <w:t>ісцевої асоціації</w:t>
      </w:r>
      <w:r w:rsidR="00F86B75" w:rsidRPr="00A6333B">
        <w:rPr>
          <w:sz w:val="28"/>
          <w:szCs w:val="28"/>
          <w:lang w:val="uk-UA"/>
        </w:rPr>
        <w:t xml:space="preserve"> органів місцевого самоврядування «Асоціація громад зон спостереження АЕС», дійсним членом яких є </w:t>
      </w:r>
      <w:proofErr w:type="spellStart"/>
      <w:r w:rsidR="00F86B75" w:rsidRPr="00A6333B">
        <w:rPr>
          <w:sz w:val="28"/>
          <w:szCs w:val="28"/>
          <w:lang w:val="uk-UA"/>
        </w:rPr>
        <w:t>Вараська</w:t>
      </w:r>
      <w:proofErr w:type="spellEnd"/>
      <w:r w:rsidR="00F86B75" w:rsidRPr="00A6333B">
        <w:rPr>
          <w:sz w:val="28"/>
          <w:szCs w:val="28"/>
          <w:lang w:val="uk-UA"/>
        </w:rPr>
        <w:t xml:space="preserve"> міська рада</w:t>
      </w:r>
      <w:r w:rsidR="00694A77" w:rsidRPr="00A6333B">
        <w:rPr>
          <w:sz w:val="28"/>
          <w:szCs w:val="28"/>
          <w:lang w:val="uk-UA"/>
        </w:rPr>
        <w:t>;</w:t>
      </w:r>
    </w:p>
    <w:p w14:paraId="42D631C2" w14:textId="77777777" w:rsidR="00694A77" w:rsidRPr="00A6333B" w:rsidRDefault="00694A77" w:rsidP="00694A77">
      <w:pPr>
        <w:pStyle w:val="af5"/>
        <w:spacing w:before="0" w:beforeAutospacing="0" w:after="150" w:afterAutospacing="0" w:line="285" w:lineRule="atLeast"/>
        <w:ind w:firstLine="360"/>
        <w:jc w:val="both"/>
        <w:textAlignment w:val="baseline"/>
        <w:rPr>
          <w:rFonts w:eastAsia="SimSun"/>
          <w:sz w:val="28"/>
          <w:szCs w:val="28"/>
          <w:lang w:val="uk-UA" w:eastAsia="en-US"/>
        </w:rPr>
      </w:pPr>
      <w:r w:rsidRPr="00A6333B">
        <w:rPr>
          <w:rFonts w:eastAsia="SimSun"/>
          <w:sz w:val="28"/>
          <w:szCs w:val="28"/>
          <w:lang w:val="uk-UA" w:eastAsia="en-US"/>
        </w:rPr>
        <w:t xml:space="preserve"> матеріально-технічне забезпечення Вараської міської  територіальної виборчої комісії </w:t>
      </w:r>
      <w:proofErr w:type="spellStart"/>
      <w:r w:rsidRPr="00A6333B">
        <w:rPr>
          <w:sz w:val="28"/>
          <w:lang w:val="uk-UA"/>
        </w:rPr>
        <w:t>Вараського</w:t>
      </w:r>
      <w:proofErr w:type="spellEnd"/>
      <w:r w:rsidRPr="00A6333B">
        <w:rPr>
          <w:sz w:val="28"/>
          <w:lang w:val="uk-UA"/>
        </w:rPr>
        <w:t xml:space="preserve"> району Рівненської області</w:t>
      </w:r>
      <w:r w:rsidRPr="00A6333B">
        <w:rPr>
          <w:rFonts w:eastAsia="SimSun"/>
          <w:sz w:val="28"/>
          <w:szCs w:val="28"/>
          <w:lang w:val="uk-UA" w:eastAsia="en-US"/>
        </w:rPr>
        <w:t xml:space="preserve"> у період після закінчення виборчого процесу місцевих виборів;</w:t>
      </w:r>
    </w:p>
    <w:p w14:paraId="2E3FC6A7" w14:textId="77777777" w:rsidR="00694A77" w:rsidRPr="00A6333B" w:rsidRDefault="00694A77" w:rsidP="00ED600E">
      <w:pPr>
        <w:ind w:firstLine="360"/>
        <w:jc w:val="both"/>
        <w:rPr>
          <w:sz w:val="28"/>
          <w:szCs w:val="28"/>
          <w:lang w:val="uk-UA"/>
        </w:rPr>
      </w:pPr>
      <w:r w:rsidRPr="00A6333B">
        <w:rPr>
          <w:sz w:val="28"/>
          <w:szCs w:val="28"/>
          <w:lang w:val="uk-UA"/>
        </w:rPr>
        <w:t>забезпечення організації, проведення та інформаційний супровід представницьких заходів Вараської міської ради в громаді, районі, області та за її межами; створення відповідного іміджу при налагодженні ділових та культурних зв’язків; зміцнення авторитету органів місцевого самоврядування.</w:t>
      </w:r>
    </w:p>
    <w:p w14:paraId="5FB4D313" w14:textId="77777777" w:rsidR="00015FA7" w:rsidRPr="00A6333B" w:rsidRDefault="00015FA7" w:rsidP="007F5840">
      <w:pPr>
        <w:pStyle w:val="a9"/>
        <w:ind w:left="0" w:firstLine="567"/>
        <w:rPr>
          <w:sz w:val="28"/>
          <w:szCs w:val="28"/>
          <w:lang w:val="uk-UA"/>
        </w:rPr>
      </w:pPr>
    </w:p>
    <w:p w14:paraId="37127B03" w14:textId="77777777" w:rsidR="00E1793D" w:rsidRPr="00A6333B" w:rsidRDefault="00E1793D" w:rsidP="007E4341">
      <w:pPr>
        <w:pStyle w:val="22"/>
        <w:widowControl w:val="0"/>
        <w:numPr>
          <w:ilvl w:val="0"/>
          <w:numId w:val="20"/>
        </w:numPr>
        <w:adjustRightInd w:val="0"/>
        <w:spacing w:after="0" w:line="240" w:lineRule="auto"/>
        <w:jc w:val="center"/>
        <w:rPr>
          <w:rFonts w:ascii="Times New Roman" w:hAnsi="Times New Roman" w:cs="Times New Roman"/>
          <w:b/>
          <w:bCs/>
          <w:sz w:val="28"/>
          <w:szCs w:val="28"/>
          <w:lang w:val="uk-UA"/>
        </w:rPr>
      </w:pPr>
      <w:r w:rsidRPr="00A6333B">
        <w:rPr>
          <w:rFonts w:ascii="Times New Roman" w:hAnsi="Times New Roman" w:cs="Times New Roman"/>
          <w:b/>
          <w:bCs/>
          <w:sz w:val="28"/>
          <w:szCs w:val="28"/>
          <w:lang w:val="uk-UA"/>
        </w:rPr>
        <w:t xml:space="preserve">Обґрунтування шляхів і засобів розв’язання проблеми, </w:t>
      </w:r>
    </w:p>
    <w:p w14:paraId="5B05E646" w14:textId="77777777" w:rsidR="00E1793D" w:rsidRPr="00A6333B" w:rsidRDefault="00E1793D" w:rsidP="00E1793D">
      <w:pPr>
        <w:pStyle w:val="22"/>
        <w:widowControl w:val="0"/>
        <w:adjustRightInd w:val="0"/>
        <w:spacing w:after="0" w:line="240" w:lineRule="auto"/>
        <w:ind w:left="-474"/>
        <w:rPr>
          <w:rFonts w:ascii="Times New Roman" w:hAnsi="Times New Roman" w:cs="Times New Roman"/>
          <w:b/>
          <w:bCs/>
          <w:sz w:val="28"/>
          <w:szCs w:val="28"/>
          <w:lang w:val="uk-UA"/>
        </w:rPr>
      </w:pPr>
      <w:r w:rsidRPr="00A6333B">
        <w:rPr>
          <w:rFonts w:ascii="Times New Roman" w:hAnsi="Times New Roman" w:cs="Times New Roman"/>
          <w:b/>
          <w:bCs/>
          <w:sz w:val="28"/>
          <w:szCs w:val="28"/>
          <w:lang w:val="uk-UA"/>
        </w:rPr>
        <w:t xml:space="preserve">                                           строки виконання Програми</w:t>
      </w:r>
    </w:p>
    <w:p w14:paraId="0C5FF083" w14:textId="77777777" w:rsidR="004A3448" w:rsidRPr="00A6333B" w:rsidRDefault="004A3448" w:rsidP="00E1793D">
      <w:pPr>
        <w:pStyle w:val="22"/>
        <w:widowControl w:val="0"/>
        <w:adjustRightInd w:val="0"/>
        <w:spacing w:after="0" w:line="240" w:lineRule="auto"/>
        <w:ind w:left="-474"/>
        <w:rPr>
          <w:rFonts w:ascii="Times New Roman" w:hAnsi="Times New Roman" w:cs="Times New Roman"/>
          <w:b/>
          <w:bCs/>
          <w:sz w:val="28"/>
          <w:szCs w:val="28"/>
          <w:lang w:val="uk-UA"/>
        </w:rPr>
      </w:pPr>
    </w:p>
    <w:p w14:paraId="579A8657" w14:textId="77777777" w:rsidR="007E4341" w:rsidRPr="00A6333B" w:rsidRDefault="00114FEF" w:rsidP="00067B45">
      <w:pPr>
        <w:pStyle w:val="22"/>
        <w:widowControl w:val="0"/>
        <w:adjustRightInd w:val="0"/>
        <w:spacing w:after="0" w:line="240" w:lineRule="auto"/>
        <w:ind w:left="-474" w:firstLine="1041"/>
        <w:rPr>
          <w:rFonts w:ascii="Times New Roman" w:hAnsi="Times New Roman" w:cs="Times New Roman"/>
          <w:sz w:val="28"/>
          <w:lang w:val="uk-UA"/>
        </w:rPr>
      </w:pPr>
      <w:r w:rsidRPr="00A6333B">
        <w:rPr>
          <w:rFonts w:ascii="Times New Roman" w:hAnsi="Times New Roman" w:cs="Times New Roman"/>
          <w:sz w:val="28"/>
          <w:lang w:val="uk-UA"/>
        </w:rPr>
        <w:t>Виконання  Програми дасть змогу:</w:t>
      </w:r>
    </w:p>
    <w:p w14:paraId="5E208CA6" w14:textId="77777777" w:rsidR="000157B4" w:rsidRPr="00A6333B" w:rsidRDefault="000157B4" w:rsidP="000157B4">
      <w:pPr>
        <w:pStyle w:val="22"/>
        <w:widowControl w:val="0"/>
        <w:adjustRightInd w:val="0"/>
        <w:spacing w:after="0" w:line="240" w:lineRule="auto"/>
        <w:ind w:left="0" w:firstLine="567"/>
        <w:rPr>
          <w:rFonts w:ascii="Times New Roman" w:hAnsi="Times New Roman" w:cs="Times New Roman"/>
          <w:sz w:val="28"/>
          <w:lang w:val="uk-UA"/>
        </w:rPr>
      </w:pPr>
      <w:r w:rsidRPr="00A6333B">
        <w:rPr>
          <w:rFonts w:ascii="Times New Roman" w:hAnsi="Times New Roman" w:cs="Times New Roman"/>
          <w:sz w:val="28"/>
          <w:lang w:val="uk-UA"/>
        </w:rPr>
        <w:t xml:space="preserve">забезпечити участь міської ради (територіальної громади) в Асоціаціях, дійсним членом яких є </w:t>
      </w:r>
      <w:proofErr w:type="spellStart"/>
      <w:r w:rsidRPr="00A6333B">
        <w:rPr>
          <w:rFonts w:ascii="Times New Roman" w:hAnsi="Times New Roman" w:cs="Times New Roman"/>
          <w:sz w:val="28"/>
          <w:lang w:val="uk-UA"/>
        </w:rPr>
        <w:t>Вараська</w:t>
      </w:r>
      <w:proofErr w:type="spellEnd"/>
      <w:r w:rsidRPr="00A6333B">
        <w:rPr>
          <w:rFonts w:ascii="Times New Roman" w:hAnsi="Times New Roman" w:cs="Times New Roman"/>
          <w:sz w:val="28"/>
          <w:lang w:val="uk-UA"/>
        </w:rPr>
        <w:t xml:space="preserve"> міська рада;</w:t>
      </w:r>
    </w:p>
    <w:p w14:paraId="21C09C5D" w14:textId="77777777" w:rsidR="000157B4" w:rsidRPr="00A6333B" w:rsidRDefault="000157B4" w:rsidP="000157B4">
      <w:pPr>
        <w:ind w:firstLine="567"/>
        <w:jc w:val="both"/>
        <w:rPr>
          <w:sz w:val="28"/>
          <w:szCs w:val="28"/>
          <w:lang w:val="uk-UA"/>
        </w:rPr>
      </w:pPr>
      <w:r w:rsidRPr="00A6333B">
        <w:rPr>
          <w:sz w:val="28"/>
          <w:szCs w:val="28"/>
          <w:lang w:val="uk-UA"/>
        </w:rPr>
        <w:t xml:space="preserve">організувати проведення позачергових місцевих виборів, в разі дострокового припинення повноважень </w:t>
      </w:r>
      <w:r w:rsidR="00035284">
        <w:rPr>
          <w:sz w:val="28"/>
          <w:szCs w:val="28"/>
          <w:lang w:val="uk-UA"/>
        </w:rPr>
        <w:t xml:space="preserve">міського голови, </w:t>
      </w:r>
      <w:r w:rsidRPr="00A6333B">
        <w:rPr>
          <w:sz w:val="28"/>
          <w:szCs w:val="28"/>
          <w:lang w:val="uk-UA"/>
        </w:rPr>
        <w:t>депутата міської ради,</w:t>
      </w:r>
      <w:r>
        <w:rPr>
          <w:sz w:val="28"/>
          <w:szCs w:val="28"/>
          <w:lang w:val="uk-UA"/>
        </w:rPr>
        <w:t xml:space="preserve"> приймати рішення про визнання обраним та</w:t>
      </w:r>
      <w:r w:rsidRPr="00A6333B">
        <w:rPr>
          <w:sz w:val="28"/>
          <w:szCs w:val="28"/>
          <w:lang w:val="uk-UA"/>
        </w:rPr>
        <w:t xml:space="preserve"> реєстрацію в установленому порядку  наступного за черговістю кандидата у виборчому списку місцевої організації партії; </w:t>
      </w:r>
    </w:p>
    <w:p w14:paraId="753B7060" w14:textId="711F95D5" w:rsidR="001170CB" w:rsidRDefault="000157B4" w:rsidP="00035284">
      <w:pPr>
        <w:ind w:firstLine="567"/>
        <w:jc w:val="both"/>
        <w:rPr>
          <w:sz w:val="28"/>
          <w:szCs w:val="28"/>
          <w:lang w:val="uk-UA"/>
        </w:rPr>
      </w:pPr>
      <w:r>
        <w:rPr>
          <w:sz w:val="28"/>
          <w:szCs w:val="28"/>
          <w:lang w:val="uk-UA"/>
        </w:rPr>
        <w:t xml:space="preserve">забезпечити </w:t>
      </w:r>
      <w:r w:rsidRPr="00A6333B">
        <w:rPr>
          <w:sz w:val="28"/>
          <w:szCs w:val="28"/>
          <w:lang w:val="uk-UA"/>
        </w:rPr>
        <w:t>розгляд звернень, заяв і скарг, в тому числі щодо перевірки відповідних документів та прийняття рішення про звернення до відповідної місцевої ради або до політичної партії про відкликання депутата місцевої</w:t>
      </w:r>
      <w:r w:rsidR="001170CB">
        <w:rPr>
          <w:sz w:val="28"/>
          <w:szCs w:val="28"/>
          <w:lang w:val="uk-UA"/>
        </w:rPr>
        <w:t xml:space="preserve"> </w:t>
      </w:r>
    </w:p>
    <w:p w14:paraId="63C3F13B" w14:textId="6F0A5127" w:rsidR="000B1953" w:rsidRDefault="000B1953" w:rsidP="00035284">
      <w:pPr>
        <w:ind w:firstLine="567"/>
        <w:jc w:val="both"/>
        <w:rPr>
          <w:sz w:val="28"/>
          <w:szCs w:val="28"/>
          <w:lang w:val="uk-UA"/>
        </w:rPr>
      </w:pPr>
    </w:p>
    <w:p w14:paraId="79D83482" w14:textId="77777777" w:rsidR="000B1953" w:rsidRDefault="000B1953" w:rsidP="00035284">
      <w:pPr>
        <w:ind w:firstLine="567"/>
        <w:jc w:val="both"/>
        <w:rPr>
          <w:sz w:val="28"/>
          <w:szCs w:val="28"/>
          <w:lang w:val="uk-UA"/>
        </w:rPr>
      </w:pPr>
    </w:p>
    <w:p w14:paraId="045315DB" w14:textId="77777777" w:rsidR="006602E5" w:rsidRDefault="006602E5" w:rsidP="00035284">
      <w:pPr>
        <w:ind w:firstLine="567"/>
        <w:jc w:val="both"/>
        <w:rPr>
          <w:sz w:val="28"/>
          <w:szCs w:val="28"/>
          <w:lang w:val="uk-UA"/>
        </w:rPr>
      </w:pPr>
    </w:p>
    <w:p w14:paraId="027A1328" w14:textId="02B2CA67" w:rsidR="00035284" w:rsidRDefault="00035284" w:rsidP="00035284">
      <w:pPr>
        <w:ind w:firstLine="567"/>
        <w:jc w:val="both"/>
        <w:rPr>
          <w:lang w:val="uk-UA"/>
        </w:rPr>
      </w:pPr>
      <w:r>
        <w:rPr>
          <w:lang w:val="uk-UA"/>
        </w:rPr>
        <w:lastRenderedPageBreak/>
        <w:tab/>
      </w:r>
      <w:r>
        <w:rPr>
          <w:lang w:val="uk-UA"/>
        </w:rPr>
        <w:tab/>
      </w:r>
      <w:r>
        <w:rPr>
          <w:lang w:val="uk-UA"/>
        </w:rPr>
        <w:tab/>
        <w:t xml:space="preserve">                          </w:t>
      </w:r>
      <w:r w:rsidR="001170CB" w:rsidRPr="001170CB">
        <w:rPr>
          <w:lang w:val="uk-UA"/>
        </w:rPr>
        <w:t xml:space="preserve">7 </w:t>
      </w:r>
      <w:r>
        <w:rPr>
          <w:lang w:val="uk-UA"/>
        </w:rPr>
        <w:tab/>
      </w:r>
      <w:r>
        <w:rPr>
          <w:lang w:val="uk-UA"/>
        </w:rPr>
        <w:tab/>
        <w:t xml:space="preserve">      </w:t>
      </w:r>
      <w:r w:rsidR="001170CB" w:rsidRPr="001170CB">
        <w:rPr>
          <w:lang w:val="uk-UA"/>
        </w:rPr>
        <w:t xml:space="preserve">Продовження </w:t>
      </w:r>
      <w:r>
        <w:rPr>
          <w:lang w:val="uk-UA"/>
        </w:rPr>
        <w:t>Програми №3</w:t>
      </w:r>
      <w:r w:rsidR="000B1953">
        <w:rPr>
          <w:lang w:val="uk-UA"/>
        </w:rPr>
        <w:t>001</w:t>
      </w:r>
      <w:r>
        <w:rPr>
          <w:lang w:val="uk-UA"/>
        </w:rPr>
        <w:t>-ПР-02</w:t>
      </w:r>
    </w:p>
    <w:p w14:paraId="203D9989" w14:textId="77777777" w:rsidR="00035284" w:rsidRDefault="00035284" w:rsidP="00035284">
      <w:pPr>
        <w:ind w:firstLine="567"/>
        <w:jc w:val="both"/>
        <w:rPr>
          <w:lang w:val="uk-UA"/>
        </w:rPr>
      </w:pPr>
    </w:p>
    <w:p w14:paraId="7637D27E" w14:textId="77777777" w:rsidR="000157B4" w:rsidRPr="00035284" w:rsidRDefault="000157B4" w:rsidP="00035284">
      <w:pPr>
        <w:jc w:val="both"/>
        <w:rPr>
          <w:lang w:val="uk-UA"/>
        </w:rPr>
      </w:pPr>
      <w:r w:rsidRPr="00A6333B">
        <w:rPr>
          <w:sz w:val="28"/>
          <w:szCs w:val="28"/>
          <w:lang w:val="uk-UA"/>
        </w:rPr>
        <w:t>ради, міського голови за народною ініціативою чи про припинення ініціативи про відкликання за народною ініціативою.</w:t>
      </w:r>
    </w:p>
    <w:p w14:paraId="569325AE" w14:textId="77777777" w:rsidR="004338DE" w:rsidRPr="00A6333B" w:rsidRDefault="00774B5A" w:rsidP="00035284">
      <w:pPr>
        <w:autoSpaceDE w:val="0"/>
        <w:autoSpaceDN w:val="0"/>
        <w:adjustRightInd w:val="0"/>
        <w:ind w:firstLine="567"/>
        <w:jc w:val="both"/>
        <w:rPr>
          <w:sz w:val="28"/>
          <w:szCs w:val="28"/>
          <w:lang w:val="uk-UA"/>
        </w:rPr>
      </w:pPr>
      <w:r w:rsidRPr="00774B5A">
        <w:rPr>
          <w:sz w:val="28"/>
          <w:szCs w:val="28"/>
          <w:lang w:val="uk-UA"/>
        </w:rPr>
        <w:t xml:space="preserve">забезпечити </w:t>
      </w:r>
      <w:r w:rsidR="004338DE" w:rsidRPr="00774B5A">
        <w:rPr>
          <w:sz w:val="28"/>
          <w:szCs w:val="28"/>
          <w:lang w:val="uk-UA"/>
        </w:rPr>
        <w:t xml:space="preserve">необхідні </w:t>
      </w:r>
      <w:r w:rsidR="004338DE" w:rsidRPr="00A6333B">
        <w:rPr>
          <w:sz w:val="28"/>
          <w:szCs w:val="28"/>
          <w:lang w:val="uk-UA"/>
        </w:rPr>
        <w:t xml:space="preserve">умови для здійснення депутатських повноважень та проведення видатків, пов’язаних з діяльністю Вараської міської ради; </w:t>
      </w:r>
    </w:p>
    <w:p w14:paraId="6619726E" w14:textId="77777777" w:rsidR="004338DE" w:rsidRPr="00A6333B" w:rsidRDefault="00774B5A" w:rsidP="001170CB">
      <w:pPr>
        <w:autoSpaceDE w:val="0"/>
        <w:autoSpaceDN w:val="0"/>
        <w:adjustRightInd w:val="0"/>
        <w:ind w:firstLine="567"/>
        <w:jc w:val="both"/>
        <w:rPr>
          <w:sz w:val="28"/>
          <w:szCs w:val="28"/>
          <w:lang w:val="uk-UA"/>
        </w:rPr>
      </w:pPr>
      <w:r w:rsidRPr="00774B5A">
        <w:rPr>
          <w:sz w:val="28"/>
          <w:szCs w:val="28"/>
          <w:lang w:val="uk-UA"/>
        </w:rPr>
        <w:t xml:space="preserve">забезпечити </w:t>
      </w:r>
      <w:r w:rsidR="004338DE" w:rsidRPr="00774B5A">
        <w:rPr>
          <w:sz w:val="28"/>
          <w:szCs w:val="28"/>
          <w:lang w:val="uk-UA"/>
        </w:rPr>
        <w:t xml:space="preserve">необхідні </w:t>
      </w:r>
      <w:r w:rsidR="004338DE" w:rsidRPr="00A6333B">
        <w:rPr>
          <w:sz w:val="28"/>
          <w:szCs w:val="28"/>
          <w:lang w:val="uk-UA"/>
        </w:rPr>
        <w:t xml:space="preserve">умови для участі </w:t>
      </w:r>
      <w:r w:rsidR="004338DE" w:rsidRPr="00774B5A">
        <w:rPr>
          <w:sz w:val="28"/>
          <w:szCs w:val="28"/>
          <w:lang w:val="uk-UA"/>
        </w:rPr>
        <w:t>керівництва</w:t>
      </w:r>
      <w:r w:rsidR="004338DE" w:rsidRPr="00A6333B">
        <w:rPr>
          <w:color w:val="C00000"/>
          <w:sz w:val="28"/>
          <w:szCs w:val="28"/>
          <w:lang w:val="uk-UA"/>
        </w:rPr>
        <w:t xml:space="preserve"> </w:t>
      </w:r>
      <w:r w:rsidR="004338DE" w:rsidRPr="00A6333B">
        <w:rPr>
          <w:sz w:val="28"/>
          <w:szCs w:val="28"/>
          <w:lang w:val="uk-UA"/>
        </w:rPr>
        <w:t xml:space="preserve">та депутатів Вараської міської ради в заходах загальнодержавного і місцевого значення, суспільно-політичних подіях; </w:t>
      </w:r>
    </w:p>
    <w:p w14:paraId="7947C737" w14:textId="77777777" w:rsidR="004338DE" w:rsidRPr="00A6333B" w:rsidRDefault="004338DE" w:rsidP="001170CB">
      <w:pPr>
        <w:autoSpaceDE w:val="0"/>
        <w:autoSpaceDN w:val="0"/>
        <w:adjustRightInd w:val="0"/>
        <w:ind w:firstLine="567"/>
        <w:jc w:val="both"/>
        <w:rPr>
          <w:sz w:val="28"/>
          <w:szCs w:val="28"/>
          <w:lang w:val="uk-UA"/>
        </w:rPr>
      </w:pPr>
      <w:r w:rsidRPr="00774B5A">
        <w:rPr>
          <w:sz w:val="28"/>
          <w:szCs w:val="28"/>
          <w:lang w:val="uk-UA"/>
        </w:rPr>
        <w:t xml:space="preserve">здійснення </w:t>
      </w:r>
      <w:r w:rsidRPr="00A6333B">
        <w:rPr>
          <w:sz w:val="28"/>
          <w:szCs w:val="28"/>
          <w:lang w:val="uk-UA"/>
        </w:rPr>
        <w:t>міжрегіональних та міжнародних зв’язків, встановлення взаємовигідного міжрегіонального та міжнародного співробітництва, вирішення питань, віднесених до компетенції органів місцевого самоврядування;</w:t>
      </w:r>
    </w:p>
    <w:p w14:paraId="51B28057" w14:textId="77777777" w:rsidR="00E4113F" w:rsidRPr="00B538B6" w:rsidRDefault="00E4113F" w:rsidP="001170CB">
      <w:pPr>
        <w:ind w:left="360" w:firstLine="207"/>
        <w:jc w:val="both"/>
        <w:rPr>
          <w:sz w:val="28"/>
          <w:szCs w:val="28"/>
          <w:lang w:val="uk-UA"/>
        </w:rPr>
      </w:pPr>
      <w:r w:rsidRPr="00B538B6">
        <w:rPr>
          <w:sz w:val="28"/>
          <w:szCs w:val="28"/>
          <w:lang w:val="uk-UA"/>
        </w:rPr>
        <w:t>Строк виконання Програми до 31 грудня 2025 року.</w:t>
      </w:r>
    </w:p>
    <w:p w14:paraId="47F27115" w14:textId="77777777" w:rsidR="00665742" w:rsidRPr="00A6333B" w:rsidRDefault="00665742" w:rsidP="00067B45">
      <w:pPr>
        <w:jc w:val="both"/>
        <w:rPr>
          <w:lang w:val="uk-UA"/>
        </w:rPr>
      </w:pPr>
    </w:p>
    <w:p w14:paraId="3AE9068D" w14:textId="77777777" w:rsidR="00E1793D" w:rsidRPr="00A6333B" w:rsidRDefault="007E4341" w:rsidP="007E4341">
      <w:pPr>
        <w:pStyle w:val="22"/>
        <w:numPr>
          <w:ilvl w:val="0"/>
          <w:numId w:val="20"/>
        </w:numPr>
        <w:spacing w:after="0" w:line="240" w:lineRule="auto"/>
        <w:jc w:val="center"/>
        <w:rPr>
          <w:rFonts w:ascii="Times New Roman" w:hAnsi="Times New Roman" w:cs="Times New Roman"/>
          <w:b/>
          <w:bCs/>
          <w:sz w:val="28"/>
          <w:szCs w:val="28"/>
          <w:lang w:val="uk-UA"/>
        </w:rPr>
      </w:pPr>
      <w:r w:rsidRPr="00A6333B">
        <w:rPr>
          <w:rFonts w:ascii="Times New Roman" w:hAnsi="Times New Roman" w:cs="Times New Roman"/>
          <w:b/>
          <w:bCs/>
          <w:sz w:val="28"/>
          <w:szCs w:val="28"/>
          <w:lang w:val="uk-UA"/>
        </w:rPr>
        <w:t>Перелік завдань,</w:t>
      </w:r>
      <w:r w:rsidR="00E1793D" w:rsidRPr="00A6333B">
        <w:rPr>
          <w:rFonts w:ascii="Times New Roman" w:hAnsi="Times New Roman" w:cs="Times New Roman"/>
          <w:b/>
          <w:bCs/>
          <w:sz w:val="28"/>
          <w:szCs w:val="28"/>
          <w:lang w:val="uk-UA"/>
        </w:rPr>
        <w:t xml:space="preserve"> заходів Програми та оч</w:t>
      </w:r>
      <w:r w:rsidRPr="00A6333B">
        <w:rPr>
          <w:rFonts w:ascii="Times New Roman" w:hAnsi="Times New Roman" w:cs="Times New Roman"/>
          <w:b/>
          <w:bCs/>
          <w:sz w:val="28"/>
          <w:szCs w:val="28"/>
          <w:lang w:val="uk-UA"/>
        </w:rPr>
        <w:t>ікувані результати її виконання</w:t>
      </w:r>
    </w:p>
    <w:p w14:paraId="18AD137C" w14:textId="77777777" w:rsidR="00BE51B9" w:rsidRPr="001170CB" w:rsidRDefault="00BE51B9" w:rsidP="00BE51B9">
      <w:pPr>
        <w:pStyle w:val="22"/>
        <w:spacing w:after="0" w:line="240" w:lineRule="auto"/>
        <w:ind w:left="0"/>
        <w:jc w:val="both"/>
        <w:rPr>
          <w:rFonts w:ascii="Times New Roman" w:hAnsi="Times New Roman" w:cs="Times New Roman"/>
          <w:bCs/>
          <w:sz w:val="24"/>
          <w:szCs w:val="24"/>
          <w:lang w:val="uk-UA"/>
        </w:rPr>
      </w:pPr>
      <w:r w:rsidRPr="00A6333B">
        <w:rPr>
          <w:rFonts w:ascii="Times New Roman" w:hAnsi="Times New Roman" w:cs="Times New Roman"/>
          <w:b/>
          <w:bCs/>
          <w:sz w:val="28"/>
          <w:szCs w:val="28"/>
          <w:lang w:val="uk-UA"/>
        </w:rPr>
        <w:t xml:space="preserve">     </w:t>
      </w:r>
    </w:p>
    <w:p w14:paraId="42D141BB" w14:textId="77777777" w:rsidR="007C0F23" w:rsidRPr="00A6333B" w:rsidRDefault="007C0F23" w:rsidP="007E4341">
      <w:pPr>
        <w:pStyle w:val="a9"/>
        <w:ind w:left="0" w:firstLine="567"/>
        <w:rPr>
          <w:sz w:val="28"/>
          <w:szCs w:val="28"/>
          <w:lang w:val="uk-UA"/>
        </w:rPr>
      </w:pPr>
      <w:r w:rsidRPr="00A6333B">
        <w:rPr>
          <w:sz w:val="28"/>
          <w:szCs w:val="28"/>
          <w:lang w:val="uk-UA"/>
        </w:rPr>
        <w:t>Для досягнення визначеної цією Програмою мети планується виконати наступні заходи:</w:t>
      </w:r>
    </w:p>
    <w:p w14:paraId="70D379EC" w14:textId="77777777" w:rsidR="00C003FE" w:rsidRPr="00A6333B" w:rsidRDefault="00AA6E90" w:rsidP="007E4341">
      <w:pPr>
        <w:pStyle w:val="a9"/>
        <w:ind w:left="0" w:firstLine="567"/>
        <w:rPr>
          <w:sz w:val="28"/>
          <w:szCs w:val="28"/>
          <w:lang w:val="uk-UA"/>
        </w:rPr>
      </w:pPr>
      <w:r w:rsidRPr="00A6333B">
        <w:rPr>
          <w:sz w:val="28"/>
          <w:szCs w:val="28"/>
          <w:lang w:val="uk-UA"/>
        </w:rPr>
        <w:t>1. С</w:t>
      </w:r>
      <w:r w:rsidR="00C003FE" w:rsidRPr="00A6333B">
        <w:rPr>
          <w:sz w:val="28"/>
          <w:szCs w:val="28"/>
          <w:lang w:val="uk-UA"/>
        </w:rPr>
        <w:t>плата членських внесків передбачених угодами про членство в добровільних недержавних неприбуткових об'єднаннях</w:t>
      </w:r>
      <w:r w:rsidR="00BB4C30" w:rsidRPr="00A6333B">
        <w:rPr>
          <w:sz w:val="28"/>
          <w:szCs w:val="28"/>
          <w:lang w:val="uk-UA"/>
        </w:rPr>
        <w:t>, а саме:</w:t>
      </w:r>
    </w:p>
    <w:p w14:paraId="7BF94E83" w14:textId="77777777" w:rsidR="00943861" w:rsidRPr="00A6333B" w:rsidRDefault="00943861" w:rsidP="001E3BFD">
      <w:pPr>
        <w:pStyle w:val="a9"/>
        <w:ind w:firstLine="455"/>
        <w:rPr>
          <w:sz w:val="28"/>
          <w:szCs w:val="28"/>
          <w:lang w:val="uk-UA"/>
        </w:rPr>
      </w:pPr>
      <w:r w:rsidRPr="00A6333B">
        <w:rPr>
          <w:sz w:val="28"/>
          <w:szCs w:val="28"/>
          <w:lang w:val="uk-UA"/>
        </w:rPr>
        <w:t>сплата членських внесків до ВАОМС «Асоціація міст України», ДООМС «Рівненське регіональне відділення АМУ»,</w:t>
      </w:r>
      <w:r w:rsidRPr="00A6333B">
        <w:rPr>
          <w:lang w:val="uk-UA"/>
        </w:rPr>
        <w:t xml:space="preserve"> </w:t>
      </w:r>
      <w:r w:rsidRPr="00A6333B">
        <w:rPr>
          <w:sz w:val="28"/>
          <w:szCs w:val="28"/>
          <w:lang w:val="uk-UA"/>
        </w:rPr>
        <w:t>Асоціації «Енергоефективні міста України», Місцевої асоціації органів місцевого самоврядування «Асоціація відкритих міст», Місцевої асоціації органів місцевого самоврядування «Асоціація громад зон спостереження АЕС»  на підставі укладених</w:t>
      </w:r>
      <w:r w:rsidR="009D5083" w:rsidRPr="00A6333B">
        <w:rPr>
          <w:sz w:val="28"/>
          <w:szCs w:val="28"/>
          <w:lang w:val="uk-UA"/>
        </w:rPr>
        <w:t xml:space="preserve"> угод</w:t>
      </w:r>
      <w:r w:rsidRPr="00A6333B">
        <w:rPr>
          <w:sz w:val="28"/>
          <w:szCs w:val="28"/>
          <w:lang w:val="uk-UA"/>
        </w:rPr>
        <w:t xml:space="preserve"> по сплаті членських внесків між вказаними Асоціаціями та </w:t>
      </w:r>
      <w:proofErr w:type="spellStart"/>
      <w:r w:rsidRPr="00A6333B">
        <w:rPr>
          <w:sz w:val="28"/>
          <w:szCs w:val="28"/>
          <w:lang w:val="uk-UA"/>
        </w:rPr>
        <w:t>Вараською</w:t>
      </w:r>
      <w:proofErr w:type="spellEnd"/>
      <w:r w:rsidRPr="00A6333B">
        <w:rPr>
          <w:sz w:val="28"/>
          <w:szCs w:val="28"/>
          <w:lang w:val="uk-UA"/>
        </w:rPr>
        <w:t xml:space="preserve"> міською радою.</w:t>
      </w:r>
    </w:p>
    <w:p w14:paraId="2645FA7E" w14:textId="77777777" w:rsidR="000157B4" w:rsidRDefault="00AA6E90" w:rsidP="001170CB">
      <w:pPr>
        <w:pStyle w:val="rvps2"/>
        <w:shd w:val="clear" w:color="auto" w:fill="FFFFFF"/>
        <w:spacing w:before="0" w:beforeAutospacing="0" w:after="0" w:afterAutospacing="0"/>
        <w:ind w:firstLine="450"/>
        <w:jc w:val="both"/>
        <w:rPr>
          <w:color w:val="000000"/>
          <w:sz w:val="28"/>
          <w:szCs w:val="28"/>
          <w:lang w:val="uk-UA"/>
        </w:rPr>
      </w:pPr>
      <w:r w:rsidRPr="00A6333B">
        <w:rPr>
          <w:color w:val="000000"/>
          <w:sz w:val="28"/>
          <w:szCs w:val="28"/>
          <w:lang w:val="uk-UA"/>
        </w:rPr>
        <w:t xml:space="preserve">2. </w:t>
      </w:r>
      <w:r w:rsidR="000157B4" w:rsidRPr="000157B4">
        <w:rPr>
          <w:color w:val="000000"/>
          <w:sz w:val="28"/>
          <w:szCs w:val="28"/>
          <w:lang w:val="uk-UA"/>
        </w:rPr>
        <w:t xml:space="preserve">Матеріально-технічне забезпечення Вараської міської  територіальної виборчої комісії </w:t>
      </w:r>
      <w:proofErr w:type="spellStart"/>
      <w:r w:rsidR="000157B4" w:rsidRPr="000157B4">
        <w:rPr>
          <w:color w:val="000000"/>
          <w:sz w:val="28"/>
          <w:szCs w:val="28"/>
          <w:lang w:val="uk-UA"/>
        </w:rPr>
        <w:t>Вараського</w:t>
      </w:r>
      <w:proofErr w:type="spellEnd"/>
      <w:r w:rsidR="000157B4" w:rsidRPr="000157B4">
        <w:rPr>
          <w:color w:val="000000"/>
          <w:sz w:val="28"/>
          <w:szCs w:val="28"/>
          <w:lang w:val="uk-UA"/>
        </w:rPr>
        <w:t xml:space="preserve"> району Рівненської області у період після закінчення виборчого процесу місцевих виборів. Використання коштів, пов’язаних із забезпеченням територіальної виборчої комісії у період після закінчення виборчого процесу, є видатки на: оплату послуг, придбання канцелярських товарів, паперу, витратних матеріалів, відшкодування коштів за спожиті комунальні послуги та енергоносії.</w:t>
      </w:r>
    </w:p>
    <w:p w14:paraId="65A773D6" w14:textId="77777777" w:rsidR="001170CB" w:rsidRDefault="00AA6E90" w:rsidP="001170CB">
      <w:pPr>
        <w:pStyle w:val="rvps2"/>
        <w:shd w:val="clear" w:color="auto" w:fill="FFFFFF"/>
        <w:spacing w:before="0" w:beforeAutospacing="0" w:after="0" w:afterAutospacing="0"/>
        <w:ind w:firstLine="450"/>
        <w:jc w:val="both"/>
        <w:rPr>
          <w:sz w:val="28"/>
          <w:szCs w:val="28"/>
          <w:lang w:val="uk-UA"/>
        </w:rPr>
      </w:pPr>
      <w:r w:rsidRPr="00A6333B">
        <w:rPr>
          <w:sz w:val="28"/>
          <w:szCs w:val="28"/>
          <w:lang w:val="uk-UA"/>
        </w:rPr>
        <w:t xml:space="preserve">3. </w:t>
      </w:r>
      <w:r w:rsidR="009942FA">
        <w:rPr>
          <w:sz w:val="28"/>
          <w:szCs w:val="28"/>
          <w:lang w:val="uk-UA"/>
        </w:rPr>
        <w:t>Представницькі витрати</w:t>
      </w:r>
      <w:r w:rsidR="00665742" w:rsidRPr="00A6333B">
        <w:rPr>
          <w:sz w:val="28"/>
          <w:szCs w:val="28"/>
          <w:lang w:val="uk-UA"/>
        </w:rPr>
        <w:t xml:space="preserve">, пов’язані з прийомом і обслуговуванням іноземних представників і делегацій, партнерів, представників </w:t>
      </w:r>
      <w:r w:rsidRPr="00A6333B">
        <w:rPr>
          <w:sz w:val="28"/>
          <w:szCs w:val="28"/>
          <w:lang w:val="uk-UA"/>
        </w:rPr>
        <w:t xml:space="preserve">органів місцевого самоврядування, органів державної влади </w:t>
      </w:r>
      <w:r w:rsidR="00665742" w:rsidRPr="00A6333B">
        <w:rPr>
          <w:sz w:val="28"/>
          <w:szCs w:val="28"/>
          <w:lang w:val="uk-UA"/>
        </w:rPr>
        <w:t>інших регіонів України</w:t>
      </w:r>
      <w:r w:rsidR="00035284">
        <w:rPr>
          <w:sz w:val="28"/>
          <w:szCs w:val="28"/>
          <w:lang w:val="uk-UA"/>
        </w:rPr>
        <w:t xml:space="preserve"> (далі - </w:t>
      </w:r>
      <w:r w:rsidR="009942FA">
        <w:rPr>
          <w:sz w:val="28"/>
          <w:szCs w:val="28"/>
          <w:lang w:val="uk-UA"/>
        </w:rPr>
        <w:t>представників</w:t>
      </w:r>
      <w:r w:rsidR="00035284">
        <w:rPr>
          <w:sz w:val="28"/>
          <w:szCs w:val="28"/>
          <w:lang w:val="uk-UA"/>
        </w:rPr>
        <w:t>)</w:t>
      </w:r>
      <w:r w:rsidR="00665742" w:rsidRPr="00A6333B">
        <w:rPr>
          <w:sz w:val="28"/>
          <w:szCs w:val="28"/>
          <w:lang w:val="uk-UA"/>
        </w:rPr>
        <w:t xml:space="preserve"> з метою здійснення міжнародних зв’язків, встановлення взаємовигідного міжнародного співробітництва та вирішення питань,  віднесених до компетенції органів місцевого самоврядування:</w:t>
      </w:r>
    </w:p>
    <w:p w14:paraId="6413BE31" w14:textId="77777777" w:rsidR="00035284" w:rsidRDefault="00035284" w:rsidP="001170CB">
      <w:pPr>
        <w:pStyle w:val="rvps2"/>
        <w:shd w:val="clear" w:color="auto" w:fill="FFFFFF"/>
        <w:spacing w:before="0" w:beforeAutospacing="0" w:after="0" w:afterAutospacing="0"/>
        <w:ind w:firstLine="450"/>
        <w:jc w:val="both"/>
        <w:rPr>
          <w:sz w:val="28"/>
          <w:szCs w:val="28"/>
          <w:lang w:val="uk-UA"/>
        </w:rPr>
      </w:pPr>
    </w:p>
    <w:p w14:paraId="64745BC1" w14:textId="1C046A04" w:rsidR="00EE5D23" w:rsidRDefault="00EE5D23" w:rsidP="00EE5D23">
      <w:pPr>
        <w:pStyle w:val="rvps2"/>
        <w:shd w:val="clear" w:color="auto" w:fill="FFFFFF"/>
        <w:spacing w:before="0" w:beforeAutospacing="0" w:after="0" w:afterAutospacing="0"/>
        <w:ind w:firstLine="450"/>
        <w:jc w:val="center"/>
        <w:rPr>
          <w:lang w:val="uk-UA"/>
        </w:rPr>
      </w:pPr>
      <w:r>
        <w:rPr>
          <w:lang w:val="uk-UA"/>
        </w:rPr>
        <w:lastRenderedPageBreak/>
        <w:tab/>
      </w:r>
      <w:r>
        <w:rPr>
          <w:lang w:val="uk-UA"/>
        </w:rPr>
        <w:tab/>
      </w:r>
      <w:r>
        <w:rPr>
          <w:lang w:val="uk-UA"/>
        </w:rPr>
        <w:tab/>
      </w:r>
      <w:r>
        <w:rPr>
          <w:lang w:val="uk-UA"/>
        </w:rPr>
        <w:tab/>
      </w:r>
      <w:r>
        <w:rPr>
          <w:lang w:val="uk-UA"/>
        </w:rPr>
        <w:tab/>
      </w:r>
      <w:r>
        <w:rPr>
          <w:lang w:val="uk-UA"/>
        </w:rPr>
        <w:tab/>
        <w:t xml:space="preserve">   </w:t>
      </w:r>
      <w:r w:rsidRPr="001170CB">
        <w:rPr>
          <w:lang w:val="uk-UA"/>
        </w:rPr>
        <w:t xml:space="preserve">8 </w:t>
      </w:r>
      <w:r w:rsidR="00035284">
        <w:rPr>
          <w:lang w:val="uk-UA"/>
        </w:rPr>
        <w:tab/>
        <w:t xml:space="preserve">       </w:t>
      </w:r>
      <w:r w:rsidRPr="001170CB">
        <w:rPr>
          <w:lang w:val="uk-UA"/>
        </w:rPr>
        <w:t xml:space="preserve">Продовження </w:t>
      </w:r>
      <w:r w:rsidR="00035284">
        <w:rPr>
          <w:lang w:val="uk-UA"/>
        </w:rPr>
        <w:t>Програми №3</w:t>
      </w:r>
      <w:r w:rsidR="000B1953">
        <w:rPr>
          <w:lang w:val="uk-UA"/>
        </w:rPr>
        <w:t>001</w:t>
      </w:r>
      <w:r w:rsidR="00035284">
        <w:rPr>
          <w:lang w:val="uk-UA"/>
        </w:rPr>
        <w:t>-ПР-02</w:t>
      </w:r>
    </w:p>
    <w:p w14:paraId="5EF0E1EA" w14:textId="77777777" w:rsidR="009942FA" w:rsidRDefault="009942FA" w:rsidP="009942FA">
      <w:pPr>
        <w:pStyle w:val="rvps2"/>
        <w:shd w:val="clear" w:color="auto" w:fill="FFFFFF"/>
        <w:spacing w:before="0" w:beforeAutospacing="0" w:after="0" w:afterAutospacing="0"/>
        <w:ind w:firstLine="426"/>
        <w:jc w:val="both"/>
        <w:rPr>
          <w:sz w:val="16"/>
          <w:szCs w:val="16"/>
          <w:lang w:val="uk-UA"/>
        </w:rPr>
      </w:pPr>
    </w:p>
    <w:p w14:paraId="5A17AFF0" w14:textId="77777777" w:rsidR="009942FA" w:rsidRDefault="00665742" w:rsidP="009942FA">
      <w:pPr>
        <w:pStyle w:val="rvps2"/>
        <w:shd w:val="clear" w:color="auto" w:fill="FFFFFF"/>
        <w:spacing w:before="0" w:beforeAutospacing="0" w:after="0" w:afterAutospacing="0" w:line="276" w:lineRule="auto"/>
        <w:ind w:firstLine="426"/>
        <w:jc w:val="both"/>
        <w:rPr>
          <w:sz w:val="28"/>
          <w:szCs w:val="28"/>
          <w:lang w:val="uk-UA"/>
        </w:rPr>
      </w:pPr>
      <w:r w:rsidRPr="00A6333B">
        <w:rPr>
          <w:sz w:val="28"/>
          <w:szCs w:val="28"/>
          <w:lang w:val="uk-UA"/>
        </w:rPr>
        <w:t>на проведення оф</w:t>
      </w:r>
      <w:r w:rsidR="00EE5D23">
        <w:rPr>
          <w:sz w:val="28"/>
          <w:szCs w:val="28"/>
          <w:lang w:val="uk-UA"/>
        </w:rPr>
        <w:t>іційного прийому  представників</w:t>
      </w:r>
      <w:r w:rsidR="009942FA">
        <w:rPr>
          <w:sz w:val="28"/>
          <w:szCs w:val="28"/>
          <w:lang w:val="uk-UA"/>
        </w:rPr>
        <w:t>;</w:t>
      </w:r>
    </w:p>
    <w:p w14:paraId="59C57389" w14:textId="77777777" w:rsidR="009942FA" w:rsidRDefault="00665742" w:rsidP="009942FA">
      <w:pPr>
        <w:pStyle w:val="rvps2"/>
        <w:shd w:val="clear" w:color="auto" w:fill="FFFFFF"/>
        <w:spacing w:before="0" w:beforeAutospacing="0" w:after="0" w:afterAutospacing="0" w:line="276" w:lineRule="auto"/>
        <w:ind w:firstLine="426"/>
        <w:jc w:val="both"/>
        <w:rPr>
          <w:sz w:val="28"/>
          <w:szCs w:val="28"/>
          <w:lang w:val="uk-UA"/>
        </w:rPr>
      </w:pPr>
      <w:r w:rsidRPr="00A6333B">
        <w:rPr>
          <w:sz w:val="28"/>
          <w:szCs w:val="28"/>
          <w:lang w:val="uk-UA"/>
        </w:rPr>
        <w:t>транспортне забезпечення представників;</w:t>
      </w:r>
    </w:p>
    <w:p w14:paraId="06EE3773" w14:textId="77777777" w:rsidR="009942FA" w:rsidRDefault="00665742" w:rsidP="009942FA">
      <w:pPr>
        <w:pStyle w:val="rvps2"/>
        <w:shd w:val="clear" w:color="auto" w:fill="FFFFFF"/>
        <w:spacing w:before="0" w:beforeAutospacing="0" w:after="0" w:afterAutospacing="0" w:line="276" w:lineRule="auto"/>
        <w:ind w:firstLine="450"/>
        <w:jc w:val="both"/>
        <w:rPr>
          <w:sz w:val="28"/>
          <w:szCs w:val="28"/>
          <w:lang w:val="uk-UA"/>
        </w:rPr>
      </w:pPr>
      <w:r w:rsidRPr="00A6333B">
        <w:rPr>
          <w:sz w:val="28"/>
          <w:szCs w:val="28"/>
          <w:lang w:val="uk-UA"/>
        </w:rPr>
        <w:t>заходи культурної програми;</w:t>
      </w:r>
    </w:p>
    <w:p w14:paraId="7BD1E0BC" w14:textId="77777777" w:rsidR="009942FA" w:rsidRDefault="00665742" w:rsidP="009942FA">
      <w:pPr>
        <w:pStyle w:val="rvps2"/>
        <w:shd w:val="clear" w:color="auto" w:fill="FFFFFF"/>
        <w:spacing w:before="0" w:beforeAutospacing="0" w:after="0" w:afterAutospacing="0" w:line="276" w:lineRule="auto"/>
        <w:ind w:firstLine="450"/>
        <w:jc w:val="both"/>
        <w:rPr>
          <w:sz w:val="28"/>
          <w:szCs w:val="28"/>
          <w:lang w:val="uk-UA"/>
        </w:rPr>
      </w:pPr>
      <w:r w:rsidRPr="00A6333B">
        <w:rPr>
          <w:sz w:val="28"/>
          <w:szCs w:val="28"/>
          <w:lang w:val="uk-UA"/>
        </w:rPr>
        <w:t>оплата послуг перекладача;</w:t>
      </w:r>
    </w:p>
    <w:p w14:paraId="3DA781B6" w14:textId="77777777" w:rsidR="009942FA" w:rsidRDefault="00665742" w:rsidP="009942FA">
      <w:pPr>
        <w:pStyle w:val="rvps2"/>
        <w:shd w:val="clear" w:color="auto" w:fill="FFFFFF"/>
        <w:spacing w:before="0" w:beforeAutospacing="0" w:after="0" w:afterAutospacing="0" w:line="276" w:lineRule="auto"/>
        <w:ind w:firstLine="450"/>
        <w:jc w:val="both"/>
        <w:rPr>
          <w:sz w:val="28"/>
          <w:szCs w:val="28"/>
          <w:lang w:val="uk-UA"/>
        </w:rPr>
      </w:pPr>
      <w:r w:rsidRPr="00A6333B">
        <w:rPr>
          <w:sz w:val="28"/>
          <w:szCs w:val="28"/>
          <w:lang w:val="uk-UA"/>
        </w:rPr>
        <w:t>виготовлення та придбання сувенірної продукції;</w:t>
      </w:r>
      <w:r w:rsidRPr="00A6333B">
        <w:rPr>
          <w:sz w:val="28"/>
          <w:szCs w:val="28"/>
          <w:lang w:val="uk-UA"/>
        </w:rPr>
        <w:tab/>
      </w:r>
    </w:p>
    <w:p w14:paraId="5E27EEDE" w14:textId="77777777" w:rsidR="009942FA" w:rsidRDefault="00665742" w:rsidP="009942FA">
      <w:pPr>
        <w:pStyle w:val="rvps2"/>
        <w:shd w:val="clear" w:color="auto" w:fill="FFFFFF"/>
        <w:spacing w:before="0" w:beforeAutospacing="0" w:after="0" w:afterAutospacing="0" w:line="276" w:lineRule="auto"/>
        <w:ind w:firstLine="450"/>
        <w:jc w:val="both"/>
        <w:rPr>
          <w:sz w:val="28"/>
          <w:szCs w:val="28"/>
          <w:lang w:val="uk-UA"/>
        </w:rPr>
      </w:pPr>
      <w:r w:rsidRPr="00A6333B">
        <w:rPr>
          <w:sz w:val="28"/>
          <w:szCs w:val="28"/>
          <w:lang w:val="uk-UA"/>
        </w:rPr>
        <w:t>буфетне обслуговування під час переговорів;</w:t>
      </w:r>
    </w:p>
    <w:p w14:paraId="3D03ACFD" w14:textId="77777777" w:rsidR="009942FA" w:rsidRDefault="00665742" w:rsidP="009942FA">
      <w:pPr>
        <w:pStyle w:val="rvps2"/>
        <w:shd w:val="clear" w:color="auto" w:fill="FFFFFF"/>
        <w:spacing w:before="0" w:beforeAutospacing="0" w:after="0" w:afterAutospacing="0" w:line="276" w:lineRule="auto"/>
        <w:ind w:firstLine="450"/>
        <w:jc w:val="both"/>
        <w:rPr>
          <w:sz w:val="28"/>
          <w:szCs w:val="28"/>
          <w:lang w:val="uk-UA"/>
        </w:rPr>
      </w:pPr>
      <w:r w:rsidRPr="00A6333B">
        <w:rPr>
          <w:sz w:val="28"/>
          <w:szCs w:val="28"/>
          <w:lang w:val="uk-UA"/>
        </w:rPr>
        <w:t>оплата проживання у готелях;</w:t>
      </w:r>
    </w:p>
    <w:p w14:paraId="511046CB" w14:textId="77777777" w:rsidR="009942FA" w:rsidRDefault="00665742" w:rsidP="009942FA">
      <w:pPr>
        <w:pStyle w:val="rvps2"/>
        <w:shd w:val="clear" w:color="auto" w:fill="FFFFFF"/>
        <w:spacing w:before="0" w:beforeAutospacing="0" w:after="0" w:afterAutospacing="0" w:line="276" w:lineRule="auto"/>
        <w:ind w:firstLine="450"/>
        <w:jc w:val="both"/>
        <w:rPr>
          <w:sz w:val="28"/>
          <w:szCs w:val="28"/>
          <w:lang w:val="uk-UA"/>
        </w:rPr>
      </w:pPr>
      <w:r w:rsidRPr="00A6333B">
        <w:rPr>
          <w:sz w:val="28"/>
          <w:szCs w:val="28"/>
          <w:lang w:val="uk-UA"/>
        </w:rPr>
        <w:t xml:space="preserve">інші випадки. </w:t>
      </w:r>
    </w:p>
    <w:p w14:paraId="7878AE43" w14:textId="77777777" w:rsidR="009942FA" w:rsidRDefault="00665742" w:rsidP="009942FA">
      <w:pPr>
        <w:pStyle w:val="rvps2"/>
        <w:shd w:val="clear" w:color="auto" w:fill="FFFFFF"/>
        <w:spacing w:before="0" w:beforeAutospacing="0" w:after="0" w:afterAutospacing="0" w:line="276" w:lineRule="auto"/>
        <w:ind w:firstLine="450"/>
        <w:jc w:val="both"/>
        <w:rPr>
          <w:sz w:val="28"/>
          <w:szCs w:val="28"/>
          <w:lang w:val="uk-UA"/>
        </w:rPr>
      </w:pPr>
      <w:r w:rsidRPr="00A6333B">
        <w:rPr>
          <w:sz w:val="28"/>
          <w:szCs w:val="28"/>
          <w:lang w:val="uk-UA"/>
        </w:rPr>
        <w:t>Для офо</w:t>
      </w:r>
      <w:r w:rsidR="009942FA">
        <w:rPr>
          <w:sz w:val="28"/>
          <w:szCs w:val="28"/>
          <w:lang w:val="uk-UA"/>
        </w:rPr>
        <w:t>рмлення представницьких витрат</w:t>
      </w:r>
      <w:r w:rsidRPr="00A6333B">
        <w:rPr>
          <w:sz w:val="28"/>
          <w:szCs w:val="28"/>
          <w:lang w:val="uk-UA"/>
        </w:rPr>
        <w:t xml:space="preserve"> потрібні документи:</w:t>
      </w:r>
    </w:p>
    <w:p w14:paraId="48C23C59" w14:textId="77777777" w:rsidR="009942FA" w:rsidRDefault="009942FA" w:rsidP="009942FA">
      <w:pPr>
        <w:pStyle w:val="rvps2"/>
        <w:shd w:val="clear" w:color="auto" w:fill="FFFFFF"/>
        <w:spacing w:before="0" w:beforeAutospacing="0" w:after="0" w:afterAutospacing="0" w:line="276" w:lineRule="auto"/>
        <w:ind w:firstLine="450"/>
        <w:jc w:val="both"/>
        <w:rPr>
          <w:sz w:val="28"/>
          <w:szCs w:val="28"/>
          <w:lang w:val="uk-UA"/>
        </w:rPr>
      </w:pPr>
      <w:r>
        <w:rPr>
          <w:sz w:val="28"/>
          <w:szCs w:val="28"/>
          <w:lang w:val="uk-UA"/>
        </w:rPr>
        <w:tab/>
      </w:r>
      <w:proofErr w:type="spellStart"/>
      <w:r w:rsidR="00665742" w:rsidRPr="00A6333B">
        <w:rPr>
          <w:sz w:val="28"/>
          <w:szCs w:val="28"/>
        </w:rPr>
        <w:t>розпорядження</w:t>
      </w:r>
      <w:proofErr w:type="spellEnd"/>
      <w:r w:rsidR="00665742" w:rsidRPr="00A6333B">
        <w:rPr>
          <w:sz w:val="28"/>
          <w:szCs w:val="28"/>
        </w:rPr>
        <w:t xml:space="preserve"> про </w:t>
      </w:r>
      <w:proofErr w:type="spellStart"/>
      <w:r w:rsidR="00665742" w:rsidRPr="00A6333B">
        <w:rPr>
          <w:sz w:val="28"/>
          <w:szCs w:val="28"/>
        </w:rPr>
        <w:t>проведення</w:t>
      </w:r>
      <w:proofErr w:type="spellEnd"/>
      <w:r w:rsidR="00665742" w:rsidRPr="00A6333B">
        <w:rPr>
          <w:sz w:val="28"/>
          <w:szCs w:val="28"/>
        </w:rPr>
        <w:t xml:space="preserve"> </w:t>
      </w:r>
      <w:proofErr w:type="spellStart"/>
      <w:r w:rsidR="00665742" w:rsidRPr="00A6333B">
        <w:rPr>
          <w:sz w:val="28"/>
          <w:szCs w:val="28"/>
        </w:rPr>
        <w:t>офіційного</w:t>
      </w:r>
      <w:proofErr w:type="spellEnd"/>
      <w:r w:rsidR="00665742" w:rsidRPr="00A6333B">
        <w:rPr>
          <w:sz w:val="28"/>
          <w:szCs w:val="28"/>
        </w:rPr>
        <w:t xml:space="preserve"> </w:t>
      </w:r>
      <w:proofErr w:type="spellStart"/>
      <w:r w:rsidR="00665742" w:rsidRPr="00A6333B">
        <w:rPr>
          <w:sz w:val="28"/>
          <w:szCs w:val="28"/>
        </w:rPr>
        <w:t>прийому</w:t>
      </w:r>
      <w:proofErr w:type="spellEnd"/>
      <w:r w:rsidR="00665742" w:rsidRPr="00A6333B">
        <w:rPr>
          <w:sz w:val="28"/>
          <w:szCs w:val="28"/>
        </w:rPr>
        <w:t xml:space="preserve"> </w:t>
      </w:r>
      <w:proofErr w:type="spellStart"/>
      <w:r w:rsidR="00665742" w:rsidRPr="00A6333B">
        <w:rPr>
          <w:sz w:val="28"/>
          <w:szCs w:val="28"/>
        </w:rPr>
        <w:t>делегації</w:t>
      </w:r>
      <w:proofErr w:type="spellEnd"/>
      <w:r w:rsidR="00665742" w:rsidRPr="00A6333B">
        <w:rPr>
          <w:sz w:val="28"/>
          <w:szCs w:val="28"/>
        </w:rPr>
        <w:t xml:space="preserve">, </w:t>
      </w:r>
      <w:proofErr w:type="spellStart"/>
      <w:r w:rsidR="00665742" w:rsidRPr="00A6333B">
        <w:rPr>
          <w:sz w:val="28"/>
          <w:szCs w:val="28"/>
        </w:rPr>
        <w:t>із</w:t>
      </w:r>
      <w:proofErr w:type="spellEnd"/>
      <w:r w:rsidR="00665742" w:rsidRPr="00A6333B">
        <w:rPr>
          <w:sz w:val="28"/>
          <w:szCs w:val="28"/>
        </w:rPr>
        <w:t xml:space="preserve"> </w:t>
      </w:r>
      <w:proofErr w:type="spellStart"/>
      <w:r w:rsidR="00665742" w:rsidRPr="00A6333B">
        <w:rPr>
          <w:sz w:val="28"/>
          <w:szCs w:val="28"/>
        </w:rPr>
        <w:t>зазначенням</w:t>
      </w:r>
      <w:proofErr w:type="spellEnd"/>
      <w:r w:rsidR="00665742" w:rsidRPr="00A6333B">
        <w:rPr>
          <w:sz w:val="28"/>
          <w:szCs w:val="28"/>
        </w:rPr>
        <w:t xml:space="preserve"> кола </w:t>
      </w:r>
      <w:proofErr w:type="spellStart"/>
      <w:r w:rsidR="00665742" w:rsidRPr="00A6333B">
        <w:rPr>
          <w:sz w:val="28"/>
          <w:szCs w:val="28"/>
        </w:rPr>
        <w:t>осіб</w:t>
      </w:r>
      <w:proofErr w:type="spellEnd"/>
      <w:r w:rsidR="00665742" w:rsidRPr="00A6333B">
        <w:rPr>
          <w:sz w:val="28"/>
          <w:szCs w:val="28"/>
        </w:rPr>
        <w:t xml:space="preserve"> </w:t>
      </w:r>
      <w:proofErr w:type="spellStart"/>
      <w:r w:rsidR="00665742" w:rsidRPr="00A6333B">
        <w:rPr>
          <w:sz w:val="28"/>
          <w:szCs w:val="28"/>
        </w:rPr>
        <w:t>причетних</w:t>
      </w:r>
      <w:proofErr w:type="spellEnd"/>
      <w:r w:rsidR="00665742" w:rsidRPr="00A6333B">
        <w:rPr>
          <w:sz w:val="28"/>
          <w:szCs w:val="28"/>
        </w:rPr>
        <w:t xml:space="preserve"> до </w:t>
      </w:r>
      <w:proofErr w:type="spellStart"/>
      <w:r w:rsidR="00665742" w:rsidRPr="00A6333B">
        <w:rPr>
          <w:sz w:val="28"/>
          <w:szCs w:val="28"/>
        </w:rPr>
        <w:t>прийому</w:t>
      </w:r>
      <w:proofErr w:type="spellEnd"/>
      <w:r w:rsidR="00665742" w:rsidRPr="00A6333B">
        <w:rPr>
          <w:sz w:val="28"/>
          <w:szCs w:val="28"/>
        </w:rPr>
        <w:t xml:space="preserve"> </w:t>
      </w:r>
      <w:proofErr w:type="spellStart"/>
      <w:r w:rsidR="00665742" w:rsidRPr="00A6333B">
        <w:rPr>
          <w:sz w:val="28"/>
          <w:szCs w:val="28"/>
        </w:rPr>
        <w:t>делегації</w:t>
      </w:r>
      <w:proofErr w:type="spellEnd"/>
      <w:r w:rsidR="00665742" w:rsidRPr="00A6333B">
        <w:rPr>
          <w:sz w:val="28"/>
          <w:szCs w:val="28"/>
        </w:rPr>
        <w:t>;</w:t>
      </w:r>
    </w:p>
    <w:p w14:paraId="5E91ED7C" w14:textId="77777777" w:rsidR="00665742" w:rsidRPr="009942FA" w:rsidRDefault="009942FA" w:rsidP="009942FA">
      <w:pPr>
        <w:pStyle w:val="rvps2"/>
        <w:shd w:val="clear" w:color="auto" w:fill="FFFFFF"/>
        <w:spacing w:before="0" w:beforeAutospacing="0" w:after="0" w:afterAutospacing="0" w:line="276" w:lineRule="auto"/>
        <w:ind w:firstLine="450"/>
        <w:jc w:val="both"/>
        <w:rPr>
          <w:sz w:val="28"/>
          <w:szCs w:val="28"/>
          <w:lang w:val="uk-UA"/>
        </w:rPr>
      </w:pPr>
      <w:r>
        <w:rPr>
          <w:sz w:val="28"/>
          <w:szCs w:val="28"/>
          <w:lang w:val="uk-UA"/>
        </w:rPr>
        <w:tab/>
      </w:r>
      <w:proofErr w:type="spellStart"/>
      <w:r w:rsidR="00665742" w:rsidRPr="00A6333B">
        <w:rPr>
          <w:sz w:val="28"/>
          <w:szCs w:val="28"/>
        </w:rPr>
        <w:t>програма</w:t>
      </w:r>
      <w:proofErr w:type="spellEnd"/>
      <w:r w:rsidR="00665742" w:rsidRPr="00A6333B">
        <w:rPr>
          <w:sz w:val="28"/>
          <w:szCs w:val="28"/>
        </w:rPr>
        <w:t xml:space="preserve"> </w:t>
      </w:r>
      <w:proofErr w:type="spellStart"/>
      <w:r w:rsidR="00665742" w:rsidRPr="00A6333B">
        <w:rPr>
          <w:sz w:val="28"/>
          <w:szCs w:val="28"/>
        </w:rPr>
        <w:t>проведення</w:t>
      </w:r>
      <w:proofErr w:type="spellEnd"/>
      <w:r w:rsidR="00665742" w:rsidRPr="00A6333B">
        <w:rPr>
          <w:sz w:val="28"/>
          <w:szCs w:val="28"/>
        </w:rPr>
        <w:t xml:space="preserve">  </w:t>
      </w:r>
      <w:proofErr w:type="spellStart"/>
      <w:r w:rsidR="00665742" w:rsidRPr="00A6333B">
        <w:rPr>
          <w:sz w:val="28"/>
          <w:szCs w:val="28"/>
        </w:rPr>
        <w:t>офіційного</w:t>
      </w:r>
      <w:proofErr w:type="spellEnd"/>
      <w:r w:rsidR="00665742" w:rsidRPr="00A6333B">
        <w:rPr>
          <w:sz w:val="28"/>
          <w:szCs w:val="28"/>
        </w:rPr>
        <w:t xml:space="preserve"> </w:t>
      </w:r>
      <w:proofErr w:type="spellStart"/>
      <w:r w:rsidR="00665742" w:rsidRPr="00A6333B">
        <w:rPr>
          <w:sz w:val="28"/>
          <w:szCs w:val="28"/>
        </w:rPr>
        <w:t>прийому</w:t>
      </w:r>
      <w:proofErr w:type="spellEnd"/>
      <w:r w:rsidR="00665742" w:rsidRPr="00A6333B">
        <w:rPr>
          <w:sz w:val="28"/>
          <w:szCs w:val="28"/>
        </w:rPr>
        <w:t xml:space="preserve"> делегації.</w:t>
      </w:r>
    </w:p>
    <w:p w14:paraId="1F508F02" w14:textId="77777777" w:rsidR="00665742" w:rsidRPr="001170CB" w:rsidRDefault="00EF26C5" w:rsidP="001170CB">
      <w:pPr>
        <w:pStyle w:val="af3"/>
        <w:ind w:firstLine="567"/>
        <w:jc w:val="both"/>
        <w:rPr>
          <w:rFonts w:ascii="Times New Roman" w:hAnsi="Times New Roman"/>
          <w:sz w:val="28"/>
          <w:szCs w:val="28"/>
        </w:rPr>
      </w:pPr>
      <w:r>
        <w:rPr>
          <w:rFonts w:ascii="Times New Roman" w:hAnsi="Times New Roman"/>
          <w:sz w:val="28"/>
          <w:szCs w:val="28"/>
        </w:rPr>
        <w:t xml:space="preserve">4. </w:t>
      </w:r>
      <w:r w:rsidR="007615C1" w:rsidRPr="007615C1">
        <w:rPr>
          <w:rFonts w:ascii="Times New Roman" w:eastAsia="Calibri" w:hAnsi="Times New Roman"/>
          <w:sz w:val="28"/>
          <w:szCs w:val="28"/>
        </w:rPr>
        <w:t xml:space="preserve">Витрати на письмове приладдя, </w:t>
      </w:r>
      <w:r w:rsidR="006602E5">
        <w:rPr>
          <w:rFonts w:ascii="Times New Roman" w:eastAsia="Calibri" w:hAnsi="Times New Roman"/>
          <w:sz w:val="28"/>
          <w:szCs w:val="28"/>
        </w:rPr>
        <w:t>сувенірну продукцію</w:t>
      </w:r>
      <w:r w:rsidR="007615C1" w:rsidRPr="007615C1">
        <w:rPr>
          <w:rFonts w:ascii="Times New Roman" w:eastAsia="Calibri" w:hAnsi="Times New Roman"/>
          <w:sz w:val="28"/>
          <w:szCs w:val="28"/>
        </w:rPr>
        <w:t>, придбання квітів, іншого художнього/декоративного оздоблення</w:t>
      </w:r>
      <w:r w:rsidR="007615C1" w:rsidRPr="00766D43">
        <w:rPr>
          <w:rFonts w:ascii="Times New Roman" w:hAnsi="Times New Roman"/>
          <w:sz w:val="28"/>
          <w:szCs w:val="28"/>
        </w:rPr>
        <w:t xml:space="preserve"> </w:t>
      </w:r>
      <w:r w:rsidR="007615C1">
        <w:rPr>
          <w:rFonts w:ascii="Times New Roman" w:hAnsi="Times New Roman"/>
          <w:sz w:val="28"/>
          <w:szCs w:val="28"/>
        </w:rPr>
        <w:t>для з</w:t>
      </w:r>
      <w:r w:rsidR="00766D43" w:rsidRPr="00766D43">
        <w:rPr>
          <w:rFonts w:ascii="Times New Roman" w:hAnsi="Times New Roman"/>
          <w:sz w:val="28"/>
          <w:szCs w:val="28"/>
        </w:rPr>
        <w:t>абезпечення належного рівня проведення заходів загальнодержавного і місцевого значення, суспільно-політичних подій</w:t>
      </w:r>
      <w:r w:rsidR="007615C1">
        <w:rPr>
          <w:rFonts w:ascii="Times New Roman" w:hAnsi="Times New Roman"/>
          <w:sz w:val="28"/>
          <w:szCs w:val="28"/>
        </w:rPr>
        <w:t xml:space="preserve">. </w:t>
      </w:r>
      <w:r w:rsidR="007615C1" w:rsidRPr="007615C1">
        <w:rPr>
          <w:rFonts w:ascii="Times New Roman" w:hAnsi="Times New Roman"/>
          <w:color w:val="000000"/>
          <w:sz w:val="28"/>
          <w:szCs w:val="28"/>
        </w:rPr>
        <w:t>Використання коштів, пов’язаних</w:t>
      </w:r>
      <w:r w:rsidR="007615C1" w:rsidRPr="000157B4">
        <w:rPr>
          <w:color w:val="000000"/>
          <w:sz w:val="28"/>
          <w:szCs w:val="28"/>
        </w:rPr>
        <w:t xml:space="preserve"> із</w:t>
      </w:r>
      <w:r w:rsidR="00766D43">
        <w:rPr>
          <w:rFonts w:ascii="Times New Roman" w:hAnsi="Times New Roman"/>
          <w:sz w:val="28"/>
          <w:szCs w:val="28"/>
        </w:rPr>
        <w:t xml:space="preserve"> п</w:t>
      </w:r>
      <w:r w:rsidR="00766D43" w:rsidRPr="00766D43">
        <w:rPr>
          <w:rFonts w:ascii="Times New Roman" w:eastAsia="Calibri" w:hAnsi="Times New Roman"/>
          <w:sz w:val="28"/>
          <w:szCs w:val="28"/>
        </w:rPr>
        <w:t>ридбання</w:t>
      </w:r>
      <w:r w:rsidR="007615C1">
        <w:rPr>
          <w:rFonts w:ascii="Times New Roman" w:eastAsia="Calibri" w:hAnsi="Times New Roman"/>
          <w:sz w:val="28"/>
          <w:szCs w:val="28"/>
        </w:rPr>
        <w:t>м</w:t>
      </w:r>
      <w:r w:rsidR="00766D43" w:rsidRPr="00766D43">
        <w:rPr>
          <w:rFonts w:ascii="Times New Roman" w:eastAsia="Calibri" w:hAnsi="Times New Roman"/>
          <w:sz w:val="28"/>
          <w:szCs w:val="28"/>
        </w:rPr>
        <w:t xml:space="preserve"> протокольної атрибутики, канцелярської продукції, буклетів, художнього оздоблення приміщень</w:t>
      </w:r>
      <w:r w:rsidR="007615C1">
        <w:rPr>
          <w:rFonts w:ascii="Times New Roman" w:eastAsia="Calibri" w:hAnsi="Times New Roman"/>
          <w:sz w:val="28"/>
          <w:szCs w:val="28"/>
        </w:rPr>
        <w:t>.</w:t>
      </w:r>
    </w:p>
    <w:p w14:paraId="708AF4D9" w14:textId="77777777" w:rsidR="00873424" w:rsidRDefault="00873424" w:rsidP="00117E58">
      <w:pPr>
        <w:pStyle w:val="a9"/>
        <w:ind w:left="0" w:firstLine="567"/>
        <w:rPr>
          <w:sz w:val="28"/>
          <w:szCs w:val="28"/>
          <w:lang w:val="uk-UA"/>
        </w:rPr>
      </w:pPr>
      <w:r>
        <w:rPr>
          <w:sz w:val="28"/>
          <w:szCs w:val="28"/>
          <w:lang w:val="uk-UA"/>
        </w:rPr>
        <w:t>Основним завданням П</w:t>
      </w:r>
      <w:r w:rsidR="007E4341" w:rsidRPr="00A6333B">
        <w:rPr>
          <w:sz w:val="28"/>
          <w:szCs w:val="28"/>
          <w:lang w:val="uk-UA"/>
        </w:rPr>
        <w:t xml:space="preserve">рограми є вчасно та в повному обсязі виконання обов'язків членів Асоціацій, визнаючи положення їх Статутів; сплата членських внесків </w:t>
      </w:r>
      <w:proofErr w:type="spellStart"/>
      <w:r w:rsidR="007E4341" w:rsidRPr="00A6333B">
        <w:rPr>
          <w:sz w:val="28"/>
          <w:szCs w:val="28"/>
          <w:lang w:val="uk-UA"/>
        </w:rPr>
        <w:t>Вараською</w:t>
      </w:r>
      <w:proofErr w:type="spellEnd"/>
      <w:r w:rsidR="007E4341" w:rsidRPr="00A6333B">
        <w:rPr>
          <w:sz w:val="28"/>
          <w:szCs w:val="28"/>
          <w:lang w:val="uk-UA"/>
        </w:rPr>
        <w:t xml:space="preserve"> міською радою, як дійсним членом Асоціацій</w:t>
      </w:r>
      <w:r>
        <w:rPr>
          <w:sz w:val="28"/>
          <w:szCs w:val="28"/>
          <w:lang w:val="uk-UA"/>
        </w:rPr>
        <w:t>;</w:t>
      </w:r>
      <w:r w:rsidR="00665742" w:rsidRPr="00A6333B">
        <w:rPr>
          <w:sz w:val="28"/>
          <w:szCs w:val="28"/>
          <w:lang w:val="uk-UA"/>
        </w:rPr>
        <w:t xml:space="preserve"> забезпечення сприяння діяльності Вараської міської територіальної виборчої комісії </w:t>
      </w:r>
      <w:proofErr w:type="spellStart"/>
      <w:r w:rsidR="00665742" w:rsidRPr="00A6333B">
        <w:rPr>
          <w:color w:val="000000"/>
          <w:sz w:val="28"/>
          <w:szCs w:val="28"/>
          <w:lang w:val="uk-UA"/>
        </w:rPr>
        <w:t>Варась</w:t>
      </w:r>
      <w:r w:rsidR="00A6333B">
        <w:rPr>
          <w:color w:val="000000"/>
          <w:sz w:val="28"/>
          <w:szCs w:val="28"/>
          <w:lang w:val="uk-UA"/>
        </w:rPr>
        <w:t>кого</w:t>
      </w:r>
      <w:proofErr w:type="spellEnd"/>
      <w:r w:rsidR="00A6333B">
        <w:rPr>
          <w:color w:val="000000"/>
          <w:sz w:val="28"/>
          <w:szCs w:val="28"/>
          <w:lang w:val="uk-UA"/>
        </w:rPr>
        <w:t xml:space="preserve"> району Рівненської області</w:t>
      </w:r>
      <w:r w:rsidR="00665742" w:rsidRPr="00A6333B">
        <w:rPr>
          <w:color w:val="000000"/>
          <w:sz w:val="28"/>
          <w:szCs w:val="28"/>
          <w:lang w:val="uk-UA"/>
        </w:rPr>
        <w:t xml:space="preserve"> поза виборчим процесом місцевих виборів</w:t>
      </w:r>
      <w:r>
        <w:rPr>
          <w:color w:val="000000"/>
          <w:sz w:val="28"/>
          <w:szCs w:val="28"/>
          <w:lang w:val="uk-UA"/>
        </w:rPr>
        <w:t>; о</w:t>
      </w:r>
      <w:r w:rsidRPr="00873424">
        <w:rPr>
          <w:sz w:val="28"/>
          <w:szCs w:val="28"/>
          <w:lang w:val="uk-UA"/>
        </w:rPr>
        <w:t>рганізація та проведення зустрічей з представниками іноземних країн, а також дипломатичних представництв, консульських установ, інших офіційних представництв іноземних держав і міжнародних організацій (далі – представники дипломатичного корпусу), з офіційними делегаціями та окремими представниками органів місцевого самоврядування, державної влади, відзначення Дня міста, участь у спільних трудових і творчих акціях, відзначеннях Днів міст, селищ, сіл, різноманітних святкових заходах</w:t>
      </w:r>
      <w:r>
        <w:rPr>
          <w:sz w:val="28"/>
          <w:szCs w:val="28"/>
          <w:lang w:val="uk-UA"/>
        </w:rPr>
        <w:t>.</w:t>
      </w:r>
    </w:p>
    <w:p w14:paraId="1DE020B8" w14:textId="77777777" w:rsidR="006602E5" w:rsidRPr="00A6333B" w:rsidRDefault="006602E5" w:rsidP="00117E58">
      <w:pPr>
        <w:pStyle w:val="a9"/>
        <w:ind w:left="0" w:firstLine="567"/>
        <w:rPr>
          <w:sz w:val="28"/>
          <w:szCs w:val="28"/>
          <w:lang w:val="uk-UA"/>
        </w:rPr>
      </w:pPr>
    </w:p>
    <w:p w14:paraId="3A53FE4C" w14:textId="77777777" w:rsidR="00AE72C4" w:rsidRPr="00A6333B" w:rsidRDefault="00AE72C4" w:rsidP="00943861">
      <w:pPr>
        <w:pStyle w:val="HTML"/>
        <w:ind w:firstLine="567"/>
        <w:jc w:val="both"/>
        <w:rPr>
          <w:rFonts w:ascii="Times New Roman" w:hAnsi="Times New Roman" w:cs="Times New Roman"/>
          <w:sz w:val="28"/>
          <w:lang w:val="uk-UA"/>
        </w:rPr>
      </w:pPr>
      <w:r w:rsidRPr="00A6333B">
        <w:rPr>
          <w:rFonts w:ascii="Times New Roman" w:hAnsi="Times New Roman" w:cs="Times New Roman"/>
          <w:sz w:val="28"/>
          <w:lang w:val="uk-UA"/>
        </w:rPr>
        <w:t>Реалізацію Програми та досягнення її цілей забезпечить викон</w:t>
      </w:r>
      <w:r w:rsidR="00DF56F2" w:rsidRPr="00A6333B">
        <w:rPr>
          <w:rFonts w:ascii="Times New Roman" w:hAnsi="Times New Roman" w:cs="Times New Roman"/>
          <w:sz w:val="28"/>
          <w:lang w:val="uk-UA"/>
        </w:rPr>
        <w:t>ання визначених завдань, заходів та строків виконання Програми,</w:t>
      </w:r>
      <w:r w:rsidRPr="00A6333B">
        <w:rPr>
          <w:rFonts w:ascii="Times New Roman" w:hAnsi="Times New Roman" w:cs="Times New Roman"/>
          <w:sz w:val="28"/>
          <w:lang w:val="uk-UA"/>
        </w:rPr>
        <w:t xml:space="preserve"> що наведені в таблиці 1.</w:t>
      </w:r>
    </w:p>
    <w:p w14:paraId="434F8014" w14:textId="77777777" w:rsidR="00AE72C4" w:rsidRPr="00A6333B" w:rsidRDefault="00AE72C4" w:rsidP="00943861">
      <w:pPr>
        <w:pStyle w:val="HTML"/>
        <w:ind w:firstLine="567"/>
        <w:jc w:val="both"/>
        <w:rPr>
          <w:rFonts w:ascii="Times New Roman" w:hAnsi="Times New Roman" w:cs="Times New Roman"/>
          <w:sz w:val="28"/>
          <w:lang w:val="uk-UA"/>
        </w:rPr>
      </w:pPr>
      <w:r w:rsidRPr="00A6333B">
        <w:rPr>
          <w:rFonts w:ascii="Times New Roman" w:hAnsi="Times New Roman" w:cs="Times New Roman"/>
          <w:sz w:val="28"/>
          <w:lang w:val="uk-UA"/>
        </w:rPr>
        <w:t>Інформація про очікувані результати виконання Програми наведено в таблиці 2.</w:t>
      </w:r>
    </w:p>
    <w:p w14:paraId="5BF14A44" w14:textId="3840048E" w:rsidR="006602E5" w:rsidRDefault="00BE51B9" w:rsidP="00943861">
      <w:pPr>
        <w:ind w:firstLine="567"/>
        <w:jc w:val="both"/>
        <w:rPr>
          <w:sz w:val="28"/>
          <w:szCs w:val="28"/>
          <w:lang w:val="uk-UA"/>
        </w:rPr>
      </w:pPr>
      <w:r w:rsidRPr="00A6333B">
        <w:rPr>
          <w:sz w:val="28"/>
          <w:szCs w:val="28"/>
          <w:lang w:val="uk-UA"/>
        </w:rPr>
        <w:t>Фінансування заходів Програми здійснюється відповідно до чинного законодавства України в межах бюджетних призначень, визначених</w:t>
      </w:r>
      <w:r w:rsidR="001170CB">
        <w:rPr>
          <w:sz w:val="28"/>
          <w:szCs w:val="28"/>
          <w:lang w:val="uk-UA"/>
        </w:rPr>
        <w:t xml:space="preserve"> </w:t>
      </w:r>
    </w:p>
    <w:p w14:paraId="0AFB840C" w14:textId="77777777" w:rsidR="000B1953" w:rsidRDefault="000B1953" w:rsidP="00943861">
      <w:pPr>
        <w:ind w:firstLine="567"/>
        <w:jc w:val="both"/>
        <w:rPr>
          <w:sz w:val="28"/>
          <w:szCs w:val="28"/>
          <w:lang w:val="uk-UA"/>
        </w:rPr>
      </w:pPr>
    </w:p>
    <w:p w14:paraId="52BB0C16" w14:textId="6B37D9F3" w:rsidR="006602E5" w:rsidRDefault="006602E5" w:rsidP="006602E5">
      <w:pPr>
        <w:pStyle w:val="rvps2"/>
        <w:shd w:val="clear" w:color="auto" w:fill="FFFFFF"/>
        <w:spacing w:before="0" w:beforeAutospacing="0" w:after="0" w:afterAutospacing="0"/>
        <w:ind w:firstLine="450"/>
        <w:jc w:val="center"/>
        <w:rPr>
          <w:lang w:val="uk-UA"/>
        </w:rPr>
      </w:pPr>
      <w:r>
        <w:rPr>
          <w:lang w:val="uk-UA"/>
        </w:rPr>
        <w:lastRenderedPageBreak/>
        <w:t xml:space="preserve">  </w:t>
      </w:r>
      <w:r>
        <w:rPr>
          <w:lang w:val="uk-UA"/>
        </w:rPr>
        <w:tab/>
      </w:r>
      <w:r>
        <w:rPr>
          <w:lang w:val="uk-UA"/>
        </w:rPr>
        <w:tab/>
      </w:r>
      <w:r>
        <w:rPr>
          <w:lang w:val="uk-UA"/>
        </w:rPr>
        <w:tab/>
      </w:r>
      <w:r>
        <w:rPr>
          <w:lang w:val="uk-UA"/>
        </w:rPr>
        <w:tab/>
      </w:r>
      <w:r>
        <w:rPr>
          <w:lang w:val="uk-UA"/>
        </w:rPr>
        <w:tab/>
        <w:t xml:space="preserve">    </w:t>
      </w:r>
      <w:r>
        <w:rPr>
          <w:lang w:val="uk-UA"/>
        </w:rPr>
        <w:tab/>
        <w:t>9</w:t>
      </w:r>
      <w:r w:rsidRPr="001170CB">
        <w:rPr>
          <w:lang w:val="uk-UA"/>
        </w:rPr>
        <w:t xml:space="preserve"> </w:t>
      </w:r>
      <w:r>
        <w:rPr>
          <w:lang w:val="uk-UA"/>
        </w:rPr>
        <w:tab/>
        <w:t xml:space="preserve">       </w:t>
      </w:r>
      <w:r w:rsidRPr="001170CB">
        <w:rPr>
          <w:lang w:val="uk-UA"/>
        </w:rPr>
        <w:t xml:space="preserve">Продовження </w:t>
      </w:r>
      <w:r>
        <w:rPr>
          <w:lang w:val="uk-UA"/>
        </w:rPr>
        <w:t>Програми №3</w:t>
      </w:r>
      <w:r w:rsidR="000B1953">
        <w:rPr>
          <w:lang w:val="uk-UA"/>
        </w:rPr>
        <w:t>001</w:t>
      </w:r>
      <w:r>
        <w:rPr>
          <w:lang w:val="uk-UA"/>
        </w:rPr>
        <w:t>-ПР-02</w:t>
      </w:r>
    </w:p>
    <w:p w14:paraId="6CCB8BB8" w14:textId="77777777" w:rsidR="006602E5" w:rsidRDefault="006602E5" w:rsidP="00943861">
      <w:pPr>
        <w:ind w:firstLine="567"/>
        <w:jc w:val="both"/>
        <w:rPr>
          <w:sz w:val="28"/>
          <w:szCs w:val="28"/>
          <w:lang w:val="uk-UA"/>
        </w:rPr>
      </w:pPr>
    </w:p>
    <w:p w14:paraId="57BC08FB" w14:textId="77777777" w:rsidR="00BE51B9" w:rsidRPr="00A6333B" w:rsidRDefault="00BE51B9" w:rsidP="006602E5">
      <w:pPr>
        <w:jc w:val="both"/>
        <w:rPr>
          <w:sz w:val="28"/>
          <w:szCs w:val="28"/>
          <w:lang w:val="uk-UA"/>
        </w:rPr>
      </w:pPr>
      <w:r w:rsidRPr="00A6333B">
        <w:rPr>
          <w:sz w:val="28"/>
          <w:szCs w:val="28"/>
          <w:lang w:val="uk-UA"/>
        </w:rPr>
        <w:t xml:space="preserve">рішенням міської ради про бюджет Вараської міської територіальної громади на відповідний бюджетний період. </w:t>
      </w:r>
    </w:p>
    <w:p w14:paraId="63B157D4" w14:textId="77777777" w:rsidR="00BE51B9" w:rsidRPr="00A6333B" w:rsidRDefault="00AE72C4" w:rsidP="00DD6498">
      <w:pPr>
        <w:ind w:firstLine="567"/>
        <w:jc w:val="both"/>
        <w:rPr>
          <w:lang w:val="uk-UA"/>
        </w:rPr>
      </w:pPr>
      <w:r w:rsidRPr="00A6333B">
        <w:rPr>
          <w:sz w:val="28"/>
          <w:szCs w:val="28"/>
          <w:lang w:val="uk-UA"/>
        </w:rPr>
        <w:t>Інформація про ресурсне забезпечення Програми  наведено в таблиці 3.</w:t>
      </w:r>
    </w:p>
    <w:p w14:paraId="25834745" w14:textId="77777777" w:rsidR="00E1793D" w:rsidRPr="00A6333B" w:rsidRDefault="00E1793D" w:rsidP="00BE51B9">
      <w:pPr>
        <w:rPr>
          <w:lang w:val="uk-UA"/>
        </w:rPr>
        <w:sectPr w:rsidR="00E1793D" w:rsidRPr="00A6333B" w:rsidSect="0044489E">
          <w:headerReference w:type="first" r:id="rId9"/>
          <w:pgSz w:w="11906" w:h="16838"/>
          <w:pgMar w:top="1135" w:right="851" w:bottom="1985" w:left="1701" w:header="709" w:footer="709" w:gutter="0"/>
          <w:cols w:space="708"/>
          <w:titlePg/>
          <w:docGrid w:linePitch="360"/>
        </w:sectPr>
      </w:pPr>
    </w:p>
    <w:p w14:paraId="3851E115" w14:textId="1CC923EE" w:rsidR="006602E5" w:rsidRDefault="001170CB" w:rsidP="006602E5">
      <w:pPr>
        <w:pStyle w:val="rvps2"/>
        <w:shd w:val="clear" w:color="auto" w:fill="FFFFFF"/>
        <w:spacing w:before="0" w:beforeAutospacing="0" w:after="0" w:afterAutospacing="0"/>
        <w:ind w:firstLine="450"/>
        <w:jc w:val="center"/>
        <w:rPr>
          <w:lang w:val="uk-UA"/>
        </w:rPr>
      </w:pPr>
      <w:r>
        <w:rPr>
          <w:lang w:val="uk-UA"/>
        </w:rPr>
        <w:lastRenderedPageBreak/>
        <w:tab/>
      </w:r>
      <w:r>
        <w:rPr>
          <w:lang w:val="uk-UA"/>
        </w:rPr>
        <w:tab/>
      </w:r>
      <w:r>
        <w:rPr>
          <w:lang w:val="uk-UA"/>
        </w:rPr>
        <w:tab/>
      </w:r>
      <w:r>
        <w:rPr>
          <w:lang w:val="uk-UA"/>
        </w:rPr>
        <w:tab/>
      </w:r>
      <w:r>
        <w:rPr>
          <w:lang w:val="uk-UA"/>
        </w:rPr>
        <w:tab/>
      </w:r>
      <w:r>
        <w:rPr>
          <w:lang w:val="uk-UA"/>
        </w:rPr>
        <w:tab/>
      </w:r>
      <w:r>
        <w:rPr>
          <w:lang w:val="uk-UA"/>
        </w:rPr>
        <w:tab/>
      </w:r>
      <w:r>
        <w:rPr>
          <w:lang w:val="uk-UA"/>
        </w:rPr>
        <w:tab/>
      </w:r>
      <w:r w:rsidR="006602E5">
        <w:rPr>
          <w:lang w:val="uk-UA"/>
        </w:rPr>
        <w:tab/>
      </w:r>
      <w:r w:rsidR="006602E5">
        <w:rPr>
          <w:lang w:val="uk-UA"/>
        </w:rPr>
        <w:tab/>
        <w:t>10</w:t>
      </w:r>
      <w:r w:rsidRPr="001170CB">
        <w:rPr>
          <w:lang w:val="uk-UA"/>
        </w:rPr>
        <w:tab/>
      </w:r>
      <w:r w:rsidRPr="001170CB">
        <w:rPr>
          <w:lang w:val="uk-UA"/>
        </w:rPr>
        <w:tab/>
      </w:r>
      <w:r w:rsidR="006602E5">
        <w:rPr>
          <w:lang w:val="uk-UA"/>
        </w:rPr>
        <w:tab/>
      </w:r>
      <w:r w:rsidR="006602E5">
        <w:rPr>
          <w:lang w:val="uk-UA"/>
        </w:rPr>
        <w:tab/>
        <w:t xml:space="preserve">  </w:t>
      </w:r>
      <w:r w:rsidR="006602E5" w:rsidRPr="001170CB">
        <w:rPr>
          <w:lang w:val="uk-UA"/>
        </w:rPr>
        <w:t xml:space="preserve">Продовження </w:t>
      </w:r>
      <w:r w:rsidR="006602E5">
        <w:rPr>
          <w:lang w:val="uk-UA"/>
        </w:rPr>
        <w:t>Програми №3</w:t>
      </w:r>
      <w:r w:rsidR="000B1953">
        <w:rPr>
          <w:lang w:val="uk-UA"/>
        </w:rPr>
        <w:t>001</w:t>
      </w:r>
      <w:r w:rsidR="006602E5">
        <w:rPr>
          <w:lang w:val="uk-UA"/>
        </w:rPr>
        <w:t>-ПР-02</w:t>
      </w:r>
    </w:p>
    <w:p w14:paraId="3834B341" w14:textId="77777777" w:rsidR="001170CB" w:rsidRDefault="001170CB" w:rsidP="00724A12">
      <w:pPr>
        <w:pStyle w:val="HTML"/>
        <w:jc w:val="center"/>
        <w:rPr>
          <w:rFonts w:ascii="Times New Roman" w:hAnsi="Times New Roman" w:cs="Times New Roman"/>
          <w:sz w:val="24"/>
          <w:szCs w:val="24"/>
          <w:lang w:val="uk-UA"/>
        </w:rPr>
      </w:pPr>
    </w:p>
    <w:p w14:paraId="58CD892C" w14:textId="77777777" w:rsidR="001170CB" w:rsidRPr="001170CB" w:rsidRDefault="001170CB" w:rsidP="00724A12">
      <w:pPr>
        <w:pStyle w:val="HTML"/>
        <w:jc w:val="center"/>
        <w:rPr>
          <w:rFonts w:ascii="Times New Roman" w:hAnsi="Times New Roman" w:cs="Times New Roman"/>
          <w:sz w:val="16"/>
          <w:szCs w:val="16"/>
          <w:lang w:val="uk-UA"/>
        </w:rPr>
      </w:pPr>
    </w:p>
    <w:p w14:paraId="60143E8A" w14:textId="77777777" w:rsidR="00444F6F" w:rsidRPr="00A6333B" w:rsidRDefault="00444F6F" w:rsidP="00724A12">
      <w:pPr>
        <w:pStyle w:val="HTML"/>
        <w:jc w:val="center"/>
        <w:rPr>
          <w:rFonts w:ascii="Times New Roman" w:hAnsi="Times New Roman" w:cs="Times New Roman"/>
          <w:b/>
          <w:sz w:val="28"/>
          <w:lang w:val="uk-UA"/>
        </w:rPr>
      </w:pPr>
      <w:r w:rsidRPr="00A6333B">
        <w:rPr>
          <w:rFonts w:ascii="Times New Roman" w:hAnsi="Times New Roman" w:cs="Times New Roman"/>
          <w:b/>
          <w:sz w:val="28"/>
          <w:lang w:val="uk-UA"/>
        </w:rPr>
        <w:t>Завдання, заходи та строки виконання Програми</w:t>
      </w:r>
    </w:p>
    <w:p w14:paraId="03B02102" w14:textId="77777777" w:rsidR="00444F6F" w:rsidRPr="00A6333B" w:rsidRDefault="00444F6F" w:rsidP="00444F6F">
      <w:pPr>
        <w:pStyle w:val="HTML"/>
        <w:jc w:val="right"/>
        <w:rPr>
          <w:rFonts w:ascii="Times New Roman" w:hAnsi="Times New Roman" w:cs="Times New Roman"/>
          <w:sz w:val="28"/>
          <w:szCs w:val="24"/>
          <w:lang w:val="uk-UA"/>
        </w:rPr>
      </w:pPr>
      <w:r w:rsidRPr="00A6333B">
        <w:rPr>
          <w:rFonts w:ascii="Times New Roman" w:hAnsi="Times New Roman" w:cs="Times New Roman"/>
          <w:lang w:val="uk-UA"/>
        </w:rPr>
        <w:t xml:space="preserve">        Таблиця 1</w:t>
      </w:r>
      <w:r w:rsidRPr="00A6333B">
        <w:rPr>
          <w:rFonts w:ascii="Times New Roman" w:hAnsi="Times New Roman" w:cs="Times New Roman"/>
          <w:sz w:val="28"/>
          <w:lang w:val="uk-UA"/>
        </w:rPr>
        <w:t xml:space="preserve"> </w:t>
      </w: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2"/>
        <w:gridCol w:w="5331"/>
        <w:gridCol w:w="1615"/>
        <w:gridCol w:w="3117"/>
        <w:gridCol w:w="1055"/>
        <w:gridCol w:w="869"/>
        <w:gridCol w:w="911"/>
        <w:gridCol w:w="833"/>
        <w:gridCol w:w="971"/>
      </w:tblGrid>
      <w:tr w:rsidR="00225388" w:rsidRPr="00A6333B" w14:paraId="1CE8E004" w14:textId="77777777" w:rsidTr="00A6333B">
        <w:trPr>
          <w:trHeight w:val="415"/>
        </w:trPr>
        <w:tc>
          <w:tcPr>
            <w:tcW w:w="94" w:type="pct"/>
            <w:vMerge w:val="restart"/>
            <w:vAlign w:val="center"/>
          </w:tcPr>
          <w:p w14:paraId="16EEFA48" w14:textId="77777777" w:rsidR="00225388" w:rsidRPr="00A6333B" w:rsidRDefault="00225388" w:rsidP="00E5501B">
            <w:pPr>
              <w:pStyle w:val="HTML"/>
              <w:ind w:left="-218" w:right="-162"/>
              <w:jc w:val="center"/>
              <w:rPr>
                <w:rFonts w:ascii="Times New Roman" w:eastAsia="Calibri" w:hAnsi="Times New Roman" w:cs="Times New Roman"/>
                <w:sz w:val="24"/>
                <w:szCs w:val="24"/>
                <w:lang w:val="uk-UA"/>
              </w:rPr>
            </w:pPr>
            <w:r w:rsidRPr="00A6333B">
              <w:rPr>
                <w:rFonts w:ascii="Times New Roman" w:eastAsia="Calibri" w:hAnsi="Times New Roman" w:cs="Times New Roman"/>
                <w:sz w:val="24"/>
                <w:szCs w:val="24"/>
                <w:lang w:val="uk-UA"/>
              </w:rPr>
              <w:t>№</w:t>
            </w:r>
          </w:p>
          <w:p w14:paraId="69046A9B" w14:textId="77777777" w:rsidR="00225388" w:rsidRPr="00A6333B" w:rsidRDefault="00225388" w:rsidP="00E5501B">
            <w:pPr>
              <w:pStyle w:val="HTML"/>
              <w:ind w:left="-218" w:right="-162"/>
              <w:jc w:val="center"/>
              <w:rPr>
                <w:rFonts w:ascii="Times New Roman" w:eastAsia="Calibri" w:hAnsi="Times New Roman" w:cs="Times New Roman"/>
                <w:sz w:val="24"/>
                <w:szCs w:val="24"/>
                <w:lang w:val="uk-UA"/>
              </w:rPr>
            </w:pPr>
            <w:r w:rsidRPr="00A6333B">
              <w:rPr>
                <w:rFonts w:ascii="Times New Roman" w:eastAsia="Calibri" w:hAnsi="Times New Roman" w:cs="Times New Roman"/>
                <w:sz w:val="24"/>
                <w:szCs w:val="24"/>
                <w:lang w:val="uk-UA"/>
              </w:rPr>
              <w:t xml:space="preserve"> з/п</w:t>
            </w:r>
          </w:p>
        </w:tc>
        <w:tc>
          <w:tcPr>
            <w:tcW w:w="1779" w:type="pct"/>
            <w:vMerge w:val="restart"/>
            <w:vAlign w:val="center"/>
          </w:tcPr>
          <w:p w14:paraId="697A9CF7" w14:textId="77777777" w:rsidR="00225388" w:rsidRPr="00A6333B" w:rsidRDefault="00225388" w:rsidP="00E5501B">
            <w:pPr>
              <w:pStyle w:val="HTML"/>
              <w:jc w:val="center"/>
              <w:rPr>
                <w:rFonts w:ascii="Times New Roman" w:hAnsi="Times New Roman" w:cs="Times New Roman"/>
                <w:sz w:val="24"/>
                <w:szCs w:val="24"/>
                <w:lang w:val="uk-UA"/>
              </w:rPr>
            </w:pPr>
            <w:r w:rsidRPr="00A6333B">
              <w:rPr>
                <w:rFonts w:ascii="Times New Roman" w:hAnsi="Times New Roman" w:cs="Times New Roman"/>
                <w:sz w:val="24"/>
                <w:szCs w:val="24"/>
                <w:lang w:val="uk-UA"/>
              </w:rPr>
              <w:t>Найменування заходу</w:t>
            </w:r>
          </w:p>
        </w:tc>
        <w:tc>
          <w:tcPr>
            <w:tcW w:w="539" w:type="pct"/>
            <w:vMerge w:val="restart"/>
            <w:vAlign w:val="center"/>
          </w:tcPr>
          <w:p w14:paraId="1FE495B6" w14:textId="77777777" w:rsidR="00225388" w:rsidRPr="00A6333B" w:rsidRDefault="00225388" w:rsidP="00A6333B">
            <w:pPr>
              <w:pStyle w:val="HTML"/>
              <w:ind w:left="-53" w:right="-136"/>
              <w:jc w:val="center"/>
              <w:rPr>
                <w:rFonts w:ascii="Times New Roman" w:eastAsia="Calibri" w:hAnsi="Times New Roman" w:cs="Times New Roman"/>
                <w:sz w:val="24"/>
                <w:szCs w:val="24"/>
                <w:lang w:val="uk-UA"/>
              </w:rPr>
            </w:pPr>
            <w:r w:rsidRPr="00A6333B">
              <w:rPr>
                <w:rFonts w:ascii="Times New Roman" w:eastAsia="Calibri" w:hAnsi="Times New Roman" w:cs="Times New Roman"/>
                <w:sz w:val="24"/>
                <w:szCs w:val="24"/>
                <w:lang w:val="uk-UA"/>
              </w:rPr>
              <w:t>Строки впровадження</w:t>
            </w:r>
            <w:r w:rsidR="00A6333B">
              <w:rPr>
                <w:rFonts w:ascii="Times New Roman" w:eastAsia="Calibri" w:hAnsi="Times New Roman" w:cs="Times New Roman"/>
                <w:sz w:val="24"/>
                <w:szCs w:val="24"/>
                <w:lang w:val="uk-UA"/>
              </w:rPr>
              <w:t xml:space="preserve">, </w:t>
            </w:r>
            <w:r w:rsidR="00A6333B" w:rsidRPr="00CD4CB3">
              <w:rPr>
                <w:rFonts w:ascii="Times New Roman" w:eastAsia="Calibri" w:hAnsi="Times New Roman" w:cs="Times New Roman"/>
                <w:sz w:val="24"/>
                <w:szCs w:val="24"/>
                <w:lang w:val="uk-UA"/>
              </w:rPr>
              <w:t>роки</w:t>
            </w:r>
          </w:p>
        </w:tc>
        <w:tc>
          <w:tcPr>
            <w:tcW w:w="1040" w:type="pct"/>
            <w:vMerge w:val="restart"/>
            <w:vAlign w:val="center"/>
          </w:tcPr>
          <w:p w14:paraId="1F5022C3" w14:textId="77777777" w:rsidR="00225388" w:rsidRPr="00A6333B" w:rsidRDefault="00225388" w:rsidP="00E5501B">
            <w:pPr>
              <w:pStyle w:val="HTML"/>
              <w:jc w:val="center"/>
              <w:rPr>
                <w:rFonts w:ascii="Times New Roman" w:eastAsia="Calibri" w:hAnsi="Times New Roman" w:cs="Times New Roman"/>
                <w:sz w:val="24"/>
                <w:szCs w:val="24"/>
                <w:lang w:val="uk-UA"/>
              </w:rPr>
            </w:pPr>
            <w:r w:rsidRPr="00A6333B">
              <w:rPr>
                <w:rFonts w:ascii="Times New Roman" w:eastAsia="Calibri" w:hAnsi="Times New Roman" w:cs="Times New Roman"/>
                <w:sz w:val="24"/>
                <w:szCs w:val="24"/>
                <w:lang w:val="uk-UA"/>
              </w:rPr>
              <w:t>Виконавець</w:t>
            </w:r>
          </w:p>
          <w:p w14:paraId="60525CCB" w14:textId="77777777" w:rsidR="00225388" w:rsidRPr="00A6333B" w:rsidRDefault="00225388" w:rsidP="00E5501B">
            <w:pPr>
              <w:pStyle w:val="HTML"/>
              <w:jc w:val="center"/>
              <w:rPr>
                <w:rFonts w:ascii="Times New Roman" w:eastAsia="Calibri" w:hAnsi="Times New Roman" w:cs="Times New Roman"/>
                <w:sz w:val="24"/>
                <w:szCs w:val="24"/>
                <w:lang w:val="uk-UA"/>
              </w:rPr>
            </w:pPr>
          </w:p>
        </w:tc>
        <w:tc>
          <w:tcPr>
            <w:tcW w:w="1548" w:type="pct"/>
            <w:gridSpan w:val="5"/>
          </w:tcPr>
          <w:p w14:paraId="52BEBC4D" w14:textId="77777777" w:rsidR="00225388" w:rsidRPr="00A6333B" w:rsidRDefault="00225388" w:rsidP="00E5501B">
            <w:pPr>
              <w:pStyle w:val="HTML"/>
              <w:jc w:val="center"/>
              <w:rPr>
                <w:rFonts w:ascii="Times New Roman" w:eastAsia="Calibri" w:hAnsi="Times New Roman" w:cs="Times New Roman"/>
                <w:sz w:val="24"/>
                <w:szCs w:val="24"/>
                <w:lang w:val="uk-UA"/>
              </w:rPr>
            </w:pPr>
            <w:r w:rsidRPr="00A6333B">
              <w:rPr>
                <w:rFonts w:ascii="Times New Roman" w:eastAsia="Calibri" w:hAnsi="Times New Roman" w:cs="Times New Roman"/>
                <w:sz w:val="24"/>
                <w:szCs w:val="24"/>
                <w:lang w:val="uk-UA"/>
              </w:rPr>
              <w:t>Орієнтовна вартість заходу,</w:t>
            </w:r>
          </w:p>
          <w:p w14:paraId="7A4AA6AB" w14:textId="77777777" w:rsidR="00225388" w:rsidRPr="00A6333B" w:rsidRDefault="00225388" w:rsidP="00E5501B">
            <w:pPr>
              <w:pStyle w:val="HTML"/>
              <w:jc w:val="center"/>
              <w:rPr>
                <w:rFonts w:ascii="Times New Roman" w:eastAsia="Calibri" w:hAnsi="Times New Roman" w:cs="Times New Roman"/>
                <w:sz w:val="24"/>
                <w:szCs w:val="24"/>
                <w:lang w:val="uk-UA"/>
              </w:rPr>
            </w:pPr>
            <w:r w:rsidRPr="00A6333B">
              <w:rPr>
                <w:rFonts w:ascii="Times New Roman" w:eastAsia="Calibri" w:hAnsi="Times New Roman" w:cs="Times New Roman"/>
                <w:sz w:val="24"/>
                <w:szCs w:val="24"/>
                <w:lang w:val="uk-UA"/>
              </w:rPr>
              <w:t xml:space="preserve"> </w:t>
            </w:r>
            <w:proofErr w:type="spellStart"/>
            <w:r w:rsidRPr="00A6333B">
              <w:rPr>
                <w:rFonts w:ascii="Times New Roman" w:eastAsia="Calibri" w:hAnsi="Times New Roman" w:cs="Times New Roman"/>
                <w:sz w:val="24"/>
                <w:szCs w:val="24"/>
                <w:lang w:val="uk-UA"/>
              </w:rPr>
              <w:t>тис.грн</w:t>
            </w:r>
            <w:proofErr w:type="spellEnd"/>
          </w:p>
        </w:tc>
      </w:tr>
      <w:tr w:rsidR="00225388" w:rsidRPr="00A6333B" w14:paraId="0E6552E8" w14:textId="77777777" w:rsidTr="00A6333B">
        <w:trPr>
          <w:trHeight w:val="204"/>
        </w:trPr>
        <w:tc>
          <w:tcPr>
            <w:tcW w:w="94" w:type="pct"/>
            <w:vMerge/>
            <w:vAlign w:val="center"/>
          </w:tcPr>
          <w:p w14:paraId="2CE6B087" w14:textId="77777777" w:rsidR="00225388" w:rsidRPr="00A6333B" w:rsidRDefault="00225388" w:rsidP="00E5501B">
            <w:pPr>
              <w:pStyle w:val="HTML"/>
              <w:ind w:left="-218" w:right="-162"/>
              <w:jc w:val="center"/>
              <w:rPr>
                <w:rFonts w:ascii="Times New Roman" w:eastAsia="Calibri" w:hAnsi="Times New Roman" w:cs="Times New Roman"/>
                <w:sz w:val="24"/>
                <w:szCs w:val="24"/>
                <w:lang w:val="uk-UA"/>
              </w:rPr>
            </w:pPr>
          </w:p>
        </w:tc>
        <w:tc>
          <w:tcPr>
            <w:tcW w:w="1779" w:type="pct"/>
            <w:vMerge/>
            <w:vAlign w:val="center"/>
          </w:tcPr>
          <w:p w14:paraId="290EF1ED" w14:textId="77777777" w:rsidR="00225388" w:rsidRPr="00A6333B" w:rsidRDefault="00225388" w:rsidP="00E5501B">
            <w:pPr>
              <w:pStyle w:val="HTML"/>
              <w:jc w:val="center"/>
              <w:rPr>
                <w:rFonts w:ascii="Times New Roman" w:hAnsi="Times New Roman" w:cs="Times New Roman"/>
                <w:sz w:val="24"/>
                <w:szCs w:val="24"/>
                <w:lang w:val="uk-UA"/>
              </w:rPr>
            </w:pPr>
          </w:p>
        </w:tc>
        <w:tc>
          <w:tcPr>
            <w:tcW w:w="539" w:type="pct"/>
            <w:vMerge/>
            <w:vAlign w:val="center"/>
          </w:tcPr>
          <w:p w14:paraId="3D63E47E" w14:textId="77777777" w:rsidR="00225388" w:rsidRPr="00A6333B" w:rsidRDefault="00225388" w:rsidP="00E5501B">
            <w:pPr>
              <w:pStyle w:val="HTML"/>
              <w:jc w:val="center"/>
              <w:rPr>
                <w:rFonts w:ascii="Times New Roman" w:eastAsia="Calibri" w:hAnsi="Times New Roman" w:cs="Times New Roman"/>
                <w:sz w:val="24"/>
                <w:szCs w:val="24"/>
                <w:lang w:val="uk-UA"/>
              </w:rPr>
            </w:pPr>
          </w:p>
        </w:tc>
        <w:tc>
          <w:tcPr>
            <w:tcW w:w="1040" w:type="pct"/>
            <w:vMerge/>
            <w:vAlign w:val="center"/>
          </w:tcPr>
          <w:p w14:paraId="3C4195FB" w14:textId="77777777" w:rsidR="00225388" w:rsidRPr="00A6333B" w:rsidRDefault="00225388" w:rsidP="00E5501B">
            <w:pPr>
              <w:pStyle w:val="HTML"/>
              <w:jc w:val="center"/>
              <w:rPr>
                <w:rFonts w:ascii="Times New Roman" w:eastAsia="Calibri" w:hAnsi="Times New Roman" w:cs="Times New Roman"/>
                <w:sz w:val="24"/>
                <w:szCs w:val="24"/>
                <w:lang w:val="uk-UA"/>
              </w:rPr>
            </w:pPr>
          </w:p>
        </w:tc>
        <w:tc>
          <w:tcPr>
            <w:tcW w:w="352" w:type="pct"/>
            <w:vMerge w:val="restart"/>
            <w:vAlign w:val="center"/>
          </w:tcPr>
          <w:p w14:paraId="3B23A0B7" w14:textId="77777777" w:rsidR="00225388" w:rsidRPr="00A6333B" w:rsidRDefault="00225388" w:rsidP="00DE7E03">
            <w:pPr>
              <w:pStyle w:val="HTML"/>
              <w:jc w:val="center"/>
              <w:rPr>
                <w:rFonts w:ascii="Times New Roman" w:eastAsia="Calibri" w:hAnsi="Times New Roman" w:cs="Times New Roman"/>
                <w:sz w:val="24"/>
                <w:szCs w:val="24"/>
                <w:lang w:val="uk-UA"/>
              </w:rPr>
            </w:pPr>
            <w:r w:rsidRPr="00A6333B">
              <w:rPr>
                <w:rFonts w:ascii="Times New Roman" w:eastAsia="Calibri" w:hAnsi="Times New Roman" w:cs="Times New Roman"/>
                <w:sz w:val="24"/>
                <w:szCs w:val="24"/>
                <w:lang w:val="uk-UA"/>
              </w:rPr>
              <w:t>Всього</w:t>
            </w:r>
          </w:p>
        </w:tc>
        <w:tc>
          <w:tcPr>
            <w:tcW w:w="1196" w:type="pct"/>
            <w:gridSpan w:val="4"/>
          </w:tcPr>
          <w:p w14:paraId="60D960D9" w14:textId="77777777" w:rsidR="00225388" w:rsidRPr="00A6333B" w:rsidRDefault="009361C1" w:rsidP="009361C1">
            <w:pPr>
              <w:pStyle w:val="HTML"/>
              <w:jc w:val="center"/>
              <w:rPr>
                <w:rFonts w:ascii="Times New Roman" w:eastAsia="Calibri" w:hAnsi="Times New Roman" w:cs="Times New Roman"/>
                <w:sz w:val="24"/>
                <w:szCs w:val="24"/>
                <w:lang w:val="uk-UA"/>
              </w:rPr>
            </w:pPr>
            <w:r w:rsidRPr="00A6333B">
              <w:rPr>
                <w:rFonts w:ascii="Times New Roman" w:eastAsia="Calibri" w:hAnsi="Times New Roman" w:cs="Times New Roman"/>
                <w:sz w:val="24"/>
                <w:szCs w:val="24"/>
                <w:lang w:val="uk-UA"/>
              </w:rPr>
              <w:t>в тому числі</w:t>
            </w:r>
            <w:r w:rsidR="00225388" w:rsidRPr="00A6333B">
              <w:rPr>
                <w:rFonts w:ascii="Times New Roman" w:eastAsia="Calibri" w:hAnsi="Times New Roman" w:cs="Times New Roman"/>
                <w:sz w:val="24"/>
                <w:szCs w:val="24"/>
                <w:lang w:val="uk-UA"/>
              </w:rPr>
              <w:t xml:space="preserve"> </w:t>
            </w:r>
            <w:r w:rsidRPr="00A6333B">
              <w:rPr>
                <w:rFonts w:ascii="Times New Roman" w:eastAsia="Calibri" w:hAnsi="Times New Roman" w:cs="Times New Roman"/>
                <w:sz w:val="24"/>
                <w:szCs w:val="24"/>
                <w:lang w:val="uk-UA"/>
              </w:rPr>
              <w:t>за</w:t>
            </w:r>
            <w:r w:rsidR="00225388" w:rsidRPr="00A6333B">
              <w:rPr>
                <w:rFonts w:ascii="Times New Roman" w:eastAsia="Calibri" w:hAnsi="Times New Roman" w:cs="Times New Roman"/>
                <w:sz w:val="24"/>
                <w:szCs w:val="24"/>
                <w:lang w:val="uk-UA"/>
              </w:rPr>
              <w:t xml:space="preserve"> рока</w:t>
            </w:r>
            <w:r w:rsidRPr="00A6333B">
              <w:rPr>
                <w:rFonts w:ascii="Times New Roman" w:eastAsia="Calibri" w:hAnsi="Times New Roman" w:cs="Times New Roman"/>
                <w:sz w:val="24"/>
                <w:szCs w:val="24"/>
                <w:lang w:val="uk-UA"/>
              </w:rPr>
              <w:t>ми</w:t>
            </w:r>
          </w:p>
        </w:tc>
      </w:tr>
      <w:tr w:rsidR="00BF4951" w:rsidRPr="00A6333B" w14:paraId="60EF230A" w14:textId="77777777" w:rsidTr="00A6333B">
        <w:trPr>
          <w:trHeight w:val="203"/>
        </w:trPr>
        <w:tc>
          <w:tcPr>
            <w:tcW w:w="94" w:type="pct"/>
            <w:vMerge/>
            <w:vAlign w:val="center"/>
          </w:tcPr>
          <w:p w14:paraId="602A3B3D" w14:textId="77777777" w:rsidR="00225388" w:rsidRPr="00A6333B" w:rsidRDefault="00225388" w:rsidP="00E5501B">
            <w:pPr>
              <w:pStyle w:val="HTML"/>
              <w:ind w:left="-218" w:right="-162"/>
              <w:jc w:val="center"/>
              <w:rPr>
                <w:rFonts w:ascii="Times New Roman" w:eastAsia="Calibri" w:hAnsi="Times New Roman" w:cs="Times New Roman"/>
                <w:sz w:val="24"/>
                <w:szCs w:val="24"/>
                <w:lang w:val="uk-UA"/>
              </w:rPr>
            </w:pPr>
          </w:p>
        </w:tc>
        <w:tc>
          <w:tcPr>
            <w:tcW w:w="1779" w:type="pct"/>
            <w:vMerge/>
            <w:vAlign w:val="center"/>
          </w:tcPr>
          <w:p w14:paraId="4F2F6C66" w14:textId="77777777" w:rsidR="00225388" w:rsidRPr="00A6333B" w:rsidRDefault="00225388" w:rsidP="00E5501B">
            <w:pPr>
              <w:pStyle w:val="HTML"/>
              <w:jc w:val="center"/>
              <w:rPr>
                <w:rFonts w:ascii="Times New Roman" w:hAnsi="Times New Roman" w:cs="Times New Roman"/>
                <w:sz w:val="24"/>
                <w:szCs w:val="24"/>
                <w:lang w:val="uk-UA"/>
              </w:rPr>
            </w:pPr>
          </w:p>
        </w:tc>
        <w:tc>
          <w:tcPr>
            <w:tcW w:w="539" w:type="pct"/>
            <w:vMerge/>
            <w:vAlign w:val="center"/>
          </w:tcPr>
          <w:p w14:paraId="695E6BB4" w14:textId="77777777" w:rsidR="00225388" w:rsidRPr="00A6333B" w:rsidRDefault="00225388" w:rsidP="00E5501B">
            <w:pPr>
              <w:pStyle w:val="HTML"/>
              <w:jc w:val="center"/>
              <w:rPr>
                <w:rFonts w:ascii="Times New Roman" w:eastAsia="Calibri" w:hAnsi="Times New Roman" w:cs="Times New Roman"/>
                <w:sz w:val="24"/>
                <w:szCs w:val="24"/>
                <w:lang w:val="uk-UA"/>
              </w:rPr>
            </w:pPr>
          </w:p>
        </w:tc>
        <w:tc>
          <w:tcPr>
            <w:tcW w:w="1040" w:type="pct"/>
            <w:vMerge/>
            <w:vAlign w:val="center"/>
          </w:tcPr>
          <w:p w14:paraId="6656D2BF" w14:textId="77777777" w:rsidR="00225388" w:rsidRPr="00A6333B" w:rsidRDefault="00225388" w:rsidP="00E5501B">
            <w:pPr>
              <w:pStyle w:val="HTML"/>
              <w:jc w:val="center"/>
              <w:rPr>
                <w:rFonts w:ascii="Times New Roman" w:eastAsia="Calibri" w:hAnsi="Times New Roman" w:cs="Times New Roman"/>
                <w:sz w:val="24"/>
                <w:szCs w:val="24"/>
                <w:lang w:val="uk-UA"/>
              </w:rPr>
            </w:pPr>
          </w:p>
        </w:tc>
        <w:tc>
          <w:tcPr>
            <w:tcW w:w="352" w:type="pct"/>
            <w:vMerge/>
          </w:tcPr>
          <w:p w14:paraId="2BDFDAFB" w14:textId="77777777" w:rsidR="00225388" w:rsidRPr="00A6333B" w:rsidRDefault="00225388" w:rsidP="00E5501B">
            <w:pPr>
              <w:pStyle w:val="HTML"/>
              <w:jc w:val="center"/>
              <w:rPr>
                <w:rFonts w:ascii="Times New Roman" w:eastAsia="Calibri" w:hAnsi="Times New Roman" w:cs="Times New Roman"/>
                <w:sz w:val="24"/>
                <w:szCs w:val="24"/>
                <w:lang w:val="uk-UA"/>
              </w:rPr>
            </w:pPr>
          </w:p>
        </w:tc>
        <w:tc>
          <w:tcPr>
            <w:tcW w:w="290" w:type="pct"/>
            <w:vAlign w:val="center"/>
          </w:tcPr>
          <w:p w14:paraId="45E090BF" w14:textId="77777777" w:rsidR="00225388" w:rsidRPr="00A6333B" w:rsidRDefault="00225388" w:rsidP="00931FEB">
            <w:pPr>
              <w:pStyle w:val="HTML"/>
              <w:jc w:val="center"/>
              <w:rPr>
                <w:rFonts w:ascii="Times New Roman" w:eastAsia="Calibri" w:hAnsi="Times New Roman" w:cs="Times New Roman"/>
                <w:sz w:val="24"/>
                <w:szCs w:val="24"/>
                <w:lang w:val="uk-UA"/>
              </w:rPr>
            </w:pPr>
            <w:r w:rsidRPr="00A6333B">
              <w:rPr>
                <w:rFonts w:ascii="Times New Roman" w:eastAsia="Calibri" w:hAnsi="Times New Roman" w:cs="Times New Roman"/>
                <w:sz w:val="24"/>
                <w:szCs w:val="24"/>
                <w:lang w:val="uk-UA"/>
              </w:rPr>
              <w:t>2022</w:t>
            </w:r>
          </w:p>
        </w:tc>
        <w:tc>
          <w:tcPr>
            <w:tcW w:w="304" w:type="pct"/>
            <w:vAlign w:val="center"/>
          </w:tcPr>
          <w:p w14:paraId="531DC6C1" w14:textId="77777777" w:rsidR="00225388" w:rsidRPr="00A6333B" w:rsidRDefault="00225388" w:rsidP="00931FEB">
            <w:pPr>
              <w:pStyle w:val="HTML"/>
              <w:jc w:val="center"/>
              <w:rPr>
                <w:rFonts w:ascii="Times New Roman" w:eastAsia="Calibri" w:hAnsi="Times New Roman" w:cs="Times New Roman"/>
                <w:sz w:val="24"/>
                <w:szCs w:val="24"/>
                <w:lang w:val="uk-UA"/>
              </w:rPr>
            </w:pPr>
            <w:r w:rsidRPr="00A6333B">
              <w:rPr>
                <w:rFonts w:ascii="Times New Roman" w:eastAsia="Calibri" w:hAnsi="Times New Roman" w:cs="Times New Roman"/>
                <w:sz w:val="24"/>
                <w:szCs w:val="24"/>
                <w:lang w:val="uk-UA"/>
              </w:rPr>
              <w:t>2023</w:t>
            </w:r>
          </w:p>
        </w:tc>
        <w:tc>
          <w:tcPr>
            <w:tcW w:w="278" w:type="pct"/>
            <w:vAlign w:val="center"/>
          </w:tcPr>
          <w:p w14:paraId="385EAC03" w14:textId="77777777" w:rsidR="00225388" w:rsidRPr="00A6333B" w:rsidRDefault="00225388" w:rsidP="00931FEB">
            <w:pPr>
              <w:pStyle w:val="HTML"/>
              <w:jc w:val="center"/>
              <w:rPr>
                <w:rFonts w:ascii="Times New Roman" w:eastAsia="Calibri" w:hAnsi="Times New Roman" w:cs="Times New Roman"/>
                <w:sz w:val="24"/>
                <w:szCs w:val="24"/>
                <w:lang w:val="uk-UA"/>
              </w:rPr>
            </w:pPr>
            <w:r w:rsidRPr="00A6333B">
              <w:rPr>
                <w:rFonts w:ascii="Times New Roman" w:eastAsia="Calibri" w:hAnsi="Times New Roman" w:cs="Times New Roman"/>
                <w:sz w:val="24"/>
                <w:szCs w:val="24"/>
                <w:lang w:val="uk-UA"/>
              </w:rPr>
              <w:t>2024</w:t>
            </w:r>
          </w:p>
        </w:tc>
        <w:tc>
          <w:tcPr>
            <w:tcW w:w="324" w:type="pct"/>
            <w:vAlign w:val="center"/>
          </w:tcPr>
          <w:p w14:paraId="22F9B706" w14:textId="77777777" w:rsidR="00225388" w:rsidRPr="00A6333B" w:rsidRDefault="00225388" w:rsidP="00931FEB">
            <w:pPr>
              <w:pStyle w:val="HTML"/>
              <w:jc w:val="center"/>
              <w:rPr>
                <w:rFonts w:ascii="Times New Roman" w:eastAsia="Calibri" w:hAnsi="Times New Roman" w:cs="Times New Roman"/>
                <w:sz w:val="24"/>
                <w:szCs w:val="24"/>
                <w:lang w:val="uk-UA"/>
              </w:rPr>
            </w:pPr>
            <w:r w:rsidRPr="00A6333B">
              <w:rPr>
                <w:rFonts w:ascii="Times New Roman" w:eastAsia="Calibri" w:hAnsi="Times New Roman" w:cs="Times New Roman"/>
                <w:sz w:val="24"/>
                <w:szCs w:val="24"/>
                <w:lang w:val="uk-UA"/>
              </w:rPr>
              <w:t>2025</w:t>
            </w:r>
          </w:p>
        </w:tc>
      </w:tr>
      <w:tr w:rsidR="00BF4951" w:rsidRPr="00A6333B" w14:paraId="5190FCEC" w14:textId="77777777" w:rsidTr="00A6333B">
        <w:trPr>
          <w:trHeight w:val="203"/>
        </w:trPr>
        <w:tc>
          <w:tcPr>
            <w:tcW w:w="94" w:type="pct"/>
            <w:vAlign w:val="center"/>
          </w:tcPr>
          <w:p w14:paraId="512029DF" w14:textId="77777777" w:rsidR="00BF4951" w:rsidRPr="00A6333B" w:rsidRDefault="00BF4951" w:rsidP="00E5501B">
            <w:pPr>
              <w:pStyle w:val="HTML"/>
              <w:ind w:left="-218" w:right="-162"/>
              <w:jc w:val="center"/>
              <w:rPr>
                <w:rFonts w:ascii="Times New Roman" w:eastAsia="Calibri" w:hAnsi="Times New Roman" w:cs="Times New Roman"/>
                <w:sz w:val="24"/>
                <w:szCs w:val="24"/>
                <w:lang w:val="uk-UA"/>
              </w:rPr>
            </w:pPr>
            <w:r w:rsidRPr="00A6333B">
              <w:rPr>
                <w:rFonts w:ascii="Times New Roman" w:eastAsia="Calibri" w:hAnsi="Times New Roman" w:cs="Times New Roman"/>
                <w:sz w:val="24"/>
                <w:szCs w:val="24"/>
                <w:lang w:val="uk-UA"/>
              </w:rPr>
              <w:t>1</w:t>
            </w:r>
          </w:p>
        </w:tc>
        <w:tc>
          <w:tcPr>
            <w:tcW w:w="1779" w:type="pct"/>
            <w:vAlign w:val="center"/>
          </w:tcPr>
          <w:p w14:paraId="59F337C9" w14:textId="77777777" w:rsidR="00BF4951" w:rsidRPr="00A6333B" w:rsidRDefault="00BF4951" w:rsidP="00E5501B">
            <w:pPr>
              <w:pStyle w:val="HTML"/>
              <w:jc w:val="center"/>
              <w:rPr>
                <w:rFonts w:ascii="Times New Roman" w:hAnsi="Times New Roman" w:cs="Times New Roman"/>
                <w:sz w:val="24"/>
                <w:szCs w:val="24"/>
                <w:lang w:val="uk-UA"/>
              </w:rPr>
            </w:pPr>
            <w:r w:rsidRPr="00A6333B">
              <w:rPr>
                <w:rFonts w:ascii="Times New Roman" w:hAnsi="Times New Roman" w:cs="Times New Roman"/>
                <w:sz w:val="24"/>
                <w:szCs w:val="24"/>
                <w:lang w:val="uk-UA"/>
              </w:rPr>
              <w:t>2</w:t>
            </w:r>
          </w:p>
        </w:tc>
        <w:tc>
          <w:tcPr>
            <w:tcW w:w="539" w:type="pct"/>
            <w:vAlign w:val="center"/>
          </w:tcPr>
          <w:p w14:paraId="62B009D0" w14:textId="77777777" w:rsidR="00BF4951" w:rsidRPr="00A6333B" w:rsidRDefault="00BF4951" w:rsidP="00E5501B">
            <w:pPr>
              <w:pStyle w:val="HTML"/>
              <w:jc w:val="center"/>
              <w:rPr>
                <w:rFonts w:ascii="Times New Roman" w:eastAsia="Calibri" w:hAnsi="Times New Roman" w:cs="Times New Roman"/>
                <w:sz w:val="24"/>
                <w:szCs w:val="24"/>
                <w:lang w:val="uk-UA"/>
              </w:rPr>
            </w:pPr>
            <w:r w:rsidRPr="00A6333B">
              <w:rPr>
                <w:rFonts w:ascii="Times New Roman" w:eastAsia="Calibri" w:hAnsi="Times New Roman" w:cs="Times New Roman"/>
                <w:sz w:val="24"/>
                <w:szCs w:val="24"/>
                <w:lang w:val="uk-UA"/>
              </w:rPr>
              <w:t>3</w:t>
            </w:r>
          </w:p>
        </w:tc>
        <w:tc>
          <w:tcPr>
            <w:tcW w:w="1040" w:type="pct"/>
            <w:vAlign w:val="center"/>
          </w:tcPr>
          <w:p w14:paraId="16754AB4" w14:textId="77777777" w:rsidR="00BF4951" w:rsidRPr="00A6333B" w:rsidRDefault="00BF4951" w:rsidP="00E5501B">
            <w:pPr>
              <w:pStyle w:val="HTML"/>
              <w:jc w:val="center"/>
              <w:rPr>
                <w:rFonts w:ascii="Times New Roman" w:eastAsia="Calibri" w:hAnsi="Times New Roman" w:cs="Times New Roman"/>
                <w:sz w:val="24"/>
                <w:szCs w:val="24"/>
                <w:lang w:val="uk-UA"/>
              </w:rPr>
            </w:pPr>
            <w:r w:rsidRPr="00A6333B">
              <w:rPr>
                <w:rFonts w:ascii="Times New Roman" w:eastAsia="Calibri" w:hAnsi="Times New Roman" w:cs="Times New Roman"/>
                <w:sz w:val="24"/>
                <w:szCs w:val="24"/>
                <w:lang w:val="uk-UA"/>
              </w:rPr>
              <w:t>4</w:t>
            </w:r>
          </w:p>
        </w:tc>
        <w:tc>
          <w:tcPr>
            <w:tcW w:w="352" w:type="pct"/>
          </w:tcPr>
          <w:p w14:paraId="2CBFA293" w14:textId="77777777" w:rsidR="00BF4951" w:rsidRPr="00A6333B" w:rsidRDefault="00BF4951" w:rsidP="00E5501B">
            <w:pPr>
              <w:pStyle w:val="HTML"/>
              <w:jc w:val="center"/>
              <w:rPr>
                <w:rFonts w:ascii="Times New Roman" w:eastAsia="Calibri" w:hAnsi="Times New Roman" w:cs="Times New Roman"/>
                <w:sz w:val="24"/>
                <w:szCs w:val="24"/>
                <w:lang w:val="uk-UA"/>
              </w:rPr>
            </w:pPr>
            <w:r w:rsidRPr="00A6333B">
              <w:rPr>
                <w:rFonts w:ascii="Times New Roman" w:eastAsia="Calibri" w:hAnsi="Times New Roman" w:cs="Times New Roman"/>
                <w:sz w:val="24"/>
                <w:szCs w:val="24"/>
                <w:lang w:val="uk-UA"/>
              </w:rPr>
              <w:t>5</w:t>
            </w:r>
          </w:p>
        </w:tc>
        <w:tc>
          <w:tcPr>
            <w:tcW w:w="290" w:type="pct"/>
            <w:vAlign w:val="center"/>
          </w:tcPr>
          <w:p w14:paraId="4ECCAA4F" w14:textId="77777777" w:rsidR="00BF4951" w:rsidRPr="00A6333B" w:rsidRDefault="00BF4951" w:rsidP="00931FEB">
            <w:pPr>
              <w:pStyle w:val="HTML"/>
              <w:jc w:val="center"/>
              <w:rPr>
                <w:rFonts w:ascii="Times New Roman" w:eastAsia="Calibri" w:hAnsi="Times New Roman" w:cs="Times New Roman"/>
                <w:sz w:val="24"/>
                <w:szCs w:val="24"/>
                <w:lang w:val="uk-UA"/>
              </w:rPr>
            </w:pPr>
            <w:r w:rsidRPr="00A6333B">
              <w:rPr>
                <w:rFonts w:ascii="Times New Roman" w:eastAsia="Calibri" w:hAnsi="Times New Roman" w:cs="Times New Roman"/>
                <w:sz w:val="24"/>
                <w:szCs w:val="24"/>
                <w:lang w:val="uk-UA"/>
              </w:rPr>
              <w:t>6</w:t>
            </w:r>
          </w:p>
        </w:tc>
        <w:tc>
          <w:tcPr>
            <w:tcW w:w="304" w:type="pct"/>
            <w:vAlign w:val="center"/>
          </w:tcPr>
          <w:p w14:paraId="1CAE686D" w14:textId="77777777" w:rsidR="00BF4951" w:rsidRPr="00A6333B" w:rsidRDefault="00BF4951" w:rsidP="00931FEB">
            <w:pPr>
              <w:pStyle w:val="HTML"/>
              <w:jc w:val="center"/>
              <w:rPr>
                <w:rFonts w:ascii="Times New Roman" w:eastAsia="Calibri" w:hAnsi="Times New Roman" w:cs="Times New Roman"/>
                <w:sz w:val="24"/>
                <w:szCs w:val="24"/>
                <w:lang w:val="uk-UA"/>
              </w:rPr>
            </w:pPr>
            <w:r w:rsidRPr="00A6333B">
              <w:rPr>
                <w:rFonts w:ascii="Times New Roman" w:eastAsia="Calibri" w:hAnsi="Times New Roman" w:cs="Times New Roman"/>
                <w:sz w:val="24"/>
                <w:szCs w:val="24"/>
                <w:lang w:val="uk-UA"/>
              </w:rPr>
              <w:t>7</w:t>
            </w:r>
          </w:p>
        </w:tc>
        <w:tc>
          <w:tcPr>
            <w:tcW w:w="278" w:type="pct"/>
            <w:vAlign w:val="center"/>
          </w:tcPr>
          <w:p w14:paraId="69E8DB43" w14:textId="77777777" w:rsidR="00BF4951" w:rsidRPr="00A6333B" w:rsidRDefault="00BF4951" w:rsidP="00931FEB">
            <w:pPr>
              <w:pStyle w:val="HTML"/>
              <w:jc w:val="center"/>
              <w:rPr>
                <w:rFonts w:ascii="Times New Roman" w:eastAsia="Calibri" w:hAnsi="Times New Roman" w:cs="Times New Roman"/>
                <w:sz w:val="24"/>
                <w:szCs w:val="24"/>
                <w:lang w:val="uk-UA"/>
              </w:rPr>
            </w:pPr>
            <w:r w:rsidRPr="00A6333B">
              <w:rPr>
                <w:rFonts w:ascii="Times New Roman" w:eastAsia="Calibri" w:hAnsi="Times New Roman" w:cs="Times New Roman"/>
                <w:sz w:val="24"/>
                <w:szCs w:val="24"/>
                <w:lang w:val="uk-UA"/>
              </w:rPr>
              <w:t>8</w:t>
            </w:r>
          </w:p>
        </w:tc>
        <w:tc>
          <w:tcPr>
            <w:tcW w:w="324" w:type="pct"/>
            <w:vAlign w:val="center"/>
          </w:tcPr>
          <w:p w14:paraId="253085FD" w14:textId="77777777" w:rsidR="00BF4951" w:rsidRPr="00A6333B" w:rsidRDefault="00BF4951" w:rsidP="00931FEB">
            <w:pPr>
              <w:pStyle w:val="HTML"/>
              <w:jc w:val="center"/>
              <w:rPr>
                <w:rFonts w:ascii="Times New Roman" w:eastAsia="Calibri" w:hAnsi="Times New Roman" w:cs="Times New Roman"/>
                <w:sz w:val="24"/>
                <w:szCs w:val="24"/>
                <w:lang w:val="uk-UA"/>
              </w:rPr>
            </w:pPr>
            <w:r w:rsidRPr="00A6333B">
              <w:rPr>
                <w:rFonts w:ascii="Times New Roman" w:eastAsia="Calibri" w:hAnsi="Times New Roman" w:cs="Times New Roman"/>
                <w:sz w:val="24"/>
                <w:szCs w:val="24"/>
                <w:lang w:val="uk-UA"/>
              </w:rPr>
              <w:t>9</w:t>
            </w:r>
          </w:p>
        </w:tc>
      </w:tr>
      <w:tr w:rsidR="00F714B5" w:rsidRPr="00A6333B" w14:paraId="0EF69036" w14:textId="77777777" w:rsidTr="00A6333B">
        <w:trPr>
          <w:trHeight w:val="203"/>
        </w:trPr>
        <w:tc>
          <w:tcPr>
            <w:tcW w:w="94" w:type="pct"/>
            <w:vAlign w:val="center"/>
          </w:tcPr>
          <w:p w14:paraId="4243C48C" w14:textId="77777777" w:rsidR="00F714B5" w:rsidRPr="00A6333B" w:rsidRDefault="00F714B5" w:rsidP="00F714B5">
            <w:pPr>
              <w:pStyle w:val="HTML"/>
              <w:ind w:left="-218" w:right="-162"/>
              <w:jc w:val="center"/>
              <w:rPr>
                <w:rFonts w:ascii="Times New Roman" w:eastAsia="Calibri" w:hAnsi="Times New Roman" w:cs="Times New Roman"/>
                <w:sz w:val="24"/>
                <w:szCs w:val="24"/>
                <w:lang w:val="uk-UA"/>
              </w:rPr>
            </w:pPr>
            <w:r w:rsidRPr="00A6333B">
              <w:rPr>
                <w:rFonts w:ascii="Times New Roman" w:eastAsia="Calibri" w:hAnsi="Times New Roman" w:cs="Times New Roman"/>
                <w:sz w:val="24"/>
                <w:szCs w:val="24"/>
                <w:lang w:val="uk-UA"/>
              </w:rPr>
              <w:t>1</w:t>
            </w:r>
          </w:p>
        </w:tc>
        <w:tc>
          <w:tcPr>
            <w:tcW w:w="1779" w:type="pct"/>
            <w:tcBorders>
              <w:top w:val="single" w:sz="3" w:space="0" w:color="000000"/>
              <w:left w:val="single" w:sz="3" w:space="0" w:color="000000"/>
              <w:bottom w:val="single" w:sz="3" w:space="0" w:color="000000"/>
              <w:right w:val="single" w:sz="3" w:space="0" w:color="000000"/>
            </w:tcBorders>
            <w:vAlign w:val="center"/>
          </w:tcPr>
          <w:p w14:paraId="3CD80E65" w14:textId="77777777" w:rsidR="00F714B5" w:rsidRPr="00A6333B" w:rsidRDefault="00F714B5" w:rsidP="00BF4951">
            <w:pPr>
              <w:tabs>
                <w:tab w:val="left" w:pos="4305"/>
              </w:tabs>
              <w:autoSpaceDE w:val="0"/>
              <w:autoSpaceDN w:val="0"/>
              <w:adjustRightInd w:val="0"/>
              <w:jc w:val="both"/>
              <w:rPr>
                <w:lang w:val="uk-UA"/>
              </w:rPr>
            </w:pPr>
            <w:r w:rsidRPr="00A6333B">
              <w:rPr>
                <w:lang w:val="uk-UA"/>
              </w:rPr>
              <w:t>Сплата членських внесків передбачених угодами про членство в добровільних недержавних неприбуткових об'єднаннях</w:t>
            </w:r>
          </w:p>
        </w:tc>
        <w:tc>
          <w:tcPr>
            <w:tcW w:w="539" w:type="pct"/>
            <w:vAlign w:val="center"/>
          </w:tcPr>
          <w:p w14:paraId="47AD02DF" w14:textId="77777777" w:rsidR="00F714B5" w:rsidRPr="00A6333B" w:rsidRDefault="00F714B5" w:rsidP="00F714B5">
            <w:pPr>
              <w:pStyle w:val="HTML"/>
              <w:jc w:val="center"/>
              <w:rPr>
                <w:rFonts w:ascii="Times New Roman" w:eastAsia="Calibri" w:hAnsi="Times New Roman" w:cs="Times New Roman"/>
                <w:sz w:val="24"/>
                <w:szCs w:val="24"/>
                <w:lang w:val="uk-UA"/>
              </w:rPr>
            </w:pPr>
            <w:r w:rsidRPr="00A6333B">
              <w:rPr>
                <w:rFonts w:ascii="Times New Roman" w:eastAsia="Calibri" w:hAnsi="Times New Roman" w:cs="Times New Roman"/>
                <w:sz w:val="24"/>
                <w:szCs w:val="24"/>
                <w:lang w:val="uk-UA"/>
              </w:rPr>
              <w:t>2022-202</w:t>
            </w:r>
            <w:r w:rsidR="002D16E6" w:rsidRPr="00A6333B">
              <w:rPr>
                <w:rFonts w:ascii="Times New Roman" w:eastAsia="Calibri" w:hAnsi="Times New Roman" w:cs="Times New Roman"/>
                <w:sz w:val="24"/>
                <w:szCs w:val="24"/>
                <w:lang w:val="uk-UA"/>
              </w:rPr>
              <w:t>5</w:t>
            </w:r>
          </w:p>
        </w:tc>
        <w:tc>
          <w:tcPr>
            <w:tcW w:w="1040" w:type="pct"/>
            <w:vAlign w:val="center"/>
          </w:tcPr>
          <w:p w14:paraId="5353F81B" w14:textId="77777777" w:rsidR="00F714B5" w:rsidRPr="00A6333B" w:rsidRDefault="00F714B5" w:rsidP="00F714B5">
            <w:pPr>
              <w:pStyle w:val="HTML"/>
              <w:jc w:val="center"/>
              <w:rPr>
                <w:rFonts w:ascii="Times New Roman" w:hAnsi="Times New Roman" w:cs="Times New Roman"/>
                <w:sz w:val="24"/>
                <w:szCs w:val="24"/>
                <w:lang w:val="uk-UA"/>
              </w:rPr>
            </w:pPr>
            <w:r w:rsidRPr="00A6333B">
              <w:rPr>
                <w:rFonts w:ascii="Times New Roman" w:hAnsi="Times New Roman" w:cs="Times New Roman"/>
                <w:sz w:val="24"/>
                <w:szCs w:val="24"/>
                <w:lang w:val="uk-UA"/>
              </w:rPr>
              <w:t>Виконавчий комітет Вараської міської ради</w:t>
            </w:r>
          </w:p>
          <w:p w14:paraId="57620E81" w14:textId="77777777" w:rsidR="0086530E" w:rsidRPr="00A6333B" w:rsidRDefault="0086530E" w:rsidP="00F714B5">
            <w:pPr>
              <w:pStyle w:val="HTML"/>
              <w:jc w:val="center"/>
              <w:rPr>
                <w:rFonts w:ascii="Times New Roman" w:hAnsi="Times New Roman" w:cs="Times New Roman"/>
                <w:sz w:val="24"/>
                <w:szCs w:val="24"/>
                <w:lang w:val="uk-UA"/>
              </w:rPr>
            </w:pPr>
            <w:r w:rsidRPr="00A6333B">
              <w:rPr>
                <w:rFonts w:ascii="Times New Roman" w:hAnsi="Times New Roman" w:cs="Times New Roman"/>
                <w:sz w:val="24"/>
                <w:szCs w:val="24"/>
                <w:lang w:val="uk-UA"/>
              </w:rPr>
              <w:t>(управління економіки та розвитку громади)</w:t>
            </w:r>
          </w:p>
        </w:tc>
        <w:tc>
          <w:tcPr>
            <w:tcW w:w="352" w:type="pct"/>
            <w:tcBorders>
              <w:top w:val="single" w:sz="4" w:space="0" w:color="auto"/>
              <w:bottom w:val="single" w:sz="4" w:space="0" w:color="auto"/>
              <w:right w:val="single" w:sz="4" w:space="0" w:color="auto"/>
            </w:tcBorders>
          </w:tcPr>
          <w:p w14:paraId="67D35DE0" w14:textId="77777777" w:rsidR="00F714B5" w:rsidRPr="00A6333B" w:rsidRDefault="00F714B5" w:rsidP="002D16E6">
            <w:pPr>
              <w:pStyle w:val="HTML"/>
              <w:jc w:val="center"/>
              <w:rPr>
                <w:rFonts w:ascii="Times New Roman" w:eastAsia="Calibri" w:hAnsi="Times New Roman" w:cs="Times New Roman"/>
                <w:sz w:val="24"/>
                <w:szCs w:val="24"/>
                <w:lang w:val="uk-UA"/>
              </w:rPr>
            </w:pPr>
            <w:r w:rsidRPr="00A6333B">
              <w:rPr>
                <w:rFonts w:ascii="Times New Roman" w:eastAsia="Calibri" w:hAnsi="Times New Roman" w:cs="Times New Roman"/>
                <w:sz w:val="24"/>
                <w:szCs w:val="24"/>
                <w:lang w:val="uk-UA"/>
              </w:rPr>
              <w:t>3</w:t>
            </w:r>
            <w:r w:rsidR="00314C3B" w:rsidRPr="00A6333B">
              <w:rPr>
                <w:rFonts w:ascii="Times New Roman" w:eastAsia="Calibri" w:hAnsi="Times New Roman" w:cs="Times New Roman"/>
                <w:sz w:val="24"/>
                <w:szCs w:val="24"/>
                <w:lang w:val="uk-UA"/>
              </w:rPr>
              <w:t>80,0</w:t>
            </w: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32C5539C" w14:textId="77777777" w:rsidR="00F714B5" w:rsidRPr="00A6333B" w:rsidRDefault="00314C3B" w:rsidP="002D16E6">
            <w:pPr>
              <w:jc w:val="center"/>
              <w:rPr>
                <w:bCs/>
                <w:color w:val="000000"/>
                <w:lang w:val="uk-UA" w:eastAsia="uk-UA"/>
              </w:rPr>
            </w:pPr>
            <w:r w:rsidRPr="00A6333B">
              <w:rPr>
                <w:bCs/>
                <w:color w:val="000000"/>
                <w:lang w:val="uk-UA"/>
              </w:rPr>
              <w:t>92</w:t>
            </w:r>
            <w:r w:rsidR="00F714B5" w:rsidRPr="00A6333B">
              <w:rPr>
                <w:bCs/>
                <w:color w:val="000000"/>
                <w:lang w:val="uk-UA"/>
              </w:rPr>
              <w:t>,0</w:t>
            </w:r>
          </w:p>
        </w:tc>
        <w:tc>
          <w:tcPr>
            <w:tcW w:w="304" w:type="pct"/>
            <w:tcBorders>
              <w:top w:val="single" w:sz="4" w:space="0" w:color="auto"/>
              <w:left w:val="single" w:sz="4" w:space="0" w:color="auto"/>
              <w:bottom w:val="single" w:sz="4" w:space="0" w:color="auto"/>
              <w:right w:val="single" w:sz="4" w:space="0" w:color="auto"/>
            </w:tcBorders>
            <w:shd w:val="clear" w:color="auto" w:fill="auto"/>
          </w:tcPr>
          <w:p w14:paraId="57255D77" w14:textId="77777777" w:rsidR="00F714B5" w:rsidRPr="00A6333B" w:rsidRDefault="00314C3B" w:rsidP="002D16E6">
            <w:pPr>
              <w:jc w:val="center"/>
              <w:rPr>
                <w:bCs/>
                <w:color w:val="000000"/>
                <w:lang w:val="uk-UA"/>
              </w:rPr>
            </w:pPr>
            <w:r w:rsidRPr="00A6333B">
              <w:rPr>
                <w:bCs/>
                <w:color w:val="000000"/>
                <w:lang w:val="uk-UA"/>
              </w:rPr>
              <w:t>94</w:t>
            </w:r>
            <w:r w:rsidR="00F714B5" w:rsidRPr="00A6333B">
              <w:rPr>
                <w:bCs/>
                <w:color w:val="000000"/>
                <w:lang w:val="uk-UA"/>
              </w:rPr>
              <w:t>,</w:t>
            </w:r>
            <w:r w:rsidRPr="00A6333B">
              <w:rPr>
                <w:bCs/>
                <w:color w:val="000000"/>
                <w:lang w:val="uk-UA"/>
              </w:rPr>
              <w:t>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F7F773F" w14:textId="77777777" w:rsidR="00F714B5" w:rsidRPr="00A6333B" w:rsidRDefault="00314C3B" w:rsidP="002D16E6">
            <w:pPr>
              <w:jc w:val="center"/>
              <w:rPr>
                <w:bCs/>
                <w:color w:val="000000"/>
                <w:lang w:val="uk-UA"/>
              </w:rPr>
            </w:pPr>
            <w:r w:rsidRPr="00A6333B">
              <w:rPr>
                <w:bCs/>
                <w:color w:val="000000"/>
                <w:lang w:val="uk-UA"/>
              </w:rPr>
              <w:t>96,0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680E7DA2" w14:textId="77777777" w:rsidR="00F714B5" w:rsidRPr="00A6333B" w:rsidRDefault="00314C3B" w:rsidP="002D16E6">
            <w:pPr>
              <w:jc w:val="center"/>
              <w:rPr>
                <w:bCs/>
                <w:color w:val="000000"/>
                <w:lang w:val="uk-UA"/>
              </w:rPr>
            </w:pPr>
            <w:r w:rsidRPr="00A6333B">
              <w:rPr>
                <w:bCs/>
                <w:color w:val="000000"/>
                <w:lang w:val="uk-UA"/>
              </w:rPr>
              <w:t>98,0</w:t>
            </w:r>
          </w:p>
        </w:tc>
      </w:tr>
      <w:tr w:rsidR="00232266" w:rsidRPr="00A6333B" w14:paraId="277E7271" w14:textId="77777777" w:rsidTr="00A6333B">
        <w:trPr>
          <w:trHeight w:val="203"/>
        </w:trPr>
        <w:tc>
          <w:tcPr>
            <w:tcW w:w="94" w:type="pct"/>
            <w:vAlign w:val="center"/>
          </w:tcPr>
          <w:p w14:paraId="240731B9" w14:textId="77777777" w:rsidR="00232266" w:rsidRPr="00A6333B" w:rsidRDefault="00232266" w:rsidP="00232266">
            <w:pPr>
              <w:pStyle w:val="HTML"/>
              <w:ind w:left="-218" w:right="-162"/>
              <w:jc w:val="center"/>
              <w:rPr>
                <w:rFonts w:ascii="Times New Roman" w:eastAsia="Calibri" w:hAnsi="Times New Roman" w:cs="Times New Roman"/>
                <w:sz w:val="24"/>
                <w:szCs w:val="24"/>
                <w:lang w:val="uk-UA"/>
              </w:rPr>
            </w:pPr>
            <w:r w:rsidRPr="00A6333B">
              <w:rPr>
                <w:rFonts w:ascii="Times New Roman" w:eastAsia="Calibri" w:hAnsi="Times New Roman" w:cs="Times New Roman"/>
                <w:sz w:val="24"/>
                <w:szCs w:val="24"/>
                <w:lang w:val="uk-UA"/>
              </w:rPr>
              <w:t>2</w:t>
            </w:r>
          </w:p>
        </w:tc>
        <w:tc>
          <w:tcPr>
            <w:tcW w:w="1779" w:type="pct"/>
            <w:tcBorders>
              <w:top w:val="single" w:sz="3" w:space="0" w:color="000000"/>
              <w:left w:val="single" w:sz="3" w:space="0" w:color="000000"/>
              <w:bottom w:val="single" w:sz="3" w:space="0" w:color="000000"/>
              <w:right w:val="single" w:sz="3" w:space="0" w:color="000000"/>
            </w:tcBorders>
          </w:tcPr>
          <w:p w14:paraId="430B5256" w14:textId="77777777" w:rsidR="00232266" w:rsidRPr="00A6333B" w:rsidRDefault="00232266" w:rsidP="00232266">
            <w:pPr>
              <w:tabs>
                <w:tab w:val="left" w:pos="4305"/>
              </w:tabs>
              <w:autoSpaceDE w:val="0"/>
              <w:autoSpaceDN w:val="0"/>
              <w:adjustRightInd w:val="0"/>
              <w:jc w:val="both"/>
              <w:rPr>
                <w:lang w:val="uk-UA"/>
              </w:rPr>
            </w:pPr>
            <w:r w:rsidRPr="00A6333B">
              <w:rPr>
                <w:rFonts w:cs="Courier New"/>
                <w:lang w:val="uk-UA"/>
              </w:rPr>
              <w:t xml:space="preserve">Матеріально-технічне  забезпечення Вараської міської територіальної комісії </w:t>
            </w:r>
            <w:proofErr w:type="spellStart"/>
            <w:r w:rsidRPr="00A6333B">
              <w:rPr>
                <w:rFonts w:cs="Courier New"/>
                <w:lang w:val="uk-UA"/>
              </w:rPr>
              <w:t>Вараського</w:t>
            </w:r>
            <w:proofErr w:type="spellEnd"/>
            <w:r w:rsidRPr="00A6333B">
              <w:rPr>
                <w:rFonts w:cs="Courier New"/>
                <w:lang w:val="uk-UA"/>
              </w:rPr>
              <w:t xml:space="preserve"> району Рівненської області у період після закінчення виборчого процесу місцевих виборів</w:t>
            </w:r>
          </w:p>
        </w:tc>
        <w:tc>
          <w:tcPr>
            <w:tcW w:w="539" w:type="pct"/>
          </w:tcPr>
          <w:p w14:paraId="246275B3" w14:textId="77777777" w:rsidR="00232266" w:rsidRPr="00A6333B" w:rsidRDefault="00232266" w:rsidP="00232266">
            <w:pPr>
              <w:pStyle w:val="HTML"/>
              <w:jc w:val="center"/>
              <w:rPr>
                <w:rFonts w:ascii="Times New Roman" w:eastAsia="Calibri" w:hAnsi="Times New Roman" w:cs="Times New Roman"/>
                <w:sz w:val="24"/>
                <w:szCs w:val="24"/>
                <w:lang w:val="uk-UA"/>
              </w:rPr>
            </w:pPr>
            <w:r w:rsidRPr="00A6333B">
              <w:rPr>
                <w:rFonts w:ascii="Times New Roman" w:hAnsi="Times New Roman" w:cs="Calibri"/>
                <w:sz w:val="24"/>
                <w:szCs w:val="24"/>
                <w:lang w:val="uk-UA"/>
              </w:rPr>
              <w:t>2022-2025</w:t>
            </w:r>
          </w:p>
        </w:tc>
        <w:tc>
          <w:tcPr>
            <w:tcW w:w="1040" w:type="pct"/>
          </w:tcPr>
          <w:p w14:paraId="704A204D" w14:textId="77777777" w:rsidR="00232266" w:rsidRPr="00A6333B" w:rsidRDefault="00232266" w:rsidP="00865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uk-UA"/>
              </w:rPr>
            </w:pPr>
            <w:r w:rsidRPr="00A6333B">
              <w:rPr>
                <w:lang w:val="uk-UA"/>
              </w:rPr>
              <w:t>Виконавчий комітет Вараської міської ради</w:t>
            </w:r>
            <w:r w:rsidR="002D16E6" w:rsidRPr="00A6333B">
              <w:rPr>
                <w:lang w:val="uk-UA"/>
              </w:rPr>
              <w:t xml:space="preserve"> </w:t>
            </w:r>
            <w:r w:rsidRPr="00A6333B">
              <w:rPr>
                <w:lang w:val="uk-UA"/>
              </w:rPr>
              <w:t>(відділ ведення Державного реєстру виборців)</w:t>
            </w:r>
          </w:p>
        </w:tc>
        <w:tc>
          <w:tcPr>
            <w:tcW w:w="352" w:type="pct"/>
            <w:tcBorders>
              <w:top w:val="single" w:sz="4" w:space="0" w:color="auto"/>
              <w:bottom w:val="single" w:sz="4" w:space="0" w:color="auto"/>
              <w:right w:val="single" w:sz="4" w:space="0" w:color="auto"/>
            </w:tcBorders>
          </w:tcPr>
          <w:p w14:paraId="66C626BA" w14:textId="77777777" w:rsidR="00232266" w:rsidRPr="00A6333B" w:rsidRDefault="00232266" w:rsidP="00232266">
            <w:pPr>
              <w:pStyle w:val="HTML"/>
              <w:jc w:val="center"/>
              <w:rPr>
                <w:rFonts w:ascii="Times New Roman" w:eastAsia="Calibri" w:hAnsi="Times New Roman" w:cs="Times New Roman"/>
                <w:sz w:val="24"/>
                <w:szCs w:val="24"/>
                <w:lang w:val="uk-UA"/>
              </w:rPr>
            </w:pPr>
            <w:r w:rsidRPr="00A6333B">
              <w:rPr>
                <w:rFonts w:ascii="Times New Roman" w:hAnsi="Times New Roman" w:cs="Calibri"/>
                <w:sz w:val="24"/>
                <w:szCs w:val="24"/>
                <w:lang w:val="uk-UA"/>
              </w:rPr>
              <w:t>59,5</w:t>
            </w: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5AC8980B" w14:textId="77777777" w:rsidR="00232266" w:rsidRPr="00A6333B" w:rsidRDefault="00232266" w:rsidP="00232266">
            <w:pPr>
              <w:jc w:val="center"/>
              <w:rPr>
                <w:bCs/>
                <w:color w:val="000000"/>
                <w:lang w:val="uk-UA"/>
              </w:rPr>
            </w:pPr>
            <w:r w:rsidRPr="00A6333B">
              <w:rPr>
                <w:rFonts w:cs="Calibri"/>
                <w:lang w:val="uk-UA"/>
              </w:rPr>
              <w:t>14,0</w:t>
            </w:r>
          </w:p>
        </w:tc>
        <w:tc>
          <w:tcPr>
            <w:tcW w:w="304" w:type="pct"/>
            <w:tcBorders>
              <w:top w:val="single" w:sz="4" w:space="0" w:color="auto"/>
              <w:left w:val="single" w:sz="4" w:space="0" w:color="auto"/>
              <w:bottom w:val="single" w:sz="4" w:space="0" w:color="auto"/>
              <w:right w:val="single" w:sz="4" w:space="0" w:color="auto"/>
            </w:tcBorders>
            <w:shd w:val="clear" w:color="auto" w:fill="auto"/>
          </w:tcPr>
          <w:p w14:paraId="5C7DBC1B" w14:textId="77777777" w:rsidR="00232266" w:rsidRPr="00A6333B" w:rsidRDefault="00232266" w:rsidP="00232266">
            <w:pPr>
              <w:jc w:val="center"/>
              <w:rPr>
                <w:bCs/>
                <w:color w:val="000000"/>
                <w:lang w:val="uk-UA"/>
              </w:rPr>
            </w:pPr>
            <w:r w:rsidRPr="00A6333B">
              <w:rPr>
                <w:rFonts w:cs="Calibri"/>
                <w:lang w:val="uk-UA"/>
              </w:rPr>
              <w:t>14,5</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EA6370A" w14:textId="77777777" w:rsidR="00232266" w:rsidRPr="00A6333B" w:rsidRDefault="00232266" w:rsidP="00232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lang w:val="uk-UA"/>
              </w:rPr>
            </w:pPr>
            <w:r w:rsidRPr="00A6333B">
              <w:rPr>
                <w:rFonts w:cs="Calibri"/>
                <w:lang w:val="uk-UA"/>
              </w:rPr>
              <w:t>15,0</w:t>
            </w:r>
          </w:p>
          <w:p w14:paraId="299A75AB" w14:textId="77777777" w:rsidR="00232266" w:rsidRPr="00A6333B" w:rsidRDefault="00232266" w:rsidP="00232266">
            <w:pPr>
              <w:jc w:val="center"/>
              <w:rPr>
                <w:bCs/>
                <w:color w:val="000000"/>
                <w:lang w:val="uk-UA"/>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5A0DE57" w14:textId="77777777" w:rsidR="00232266" w:rsidRPr="00A6333B" w:rsidRDefault="00232266" w:rsidP="00232266">
            <w:pPr>
              <w:jc w:val="center"/>
              <w:rPr>
                <w:bCs/>
                <w:color w:val="000000"/>
                <w:lang w:val="uk-UA"/>
              </w:rPr>
            </w:pPr>
            <w:r w:rsidRPr="00A6333B">
              <w:rPr>
                <w:rFonts w:cs="Calibri"/>
                <w:lang w:val="uk-UA"/>
              </w:rPr>
              <w:t>16,0</w:t>
            </w:r>
          </w:p>
        </w:tc>
      </w:tr>
      <w:tr w:rsidR="00232266" w:rsidRPr="00A6333B" w14:paraId="264ACEDC" w14:textId="77777777" w:rsidTr="00A6333B">
        <w:trPr>
          <w:trHeight w:val="203"/>
        </w:trPr>
        <w:tc>
          <w:tcPr>
            <w:tcW w:w="94" w:type="pct"/>
            <w:vAlign w:val="center"/>
          </w:tcPr>
          <w:p w14:paraId="38F933CA" w14:textId="77777777" w:rsidR="00232266" w:rsidRPr="00A6333B" w:rsidRDefault="002D16E6" w:rsidP="00232266">
            <w:pPr>
              <w:pStyle w:val="HTML"/>
              <w:ind w:left="-218" w:right="-162"/>
              <w:jc w:val="center"/>
              <w:rPr>
                <w:rFonts w:ascii="Times New Roman" w:eastAsia="Calibri" w:hAnsi="Times New Roman" w:cs="Times New Roman"/>
                <w:sz w:val="24"/>
                <w:szCs w:val="24"/>
                <w:lang w:val="uk-UA"/>
              </w:rPr>
            </w:pPr>
            <w:bookmarkStart w:id="4" w:name="_Hlk90886287"/>
            <w:r w:rsidRPr="00A6333B">
              <w:rPr>
                <w:rFonts w:ascii="Times New Roman" w:eastAsia="Calibri" w:hAnsi="Times New Roman" w:cs="Times New Roman"/>
                <w:sz w:val="24"/>
                <w:szCs w:val="24"/>
                <w:lang w:val="uk-UA"/>
              </w:rPr>
              <w:t>3</w:t>
            </w:r>
          </w:p>
        </w:tc>
        <w:tc>
          <w:tcPr>
            <w:tcW w:w="1779" w:type="pct"/>
            <w:tcBorders>
              <w:top w:val="single" w:sz="3" w:space="0" w:color="000000"/>
              <w:left w:val="single" w:sz="3" w:space="0" w:color="000000"/>
              <w:bottom w:val="single" w:sz="3" w:space="0" w:color="000000"/>
              <w:right w:val="single" w:sz="3" w:space="0" w:color="000000"/>
            </w:tcBorders>
            <w:vAlign w:val="center"/>
          </w:tcPr>
          <w:p w14:paraId="4B44A4F3" w14:textId="77777777" w:rsidR="00232266" w:rsidRPr="00A6333B" w:rsidRDefault="00961C40" w:rsidP="00521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lang w:val="uk-UA" w:eastAsia="uk-UA"/>
              </w:rPr>
            </w:pPr>
            <w:r>
              <w:rPr>
                <w:color w:val="000000"/>
                <w:lang w:val="uk-UA" w:eastAsia="uk-UA"/>
              </w:rPr>
              <w:t>О</w:t>
            </w:r>
            <w:r w:rsidRPr="00961C40">
              <w:rPr>
                <w:color w:val="000000"/>
                <w:lang w:val="uk-UA" w:eastAsia="uk-UA"/>
              </w:rPr>
              <w:t xml:space="preserve">рганізація </w:t>
            </w:r>
            <w:r w:rsidR="00CD4CB3">
              <w:rPr>
                <w:color w:val="000000"/>
                <w:lang w:val="uk-UA" w:eastAsia="uk-UA"/>
              </w:rPr>
              <w:t xml:space="preserve">та </w:t>
            </w:r>
            <w:r w:rsidRPr="00961C40">
              <w:rPr>
                <w:color w:val="000000"/>
                <w:lang w:val="uk-UA" w:eastAsia="uk-UA"/>
              </w:rPr>
              <w:t>проведення на території Вараської міської територіальної громади  заходів загальнодержавного, обласного,  районного та місцевого значення (в тому числі пред</w:t>
            </w:r>
            <w:r w:rsidR="00CD4CB3">
              <w:rPr>
                <w:color w:val="000000"/>
                <w:lang w:val="uk-UA" w:eastAsia="uk-UA"/>
              </w:rPr>
              <w:t>ставницькі витрати), пов’язаних</w:t>
            </w:r>
            <w:r w:rsidRPr="00961C40">
              <w:rPr>
                <w:color w:val="000000"/>
                <w:lang w:val="uk-UA" w:eastAsia="uk-UA"/>
              </w:rPr>
              <w:t xml:space="preserve"> із здійсненням  робочих поїздок, візитів</w:t>
            </w:r>
          </w:p>
        </w:tc>
        <w:tc>
          <w:tcPr>
            <w:tcW w:w="539" w:type="pct"/>
          </w:tcPr>
          <w:p w14:paraId="2378CC94" w14:textId="77777777" w:rsidR="00232266" w:rsidRPr="00A6333B" w:rsidRDefault="002D16E6" w:rsidP="002D16E6">
            <w:pPr>
              <w:pStyle w:val="HTML"/>
              <w:jc w:val="center"/>
              <w:rPr>
                <w:rFonts w:ascii="Times New Roman" w:eastAsia="Calibri" w:hAnsi="Times New Roman" w:cs="Times New Roman"/>
                <w:sz w:val="24"/>
                <w:szCs w:val="24"/>
                <w:lang w:val="uk-UA"/>
              </w:rPr>
            </w:pPr>
            <w:r w:rsidRPr="00A6333B">
              <w:rPr>
                <w:rFonts w:ascii="Times New Roman" w:hAnsi="Times New Roman" w:cs="Calibri"/>
                <w:sz w:val="24"/>
                <w:szCs w:val="24"/>
                <w:lang w:val="uk-UA"/>
              </w:rPr>
              <w:t>2022-2025</w:t>
            </w:r>
          </w:p>
        </w:tc>
        <w:tc>
          <w:tcPr>
            <w:tcW w:w="1040" w:type="pct"/>
          </w:tcPr>
          <w:p w14:paraId="6C4D1C7C" w14:textId="268CD076" w:rsidR="00232266" w:rsidRPr="00A6333B" w:rsidRDefault="002D16E6" w:rsidP="002D16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Courier New"/>
                <w:lang w:val="uk-UA"/>
              </w:rPr>
            </w:pPr>
            <w:r w:rsidRPr="00A6333B">
              <w:rPr>
                <w:rFonts w:eastAsia="Calibri" w:cs="Courier New"/>
                <w:lang w:val="uk-UA"/>
              </w:rPr>
              <w:t xml:space="preserve">Виконавчий комітет Вараської міської ради </w:t>
            </w:r>
            <w:r w:rsidRPr="00A6333B">
              <w:rPr>
                <w:rFonts w:eastAsia="Calibri"/>
                <w:lang w:val="uk-UA"/>
              </w:rPr>
              <w:t>(</w:t>
            </w:r>
            <w:r w:rsidR="000B1953">
              <w:rPr>
                <w:rFonts w:eastAsia="Calibri"/>
                <w:lang w:val="uk-UA"/>
              </w:rPr>
              <w:t xml:space="preserve">керуючий справами виконавчого комітету, </w:t>
            </w:r>
            <w:r w:rsidRPr="00A6333B">
              <w:rPr>
                <w:rFonts w:eastAsia="Calibri"/>
                <w:lang w:val="uk-UA"/>
              </w:rPr>
              <w:t>управління документообігу та організаційної роботи)</w:t>
            </w:r>
          </w:p>
        </w:tc>
        <w:tc>
          <w:tcPr>
            <w:tcW w:w="352" w:type="pct"/>
            <w:tcBorders>
              <w:top w:val="single" w:sz="4" w:space="0" w:color="auto"/>
              <w:bottom w:val="single" w:sz="4" w:space="0" w:color="auto"/>
              <w:right w:val="single" w:sz="4" w:space="0" w:color="auto"/>
            </w:tcBorders>
          </w:tcPr>
          <w:p w14:paraId="654AAF44" w14:textId="77777777" w:rsidR="00232266" w:rsidRPr="00A6333B" w:rsidRDefault="00FC353C" w:rsidP="002D16E6">
            <w:pPr>
              <w:pStyle w:val="HTML"/>
              <w:jc w:val="center"/>
              <w:rPr>
                <w:rFonts w:ascii="Times New Roman" w:eastAsia="Calibri" w:hAnsi="Times New Roman" w:cs="Times New Roman"/>
                <w:sz w:val="24"/>
                <w:szCs w:val="24"/>
                <w:lang w:val="uk-UA"/>
              </w:rPr>
            </w:pPr>
            <w:r w:rsidRPr="00A6333B">
              <w:rPr>
                <w:rFonts w:ascii="Times New Roman" w:eastAsia="Calibri" w:hAnsi="Times New Roman" w:cs="Times New Roman"/>
                <w:sz w:val="24"/>
                <w:szCs w:val="24"/>
                <w:lang w:val="uk-UA"/>
              </w:rPr>
              <w:t>500</w:t>
            </w:r>
            <w:r w:rsidR="0086530E" w:rsidRPr="00A6333B">
              <w:rPr>
                <w:rFonts w:ascii="Times New Roman" w:eastAsia="Calibri" w:hAnsi="Times New Roman" w:cs="Times New Roman"/>
                <w:sz w:val="24"/>
                <w:szCs w:val="24"/>
                <w:lang w:val="uk-UA"/>
              </w:rPr>
              <w:t>,0</w:t>
            </w: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7D32A508" w14:textId="77777777" w:rsidR="00232266" w:rsidRPr="00A6333B" w:rsidRDefault="0086530E" w:rsidP="0086530E">
            <w:pPr>
              <w:jc w:val="center"/>
              <w:rPr>
                <w:bCs/>
                <w:color w:val="000000"/>
                <w:lang w:val="uk-UA"/>
              </w:rPr>
            </w:pPr>
            <w:r w:rsidRPr="00A6333B">
              <w:rPr>
                <w:bCs/>
                <w:color w:val="000000"/>
                <w:lang w:val="uk-UA"/>
              </w:rPr>
              <w:t>100,0</w:t>
            </w:r>
          </w:p>
        </w:tc>
        <w:tc>
          <w:tcPr>
            <w:tcW w:w="304" w:type="pct"/>
            <w:tcBorders>
              <w:top w:val="single" w:sz="4" w:space="0" w:color="auto"/>
              <w:left w:val="single" w:sz="4" w:space="0" w:color="auto"/>
              <w:bottom w:val="single" w:sz="4" w:space="0" w:color="auto"/>
              <w:right w:val="single" w:sz="4" w:space="0" w:color="auto"/>
            </w:tcBorders>
            <w:shd w:val="clear" w:color="auto" w:fill="auto"/>
          </w:tcPr>
          <w:p w14:paraId="1AF2223D" w14:textId="77777777" w:rsidR="00232266" w:rsidRPr="00A6333B" w:rsidRDefault="004C3093" w:rsidP="0086530E">
            <w:pPr>
              <w:jc w:val="center"/>
              <w:rPr>
                <w:bCs/>
                <w:color w:val="000000"/>
                <w:lang w:val="uk-UA"/>
              </w:rPr>
            </w:pPr>
            <w:r w:rsidRPr="00A6333B">
              <w:rPr>
                <w:bCs/>
                <w:color w:val="000000"/>
                <w:lang w:val="uk-UA"/>
              </w:rPr>
              <w:t>200</w:t>
            </w:r>
            <w:r w:rsidR="0086530E" w:rsidRPr="00A6333B">
              <w:rPr>
                <w:bCs/>
                <w:color w:val="000000"/>
                <w:lang w:val="uk-UA"/>
              </w:rPr>
              <w:t>,0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6183B3A" w14:textId="77777777" w:rsidR="00232266" w:rsidRPr="00A6333B" w:rsidRDefault="0086530E" w:rsidP="0086530E">
            <w:pPr>
              <w:jc w:val="center"/>
              <w:rPr>
                <w:bCs/>
                <w:color w:val="000000"/>
                <w:lang w:val="uk-UA"/>
              </w:rPr>
            </w:pPr>
            <w:r w:rsidRPr="00A6333B">
              <w:rPr>
                <w:bCs/>
                <w:color w:val="000000"/>
                <w:lang w:val="uk-UA"/>
              </w:rPr>
              <w:t>100,0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AA4FB54" w14:textId="77777777" w:rsidR="00232266" w:rsidRPr="00A6333B" w:rsidRDefault="0086530E" w:rsidP="0086530E">
            <w:pPr>
              <w:jc w:val="center"/>
              <w:rPr>
                <w:bCs/>
                <w:color w:val="000000"/>
                <w:lang w:val="uk-UA"/>
              </w:rPr>
            </w:pPr>
            <w:r w:rsidRPr="00A6333B">
              <w:rPr>
                <w:bCs/>
                <w:color w:val="000000"/>
                <w:lang w:val="uk-UA"/>
              </w:rPr>
              <w:t>100,0</w:t>
            </w:r>
          </w:p>
        </w:tc>
      </w:tr>
      <w:tr w:rsidR="002D16E6" w:rsidRPr="00A6333B" w14:paraId="51311A0C" w14:textId="77777777" w:rsidTr="00A6333B">
        <w:trPr>
          <w:trHeight w:val="203"/>
        </w:trPr>
        <w:tc>
          <w:tcPr>
            <w:tcW w:w="94" w:type="pct"/>
            <w:vAlign w:val="center"/>
          </w:tcPr>
          <w:p w14:paraId="1EEEA5D1" w14:textId="77777777" w:rsidR="002D16E6" w:rsidRPr="00A6333B" w:rsidRDefault="002D16E6" w:rsidP="002D16E6">
            <w:pPr>
              <w:pStyle w:val="HTML"/>
              <w:ind w:left="-218" w:right="-162"/>
              <w:jc w:val="center"/>
              <w:rPr>
                <w:rFonts w:ascii="Times New Roman" w:eastAsia="Calibri" w:hAnsi="Times New Roman" w:cs="Times New Roman"/>
                <w:sz w:val="24"/>
                <w:szCs w:val="24"/>
                <w:lang w:val="uk-UA"/>
              </w:rPr>
            </w:pPr>
            <w:r w:rsidRPr="00A6333B">
              <w:rPr>
                <w:rFonts w:ascii="Times New Roman" w:eastAsia="Calibri" w:hAnsi="Times New Roman" w:cs="Times New Roman"/>
                <w:sz w:val="24"/>
                <w:szCs w:val="24"/>
                <w:lang w:val="uk-UA"/>
              </w:rPr>
              <w:t>4</w:t>
            </w:r>
          </w:p>
        </w:tc>
        <w:tc>
          <w:tcPr>
            <w:tcW w:w="1779" w:type="pct"/>
            <w:tcBorders>
              <w:top w:val="single" w:sz="3" w:space="0" w:color="000000"/>
              <w:left w:val="single" w:sz="3" w:space="0" w:color="000000"/>
              <w:bottom w:val="single" w:sz="3" w:space="0" w:color="000000"/>
              <w:right w:val="single" w:sz="3" w:space="0" w:color="000000"/>
            </w:tcBorders>
            <w:vAlign w:val="center"/>
          </w:tcPr>
          <w:p w14:paraId="445BF8E0" w14:textId="77777777" w:rsidR="002D16E6" w:rsidRPr="00A6333B" w:rsidRDefault="00C26793" w:rsidP="002D16E6">
            <w:pPr>
              <w:tabs>
                <w:tab w:val="left" w:pos="4305"/>
              </w:tabs>
              <w:autoSpaceDE w:val="0"/>
              <w:autoSpaceDN w:val="0"/>
              <w:adjustRightInd w:val="0"/>
              <w:jc w:val="both"/>
              <w:rPr>
                <w:lang w:val="uk-UA"/>
              </w:rPr>
            </w:pPr>
            <w:r>
              <w:rPr>
                <w:color w:val="000000"/>
                <w:lang w:val="uk-UA" w:eastAsia="uk-UA"/>
              </w:rPr>
              <w:t>П</w:t>
            </w:r>
            <w:r w:rsidR="00380911" w:rsidRPr="00380911">
              <w:rPr>
                <w:color w:val="000000"/>
                <w:lang w:val="uk-UA" w:eastAsia="uk-UA"/>
              </w:rPr>
              <w:t>ридбання протокольної атрибутики, канцелярської продукції, буклетів, художнього оздоблення приміщень для забезпечення належного рівня проведення заходів</w:t>
            </w:r>
          </w:p>
        </w:tc>
        <w:tc>
          <w:tcPr>
            <w:tcW w:w="539" w:type="pct"/>
          </w:tcPr>
          <w:p w14:paraId="17677AD3" w14:textId="77777777" w:rsidR="002D16E6" w:rsidRPr="00A6333B" w:rsidRDefault="002D16E6" w:rsidP="002D16E6">
            <w:pPr>
              <w:pStyle w:val="HTML"/>
              <w:jc w:val="center"/>
              <w:rPr>
                <w:rFonts w:ascii="Times New Roman" w:eastAsia="Calibri" w:hAnsi="Times New Roman" w:cs="Times New Roman"/>
                <w:sz w:val="24"/>
                <w:szCs w:val="24"/>
                <w:lang w:val="uk-UA"/>
              </w:rPr>
            </w:pPr>
            <w:r w:rsidRPr="00A6333B">
              <w:rPr>
                <w:rFonts w:ascii="Times New Roman" w:hAnsi="Times New Roman" w:cs="Calibri"/>
                <w:sz w:val="24"/>
                <w:szCs w:val="24"/>
                <w:lang w:val="uk-UA"/>
              </w:rPr>
              <w:t>2022-2025</w:t>
            </w:r>
          </w:p>
        </w:tc>
        <w:tc>
          <w:tcPr>
            <w:tcW w:w="1040" w:type="pct"/>
          </w:tcPr>
          <w:p w14:paraId="77DFB522" w14:textId="021E6F90" w:rsidR="002D16E6" w:rsidRPr="00A6333B" w:rsidRDefault="002D16E6" w:rsidP="00EE5D23">
            <w:pPr>
              <w:pStyle w:val="HTML"/>
              <w:jc w:val="center"/>
              <w:rPr>
                <w:rFonts w:ascii="Times New Roman" w:hAnsi="Times New Roman" w:cs="Times New Roman"/>
                <w:sz w:val="24"/>
                <w:szCs w:val="24"/>
                <w:lang w:val="uk-UA"/>
              </w:rPr>
            </w:pPr>
            <w:r w:rsidRPr="00A6333B">
              <w:rPr>
                <w:rFonts w:ascii="Times New Roman" w:eastAsia="Calibri" w:hAnsi="Times New Roman" w:cs="Times New Roman"/>
                <w:sz w:val="24"/>
                <w:szCs w:val="24"/>
                <w:lang w:val="uk-UA"/>
              </w:rPr>
              <w:t>Виконавчий комітет Вараської міської ради</w:t>
            </w:r>
            <w:r w:rsidRPr="00A6333B">
              <w:rPr>
                <w:rFonts w:eastAsia="Calibri"/>
                <w:lang w:val="uk-UA"/>
              </w:rPr>
              <w:t xml:space="preserve"> </w:t>
            </w:r>
            <w:r w:rsidR="000B1953" w:rsidRPr="000B1953">
              <w:rPr>
                <w:rFonts w:ascii="Times New Roman" w:eastAsia="Calibri" w:hAnsi="Times New Roman" w:cs="Times New Roman"/>
                <w:sz w:val="24"/>
                <w:szCs w:val="24"/>
                <w:lang w:val="uk-UA"/>
              </w:rPr>
              <w:t>(керуючий справами виконавчого комітету, управління документообігу та організаційної роботи)</w:t>
            </w:r>
          </w:p>
        </w:tc>
        <w:tc>
          <w:tcPr>
            <w:tcW w:w="352" w:type="pct"/>
            <w:tcBorders>
              <w:top w:val="single" w:sz="4" w:space="0" w:color="auto"/>
              <w:bottom w:val="single" w:sz="4" w:space="0" w:color="auto"/>
              <w:right w:val="single" w:sz="4" w:space="0" w:color="auto"/>
            </w:tcBorders>
          </w:tcPr>
          <w:p w14:paraId="5C34DA4D" w14:textId="77777777" w:rsidR="002D16E6" w:rsidRPr="00A6333B" w:rsidRDefault="0086530E" w:rsidP="0086530E">
            <w:pPr>
              <w:pStyle w:val="HTML"/>
              <w:jc w:val="center"/>
              <w:rPr>
                <w:rFonts w:ascii="Times New Roman" w:eastAsia="Calibri" w:hAnsi="Times New Roman" w:cs="Times New Roman"/>
                <w:sz w:val="24"/>
                <w:szCs w:val="24"/>
                <w:lang w:val="uk-UA"/>
              </w:rPr>
            </w:pPr>
            <w:r w:rsidRPr="00A6333B">
              <w:rPr>
                <w:rFonts w:ascii="Times New Roman" w:eastAsia="Calibri" w:hAnsi="Times New Roman" w:cs="Times New Roman"/>
                <w:sz w:val="24"/>
                <w:szCs w:val="24"/>
                <w:lang w:val="uk-UA"/>
              </w:rPr>
              <w:t>2</w:t>
            </w:r>
            <w:r w:rsidR="00FC353C" w:rsidRPr="00A6333B">
              <w:rPr>
                <w:rFonts w:ascii="Times New Roman" w:eastAsia="Calibri" w:hAnsi="Times New Roman" w:cs="Times New Roman"/>
                <w:sz w:val="24"/>
                <w:szCs w:val="24"/>
                <w:lang w:val="uk-UA"/>
              </w:rPr>
              <w:t>5</w:t>
            </w:r>
            <w:r w:rsidRPr="00A6333B">
              <w:rPr>
                <w:rFonts w:ascii="Times New Roman" w:eastAsia="Calibri" w:hAnsi="Times New Roman" w:cs="Times New Roman"/>
                <w:sz w:val="24"/>
                <w:szCs w:val="24"/>
                <w:lang w:val="uk-UA"/>
              </w:rPr>
              <w:t>0,0</w:t>
            </w: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72A7AD09" w14:textId="77777777" w:rsidR="002D16E6" w:rsidRPr="00A6333B" w:rsidRDefault="0086530E" w:rsidP="0086530E">
            <w:pPr>
              <w:jc w:val="center"/>
              <w:rPr>
                <w:bCs/>
                <w:color w:val="000000"/>
                <w:lang w:val="uk-UA"/>
              </w:rPr>
            </w:pPr>
            <w:r w:rsidRPr="00A6333B">
              <w:rPr>
                <w:bCs/>
                <w:color w:val="000000"/>
                <w:lang w:val="uk-UA"/>
              </w:rPr>
              <w:t>50,0</w:t>
            </w:r>
          </w:p>
        </w:tc>
        <w:tc>
          <w:tcPr>
            <w:tcW w:w="304" w:type="pct"/>
            <w:tcBorders>
              <w:top w:val="single" w:sz="4" w:space="0" w:color="auto"/>
              <w:left w:val="single" w:sz="4" w:space="0" w:color="auto"/>
              <w:bottom w:val="single" w:sz="4" w:space="0" w:color="auto"/>
              <w:right w:val="single" w:sz="4" w:space="0" w:color="auto"/>
            </w:tcBorders>
            <w:shd w:val="clear" w:color="auto" w:fill="auto"/>
          </w:tcPr>
          <w:p w14:paraId="25A63625" w14:textId="77777777" w:rsidR="002D16E6" w:rsidRPr="00A6333B" w:rsidRDefault="004C3093" w:rsidP="0086530E">
            <w:pPr>
              <w:jc w:val="center"/>
              <w:rPr>
                <w:bCs/>
                <w:color w:val="000000"/>
                <w:lang w:val="uk-UA"/>
              </w:rPr>
            </w:pPr>
            <w:r w:rsidRPr="00A6333B">
              <w:rPr>
                <w:bCs/>
                <w:color w:val="000000"/>
                <w:lang w:val="uk-UA"/>
              </w:rPr>
              <w:t>10</w:t>
            </w:r>
            <w:r w:rsidR="0086530E" w:rsidRPr="00A6333B">
              <w:rPr>
                <w:bCs/>
                <w:color w:val="000000"/>
                <w:lang w:val="uk-UA"/>
              </w:rPr>
              <w:t>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477F74A" w14:textId="77777777" w:rsidR="002D16E6" w:rsidRPr="00A6333B" w:rsidRDefault="0086530E" w:rsidP="0086530E">
            <w:pPr>
              <w:jc w:val="center"/>
              <w:rPr>
                <w:bCs/>
                <w:color w:val="000000"/>
                <w:lang w:val="uk-UA"/>
              </w:rPr>
            </w:pPr>
            <w:r w:rsidRPr="00A6333B">
              <w:rPr>
                <w:bCs/>
                <w:color w:val="000000"/>
                <w:lang w:val="uk-UA"/>
              </w:rPr>
              <w:t>50,0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956C785" w14:textId="77777777" w:rsidR="002D16E6" w:rsidRPr="00A6333B" w:rsidRDefault="0086530E" w:rsidP="0086530E">
            <w:pPr>
              <w:jc w:val="center"/>
              <w:rPr>
                <w:bCs/>
                <w:color w:val="000000"/>
                <w:lang w:val="uk-UA"/>
              </w:rPr>
            </w:pPr>
            <w:r w:rsidRPr="00A6333B">
              <w:rPr>
                <w:bCs/>
                <w:color w:val="000000"/>
                <w:lang w:val="uk-UA"/>
              </w:rPr>
              <w:t>50,0</w:t>
            </w:r>
          </w:p>
        </w:tc>
      </w:tr>
      <w:tr w:rsidR="00232266" w:rsidRPr="00A6333B" w14:paraId="1D823C9D" w14:textId="77777777" w:rsidTr="0086530E">
        <w:trPr>
          <w:trHeight w:val="203"/>
        </w:trPr>
        <w:tc>
          <w:tcPr>
            <w:tcW w:w="3452" w:type="pct"/>
            <w:gridSpan w:val="4"/>
            <w:vAlign w:val="center"/>
          </w:tcPr>
          <w:p w14:paraId="63C12B4E" w14:textId="77777777" w:rsidR="00232266" w:rsidRPr="00A6333B" w:rsidRDefault="00232266" w:rsidP="00232266">
            <w:pPr>
              <w:pStyle w:val="HTML"/>
              <w:rPr>
                <w:rFonts w:ascii="Times New Roman" w:hAnsi="Times New Roman" w:cs="Times New Roman"/>
                <w:b/>
                <w:bCs/>
                <w:sz w:val="24"/>
                <w:szCs w:val="24"/>
                <w:lang w:val="uk-UA"/>
              </w:rPr>
            </w:pPr>
            <w:bookmarkStart w:id="5" w:name="_Hlk88827813"/>
            <w:bookmarkEnd w:id="4"/>
            <w:r w:rsidRPr="00A6333B">
              <w:rPr>
                <w:rFonts w:ascii="Times New Roman" w:hAnsi="Times New Roman" w:cs="Times New Roman"/>
                <w:b/>
                <w:bCs/>
                <w:sz w:val="24"/>
                <w:szCs w:val="24"/>
                <w:lang w:val="uk-UA"/>
              </w:rPr>
              <w:t>Всього:</w:t>
            </w:r>
          </w:p>
        </w:tc>
        <w:tc>
          <w:tcPr>
            <w:tcW w:w="352" w:type="pct"/>
            <w:tcBorders>
              <w:top w:val="single" w:sz="4" w:space="0" w:color="auto"/>
              <w:bottom w:val="single" w:sz="4" w:space="0" w:color="auto"/>
              <w:right w:val="single" w:sz="4" w:space="0" w:color="auto"/>
            </w:tcBorders>
            <w:vAlign w:val="center"/>
          </w:tcPr>
          <w:p w14:paraId="04A72D3A" w14:textId="77777777" w:rsidR="00232266" w:rsidRPr="00A6333B" w:rsidRDefault="004C3093" w:rsidP="00232266">
            <w:pPr>
              <w:pStyle w:val="HTML"/>
              <w:jc w:val="center"/>
              <w:rPr>
                <w:rFonts w:ascii="Times New Roman" w:eastAsia="Calibri" w:hAnsi="Times New Roman" w:cs="Times New Roman"/>
                <w:b/>
                <w:sz w:val="24"/>
                <w:szCs w:val="24"/>
                <w:lang w:val="uk-UA"/>
              </w:rPr>
            </w:pPr>
            <w:r w:rsidRPr="00A6333B">
              <w:rPr>
                <w:rFonts w:ascii="Times New Roman" w:eastAsia="Calibri" w:hAnsi="Times New Roman" w:cs="Times New Roman"/>
                <w:b/>
                <w:sz w:val="24"/>
                <w:szCs w:val="24"/>
                <w:lang w:val="uk-UA"/>
              </w:rPr>
              <w:t>1</w:t>
            </w:r>
            <w:r w:rsidR="00A6333B">
              <w:rPr>
                <w:rFonts w:ascii="Times New Roman" w:eastAsia="Calibri" w:hAnsi="Times New Roman" w:cs="Times New Roman"/>
                <w:b/>
                <w:sz w:val="24"/>
                <w:szCs w:val="24"/>
                <w:lang w:val="uk-UA"/>
              </w:rPr>
              <w:t xml:space="preserve"> </w:t>
            </w:r>
            <w:r w:rsidRPr="00A6333B">
              <w:rPr>
                <w:rFonts w:ascii="Times New Roman" w:eastAsia="Calibri" w:hAnsi="Times New Roman" w:cs="Times New Roman"/>
                <w:b/>
                <w:sz w:val="24"/>
                <w:szCs w:val="24"/>
                <w:lang w:val="uk-UA"/>
              </w:rPr>
              <w:t>189,5</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1C7EAE0A" w14:textId="77777777" w:rsidR="00232266" w:rsidRPr="00A6333B" w:rsidRDefault="0086530E" w:rsidP="00232266">
            <w:pPr>
              <w:jc w:val="center"/>
              <w:rPr>
                <w:b/>
                <w:bCs/>
                <w:color w:val="000000"/>
                <w:lang w:val="uk-UA" w:eastAsia="uk-UA"/>
              </w:rPr>
            </w:pPr>
            <w:r w:rsidRPr="00A6333B">
              <w:rPr>
                <w:b/>
                <w:bCs/>
                <w:color w:val="000000"/>
                <w:lang w:val="uk-UA"/>
              </w:rPr>
              <w:t>256</w:t>
            </w:r>
            <w:r w:rsidR="00232266" w:rsidRPr="00A6333B">
              <w:rPr>
                <w:b/>
                <w:bCs/>
                <w:color w:val="000000"/>
                <w:lang w:val="uk-UA"/>
              </w:rPr>
              <w:t>,0</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42E7704D" w14:textId="77777777" w:rsidR="00232266" w:rsidRPr="00A6333B" w:rsidRDefault="004C3093" w:rsidP="00232266">
            <w:pPr>
              <w:jc w:val="center"/>
              <w:rPr>
                <w:b/>
                <w:bCs/>
                <w:color w:val="000000"/>
                <w:lang w:val="uk-UA"/>
              </w:rPr>
            </w:pPr>
            <w:r w:rsidRPr="00A6333B">
              <w:rPr>
                <w:b/>
                <w:bCs/>
                <w:color w:val="000000"/>
                <w:lang w:val="uk-UA"/>
              </w:rPr>
              <w:t>408,5</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3CC1C6E" w14:textId="77777777" w:rsidR="00232266" w:rsidRPr="00A6333B" w:rsidRDefault="009E3F27" w:rsidP="00232266">
            <w:pPr>
              <w:jc w:val="center"/>
              <w:rPr>
                <w:b/>
                <w:bCs/>
                <w:color w:val="000000"/>
                <w:lang w:val="uk-UA"/>
              </w:rPr>
            </w:pPr>
            <w:r w:rsidRPr="00A6333B">
              <w:rPr>
                <w:b/>
                <w:bCs/>
                <w:color w:val="000000"/>
                <w:lang w:val="uk-UA"/>
              </w:rPr>
              <w:t>261</w:t>
            </w:r>
            <w:r w:rsidR="00232266" w:rsidRPr="00A6333B">
              <w:rPr>
                <w:b/>
                <w:bCs/>
                <w:color w:val="000000"/>
                <w:lang w:val="uk-UA"/>
              </w:rPr>
              <w:t>,0</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086B755E" w14:textId="77777777" w:rsidR="00232266" w:rsidRPr="00A6333B" w:rsidRDefault="009E3F27" w:rsidP="00232266">
            <w:pPr>
              <w:jc w:val="center"/>
              <w:rPr>
                <w:b/>
                <w:bCs/>
                <w:color w:val="000000"/>
                <w:lang w:val="uk-UA"/>
              </w:rPr>
            </w:pPr>
            <w:r w:rsidRPr="00A6333B">
              <w:rPr>
                <w:b/>
                <w:bCs/>
                <w:color w:val="000000"/>
                <w:lang w:val="uk-UA"/>
              </w:rPr>
              <w:t>264</w:t>
            </w:r>
            <w:r w:rsidR="00232266" w:rsidRPr="00A6333B">
              <w:rPr>
                <w:b/>
                <w:bCs/>
                <w:color w:val="000000"/>
                <w:lang w:val="uk-UA"/>
              </w:rPr>
              <w:t>,0</w:t>
            </w:r>
          </w:p>
        </w:tc>
      </w:tr>
      <w:bookmarkEnd w:id="5"/>
    </w:tbl>
    <w:p w14:paraId="285C25FC" w14:textId="77777777" w:rsidR="006D1D90" w:rsidRDefault="006D1D90" w:rsidP="0037039C">
      <w:pPr>
        <w:jc w:val="center"/>
        <w:rPr>
          <w:b/>
          <w:sz w:val="31"/>
          <w:szCs w:val="31"/>
          <w:lang w:val="uk-UA"/>
        </w:rPr>
      </w:pPr>
    </w:p>
    <w:p w14:paraId="7229EAF1" w14:textId="77777777" w:rsidR="006D1D90" w:rsidRDefault="006D1D90" w:rsidP="0037039C">
      <w:pPr>
        <w:jc w:val="center"/>
        <w:rPr>
          <w:b/>
          <w:sz w:val="31"/>
          <w:szCs w:val="31"/>
          <w:lang w:val="uk-UA"/>
        </w:rPr>
      </w:pPr>
    </w:p>
    <w:p w14:paraId="4D271ACF" w14:textId="77777777" w:rsidR="006D1D90" w:rsidRDefault="006D1D90" w:rsidP="0037039C">
      <w:pPr>
        <w:jc w:val="center"/>
        <w:rPr>
          <w:b/>
          <w:sz w:val="31"/>
          <w:szCs w:val="31"/>
          <w:lang w:val="uk-UA"/>
        </w:rPr>
      </w:pPr>
    </w:p>
    <w:p w14:paraId="356C5EE1" w14:textId="77777777" w:rsidR="006D1D90" w:rsidRDefault="006D1D90" w:rsidP="0037039C">
      <w:pPr>
        <w:jc w:val="center"/>
        <w:rPr>
          <w:b/>
          <w:sz w:val="31"/>
          <w:szCs w:val="31"/>
          <w:lang w:val="uk-UA"/>
        </w:rPr>
      </w:pPr>
    </w:p>
    <w:p w14:paraId="1980AC1E" w14:textId="77777777" w:rsidR="00EE5D23" w:rsidRDefault="001170CB" w:rsidP="0037039C">
      <w:pPr>
        <w:jc w:val="center"/>
        <w:rPr>
          <w:lang w:val="uk-UA"/>
        </w:rPr>
      </w:pPr>
      <w:r>
        <w:rPr>
          <w:lang w:val="uk-UA"/>
        </w:rPr>
        <w:lastRenderedPageBreak/>
        <w:tab/>
      </w:r>
      <w:r>
        <w:rPr>
          <w:lang w:val="uk-UA"/>
        </w:rPr>
        <w:tab/>
      </w:r>
      <w:r>
        <w:rPr>
          <w:lang w:val="uk-UA"/>
        </w:rPr>
        <w:tab/>
      </w:r>
      <w:r>
        <w:rPr>
          <w:lang w:val="uk-UA"/>
        </w:rPr>
        <w:tab/>
      </w:r>
      <w:r>
        <w:rPr>
          <w:lang w:val="uk-UA"/>
        </w:rPr>
        <w:tab/>
      </w:r>
      <w:r>
        <w:rPr>
          <w:lang w:val="uk-UA"/>
        </w:rPr>
        <w:tab/>
      </w:r>
      <w:r>
        <w:rPr>
          <w:lang w:val="uk-UA"/>
        </w:rPr>
        <w:tab/>
      </w:r>
      <w:r>
        <w:rPr>
          <w:lang w:val="uk-UA"/>
        </w:rPr>
        <w:tab/>
      </w:r>
      <w:r w:rsidR="00EE5D23">
        <w:rPr>
          <w:lang w:val="uk-UA"/>
        </w:rPr>
        <w:tab/>
      </w:r>
      <w:r w:rsidR="00EE5D23">
        <w:rPr>
          <w:lang w:val="uk-UA"/>
        </w:rPr>
        <w:tab/>
      </w:r>
    </w:p>
    <w:p w14:paraId="7857AE39" w14:textId="430D65F3" w:rsidR="0044489E" w:rsidRDefault="00EE5D23" w:rsidP="0037039C">
      <w:pPr>
        <w:jc w:val="center"/>
        <w:rPr>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sidR="006602E5">
        <w:rPr>
          <w:lang w:val="uk-UA"/>
        </w:rPr>
        <w:t>11</w:t>
      </w:r>
      <w:r w:rsidR="001170CB" w:rsidRPr="001170CB">
        <w:rPr>
          <w:lang w:val="uk-UA"/>
        </w:rPr>
        <w:t xml:space="preserve"> </w:t>
      </w:r>
      <w:r w:rsidR="006602E5">
        <w:rPr>
          <w:lang w:val="uk-UA"/>
        </w:rPr>
        <w:tab/>
      </w:r>
      <w:r w:rsidR="006602E5">
        <w:rPr>
          <w:lang w:val="uk-UA"/>
        </w:rPr>
        <w:tab/>
      </w:r>
      <w:r w:rsidR="006602E5">
        <w:rPr>
          <w:lang w:val="uk-UA"/>
        </w:rPr>
        <w:tab/>
      </w:r>
      <w:r w:rsidR="006602E5">
        <w:rPr>
          <w:lang w:val="uk-UA"/>
        </w:rPr>
        <w:tab/>
      </w:r>
      <w:r w:rsidR="001170CB" w:rsidRPr="001170CB">
        <w:rPr>
          <w:lang w:val="uk-UA"/>
        </w:rPr>
        <w:t xml:space="preserve">Продовження </w:t>
      </w:r>
      <w:r w:rsidR="006602E5">
        <w:rPr>
          <w:lang w:val="uk-UA"/>
        </w:rPr>
        <w:t>Програми №3</w:t>
      </w:r>
      <w:r w:rsidR="000B1953">
        <w:rPr>
          <w:lang w:val="uk-UA"/>
        </w:rPr>
        <w:t>001</w:t>
      </w:r>
      <w:r w:rsidR="006602E5">
        <w:rPr>
          <w:lang w:val="uk-UA"/>
        </w:rPr>
        <w:t>-ПР-02</w:t>
      </w:r>
    </w:p>
    <w:p w14:paraId="56C3AACE" w14:textId="77777777" w:rsidR="001170CB" w:rsidRPr="001170CB" w:rsidRDefault="001170CB" w:rsidP="0037039C">
      <w:pPr>
        <w:jc w:val="center"/>
        <w:rPr>
          <w:sz w:val="16"/>
          <w:szCs w:val="16"/>
          <w:lang w:val="uk-UA"/>
        </w:rPr>
      </w:pPr>
    </w:p>
    <w:p w14:paraId="2B7C8278" w14:textId="77777777" w:rsidR="00444F6F" w:rsidRPr="00A6333B" w:rsidRDefault="00444F6F" w:rsidP="0037039C">
      <w:pPr>
        <w:jc w:val="center"/>
        <w:rPr>
          <w:b/>
          <w:sz w:val="31"/>
          <w:szCs w:val="31"/>
          <w:lang w:val="uk-UA"/>
        </w:rPr>
      </w:pPr>
      <w:r w:rsidRPr="00A6333B">
        <w:rPr>
          <w:b/>
          <w:sz w:val="31"/>
          <w:szCs w:val="31"/>
          <w:lang w:val="uk-UA"/>
        </w:rPr>
        <w:t>Очікувані результати виконання Програми</w:t>
      </w:r>
    </w:p>
    <w:p w14:paraId="62A60311" w14:textId="77777777" w:rsidR="00444F6F" w:rsidRPr="00A6333B" w:rsidRDefault="00444F6F" w:rsidP="00444F6F">
      <w:pPr>
        <w:jc w:val="right"/>
        <w:rPr>
          <w:sz w:val="20"/>
          <w:szCs w:val="20"/>
          <w:lang w:val="uk-UA"/>
        </w:rPr>
      </w:pPr>
      <w:r w:rsidRPr="00A6333B">
        <w:rPr>
          <w:sz w:val="20"/>
          <w:szCs w:val="20"/>
          <w:lang w:val="uk-UA"/>
        </w:rPr>
        <w:t>Таблиця 2</w:t>
      </w:r>
    </w:p>
    <w:tbl>
      <w:tblPr>
        <w:tblW w:w="5000" w:type="pct"/>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
        <w:gridCol w:w="5053"/>
        <w:gridCol w:w="3947"/>
        <w:gridCol w:w="1552"/>
        <w:gridCol w:w="1034"/>
        <w:gridCol w:w="722"/>
        <w:gridCol w:w="719"/>
        <w:gridCol w:w="872"/>
        <w:gridCol w:w="722"/>
      </w:tblGrid>
      <w:tr w:rsidR="00225388" w:rsidRPr="005D4726" w14:paraId="121E3E58" w14:textId="77777777" w:rsidTr="00EE46BD">
        <w:trPr>
          <w:trHeight w:val="417"/>
        </w:trPr>
        <w:tc>
          <w:tcPr>
            <w:tcW w:w="121" w:type="pct"/>
            <w:vMerge w:val="restart"/>
            <w:vAlign w:val="center"/>
          </w:tcPr>
          <w:p w14:paraId="15D09C56" w14:textId="77777777" w:rsidR="00225388" w:rsidRPr="005D4726" w:rsidRDefault="00225388" w:rsidP="00E5501B">
            <w:pPr>
              <w:pStyle w:val="HTML"/>
              <w:ind w:left="-218" w:right="-162"/>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w:t>
            </w:r>
          </w:p>
          <w:p w14:paraId="7F0A5E10" w14:textId="77777777" w:rsidR="00225388" w:rsidRPr="005D4726" w:rsidRDefault="00225388" w:rsidP="00E5501B">
            <w:pPr>
              <w:pStyle w:val="HTML"/>
              <w:ind w:left="-218" w:right="-162"/>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 xml:space="preserve"> з/п</w:t>
            </w:r>
          </w:p>
        </w:tc>
        <w:tc>
          <w:tcPr>
            <w:tcW w:w="1686" w:type="pct"/>
            <w:vMerge w:val="restart"/>
            <w:vAlign w:val="center"/>
          </w:tcPr>
          <w:p w14:paraId="4BC78F50" w14:textId="77777777" w:rsidR="00225388" w:rsidRPr="005D4726" w:rsidRDefault="00225388" w:rsidP="00E5501B">
            <w:pPr>
              <w:pStyle w:val="HTML"/>
              <w:jc w:val="center"/>
              <w:rPr>
                <w:rFonts w:ascii="Times New Roman" w:hAnsi="Times New Roman" w:cs="Times New Roman"/>
                <w:sz w:val="24"/>
                <w:szCs w:val="24"/>
                <w:lang w:val="uk-UA"/>
              </w:rPr>
            </w:pPr>
            <w:r w:rsidRPr="005D4726">
              <w:rPr>
                <w:rFonts w:ascii="Times New Roman" w:hAnsi="Times New Roman" w:cs="Times New Roman"/>
                <w:sz w:val="24"/>
                <w:szCs w:val="24"/>
                <w:lang w:val="uk-UA"/>
              </w:rPr>
              <w:t>Найменування заходу</w:t>
            </w:r>
          </w:p>
        </w:tc>
        <w:tc>
          <w:tcPr>
            <w:tcW w:w="1317" w:type="pct"/>
            <w:vMerge w:val="restart"/>
            <w:vAlign w:val="center"/>
          </w:tcPr>
          <w:p w14:paraId="41D1C183" w14:textId="77777777" w:rsidR="00225388" w:rsidRPr="005D4726" w:rsidRDefault="00225388" w:rsidP="00E5501B">
            <w:pPr>
              <w:jc w:val="center"/>
              <w:rPr>
                <w:lang w:val="uk-UA"/>
              </w:rPr>
            </w:pPr>
            <w:r w:rsidRPr="005D4726">
              <w:rPr>
                <w:lang w:val="uk-UA"/>
              </w:rPr>
              <w:t>Найменування  показників</w:t>
            </w:r>
          </w:p>
          <w:p w14:paraId="26F98313" w14:textId="77777777" w:rsidR="00225388" w:rsidRPr="005D4726" w:rsidRDefault="00225388" w:rsidP="00E5501B">
            <w:pPr>
              <w:pStyle w:val="HTML"/>
              <w:jc w:val="center"/>
              <w:rPr>
                <w:rFonts w:ascii="Times New Roman" w:hAnsi="Times New Roman" w:cs="Times New Roman"/>
                <w:sz w:val="24"/>
                <w:szCs w:val="24"/>
                <w:lang w:val="uk-UA"/>
              </w:rPr>
            </w:pPr>
            <w:r w:rsidRPr="005D4726">
              <w:rPr>
                <w:rFonts w:ascii="Times New Roman" w:hAnsi="Times New Roman" w:cs="Times New Roman"/>
                <w:sz w:val="24"/>
                <w:szCs w:val="24"/>
                <w:lang w:val="uk-UA"/>
              </w:rPr>
              <w:t>виконання завдання</w:t>
            </w:r>
          </w:p>
        </w:tc>
        <w:tc>
          <w:tcPr>
            <w:tcW w:w="518" w:type="pct"/>
            <w:vMerge w:val="restart"/>
            <w:vAlign w:val="center"/>
          </w:tcPr>
          <w:p w14:paraId="4D264A7D" w14:textId="77777777" w:rsidR="00225388" w:rsidRPr="005D4726" w:rsidRDefault="00225388" w:rsidP="00E5501B">
            <w:pPr>
              <w:jc w:val="center"/>
              <w:rPr>
                <w:lang w:val="uk-UA"/>
              </w:rPr>
            </w:pPr>
            <w:r w:rsidRPr="005D4726">
              <w:rPr>
                <w:lang w:val="uk-UA"/>
              </w:rPr>
              <w:t xml:space="preserve">Одиниця </w:t>
            </w:r>
          </w:p>
          <w:p w14:paraId="51048E67" w14:textId="77777777" w:rsidR="00225388" w:rsidRPr="005D4726" w:rsidRDefault="00225388" w:rsidP="00E5501B">
            <w:pPr>
              <w:pStyle w:val="HTML"/>
              <w:jc w:val="center"/>
              <w:rPr>
                <w:rFonts w:ascii="Times New Roman" w:hAnsi="Times New Roman" w:cs="Times New Roman"/>
                <w:sz w:val="24"/>
                <w:szCs w:val="24"/>
                <w:lang w:val="uk-UA"/>
              </w:rPr>
            </w:pPr>
            <w:r w:rsidRPr="005D4726">
              <w:rPr>
                <w:rFonts w:ascii="Times New Roman" w:hAnsi="Times New Roman" w:cs="Times New Roman"/>
                <w:sz w:val="24"/>
                <w:szCs w:val="24"/>
                <w:lang w:val="uk-UA"/>
              </w:rPr>
              <w:t xml:space="preserve">виміру </w:t>
            </w:r>
          </w:p>
        </w:tc>
        <w:tc>
          <w:tcPr>
            <w:tcW w:w="1358" w:type="pct"/>
            <w:gridSpan w:val="5"/>
          </w:tcPr>
          <w:p w14:paraId="36D7DBF6" w14:textId="77777777" w:rsidR="00225388" w:rsidRPr="005D4726" w:rsidRDefault="00225388" w:rsidP="00E5501B">
            <w:pPr>
              <w:pStyle w:val="HTML"/>
              <w:jc w:val="center"/>
              <w:rPr>
                <w:rFonts w:ascii="Times New Roman" w:hAnsi="Times New Roman" w:cs="Times New Roman"/>
                <w:sz w:val="24"/>
                <w:szCs w:val="24"/>
                <w:lang w:val="uk-UA"/>
              </w:rPr>
            </w:pPr>
            <w:r w:rsidRPr="005D4726">
              <w:rPr>
                <w:rFonts w:ascii="Times New Roman" w:hAnsi="Times New Roman" w:cs="Times New Roman"/>
                <w:sz w:val="24"/>
                <w:szCs w:val="24"/>
                <w:lang w:val="uk-UA"/>
              </w:rPr>
              <w:t>Значення показників</w:t>
            </w:r>
          </w:p>
        </w:tc>
      </w:tr>
      <w:tr w:rsidR="00225388" w:rsidRPr="005D4726" w14:paraId="7C285DD3" w14:textId="77777777" w:rsidTr="00EE46BD">
        <w:trPr>
          <w:trHeight w:val="205"/>
        </w:trPr>
        <w:tc>
          <w:tcPr>
            <w:tcW w:w="121" w:type="pct"/>
            <w:vMerge/>
            <w:vAlign w:val="center"/>
          </w:tcPr>
          <w:p w14:paraId="2D4A5E82" w14:textId="77777777" w:rsidR="00225388" w:rsidRPr="005D4726" w:rsidRDefault="00225388" w:rsidP="00E5501B">
            <w:pPr>
              <w:pStyle w:val="HTML"/>
              <w:ind w:left="-218" w:right="-162"/>
              <w:jc w:val="center"/>
              <w:rPr>
                <w:rFonts w:ascii="Times New Roman" w:eastAsia="Calibri" w:hAnsi="Times New Roman" w:cs="Times New Roman"/>
                <w:sz w:val="24"/>
                <w:szCs w:val="24"/>
                <w:lang w:val="uk-UA"/>
              </w:rPr>
            </w:pPr>
          </w:p>
        </w:tc>
        <w:tc>
          <w:tcPr>
            <w:tcW w:w="1686" w:type="pct"/>
            <w:vMerge/>
            <w:vAlign w:val="center"/>
          </w:tcPr>
          <w:p w14:paraId="19185EF8" w14:textId="77777777" w:rsidR="00225388" w:rsidRPr="005D4726" w:rsidRDefault="00225388" w:rsidP="00E5501B">
            <w:pPr>
              <w:pStyle w:val="HTML"/>
              <w:jc w:val="center"/>
              <w:rPr>
                <w:rFonts w:ascii="Times New Roman" w:hAnsi="Times New Roman" w:cs="Times New Roman"/>
                <w:sz w:val="24"/>
                <w:szCs w:val="24"/>
                <w:lang w:val="uk-UA"/>
              </w:rPr>
            </w:pPr>
          </w:p>
        </w:tc>
        <w:tc>
          <w:tcPr>
            <w:tcW w:w="1317" w:type="pct"/>
            <w:vMerge/>
            <w:vAlign w:val="center"/>
          </w:tcPr>
          <w:p w14:paraId="57001D58" w14:textId="77777777" w:rsidR="00225388" w:rsidRPr="005D4726" w:rsidRDefault="00225388" w:rsidP="00E5501B">
            <w:pPr>
              <w:pStyle w:val="HTML"/>
              <w:jc w:val="center"/>
              <w:rPr>
                <w:rFonts w:ascii="Times New Roman" w:hAnsi="Times New Roman" w:cs="Times New Roman"/>
                <w:sz w:val="24"/>
                <w:szCs w:val="24"/>
                <w:lang w:val="uk-UA"/>
              </w:rPr>
            </w:pPr>
          </w:p>
        </w:tc>
        <w:tc>
          <w:tcPr>
            <w:tcW w:w="518" w:type="pct"/>
            <w:vMerge/>
            <w:vAlign w:val="center"/>
          </w:tcPr>
          <w:p w14:paraId="3A729D39" w14:textId="77777777" w:rsidR="00225388" w:rsidRPr="005D4726" w:rsidRDefault="00225388" w:rsidP="00E5501B">
            <w:pPr>
              <w:pStyle w:val="HTML"/>
              <w:jc w:val="center"/>
              <w:rPr>
                <w:rFonts w:ascii="Times New Roman" w:hAnsi="Times New Roman" w:cs="Times New Roman"/>
                <w:sz w:val="24"/>
                <w:szCs w:val="24"/>
                <w:lang w:val="uk-UA"/>
              </w:rPr>
            </w:pPr>
          </w:p>
        </w:tc>
        <w:tc>
          <w:tcPr>
            <w:tcW w:w="345" w:type="pct"/>
            <w:vMerge w:val="restart"/>
            <w:vAlign w:val="center"/>
          </w:tcPr>
          <w:p w14:paraId="5A066EE5" w14:textId="77777777" w:rsidR="00225388" w:rsidRPr="005D4726" w:rsidRDefault="00225388" w:rsidP="00DE7E03">
            <w:pPr>
              <w:pStyle w:val="HTML"/>
              <w:jc w:val="center"/>
              <w:rPr>
                <w:rFonts w:ascii="Times New Roman" w:hAnsi="Times New Roman" w:cs="Times New Roman"/>
                <w:sz w:val="24"/>
                <w:szCs w:val="24"/>
                <w:lang w:val="uk-UA"/>
              </w:rPr>
            </w:pPr>
            <w:r w:rsidRPr="005D4726">
              <w:rPr>
                <w:rFonts w:ascii="Times New Roman" w:hAnsi="Times New Roman" w:cs="Times New Roman"/>
                <w:sz w:val="24"/>
                <w:szCs w:val="24"/>
                <w:lang w:val="uk-UA"/>
              </w:rPr>
              <w:t>Всього</w:t>
            </w:r>
          </w:p>
        </w:tc>
        <w:tc>
          <w:tcPr>
            <w:tcW w:w="1013" w:type="pct"/>
            <w:gridSpan w:val="4"/>
          </w:tcPr>
          <w:p w14:paraId="43D92334" w14:textId="77777777" w:rsidR="00225388" w:rsidRPr="005D4726" w:rsidRDefault="009361C1" w:rsidP="00E5501B">
            <w:pPr>
              <w:pStyle w:val="HTML"/>
              <w:jc w:val="center"/>
              <w:rPr>
                <w:rFonts w:ascii="Times New Roman" w:hAnsi="Times New Roman" w:cs="Times New Roman"/>
                <w:sz w:val="24"/>
                <w:szCs w:val="24"/>
                <w:lang w:val="uk-UA"/>
              </w:rPr>
            </w:pPr>
            <w:r w:rsidRPr="005D4726">
              <w:rPr>
                <w:rFonts w:ascii="Times New Roman" w:hAnsi="Times New Roman" w:cs="Times New Roman"/>
                <w:sz w:val="24"/>
                <w:szCs w:val="24"/>
                <w:lang w:val="uk-UA"/>
              </w:rPr>
              <w:t>в тому числі за роками</w:t>
            </w:r>
          </w:p>
        </w:tc>
      </w:tr>
      <w:tr w:rsidR="00225388" w:rsidRPr="005D4726" w14:paraId="36A2F34E" w14:textId="77777777" w:rsidTr="00EE46BD">
        <w:trPr>
          <w:trHeight w:val="204"/>
        </w:trPr>
        <w:tc>
          <w:tcPr>
            <w:tcW w:w="121" w:type="pct"/>
            <w:vMerge/>
            <w:vAlign w:val="center"/>
          </w:tcPr>
          <w:p w14:paraId="33A462FC" w14:textId="77777777" w:rsidR="00225388" w:rsidRPr="005D4726" w:rsidRDefault="00225388" w:rsidP="00EC78A3">
            <w:pPr>
              <w:pStyle w:val="HTML"/>
              <w:ind w:left="-218" w:right="-162"/>
              <w:jc w:val="center"/>
              <w:rPr>
                <w:rFonts w:ascii="Times New Roman" w:eastAsia="Calibri" w:hAnsi="Times New Roman" w:cs="Times New Roman"/>
                <w:sz w:val="24"/>
                <w:szCs w:val="24"/>
                <w:lang w:val="uk-UA"/>
              </w:rPr>
            </w:pPr>
          </w:p>
        </w:tc>
        <w:tc>
          <w:tcPr>
            <w:tcW w:w="1686" w:type="pct"/>
            <w:vMerge/>
            <w:vAlign w:val="center"/>
          </w:tcPr>
          <w:p w14:paraId="447636C9" w14:textId="77777777" w:rsidR="00225388" w:rsidRPr="005D4726" w:rsidRDefault="00225388" w:rsidP="00EC78A3">
            <w:pPr>
              <w:pStyle w:val="HTML"/>
              <w:jc w:val="center"/>
              <w:rPr>
                <w:rFonts w:ascii="Times New Roman" w:hAnsi="Times New Roman" w:cs="Times New Roman"/>
                <w:sz w:val="24"/>
                <w:szCs w:val="24"/>
                <w:lang w:val="uk-UA"/>
              </w:rPr>
            </w:pPr>
          </w:p>
        </w:tc>
        <w:tc>
          <w:tcPr>
            <w:tcW w:w="1317" w:type="pct"/>
            <w:vMerge/>
            <w:vAlign w:val="center"/>
          </w:tcPr>
          <w:p w14:paraId="0620A3AD" w14:textId="77777777" w:rsidR="00225388" w:rsidRPr="005D4726" w:rsidRDefault="00225388" w:rsidP="00EC78A3">
            <w:pPr>
              <w:pStyle w:val="HTML"/>
              <w:jc w:val="center"/>
              <w:rPr>
                <w:rFonts w:ascii="Times New Roman" w:eastAsia="Calibri" w:hAnsi="Times New Roman" w:cs="Times New Roman"/>
                <w:sz w:val="24"/>
                <w:szCs w:val="24"/>
                <w:lang w:val="uk-UA"/>
              </w:rPr>
            </w:pPr>
          </w:p>
        </w:tc>
        <w:tc>
          <w:tcPr>
            <w:tcW w:w="518" w:type="pct"/>
            <w:vMerge/>
            <w:vAlign w:val="center"/>
          </w:tcPr>
          <w:p w14:paraId="2D33D17B" w14:textId="77777777" w:rsidR="00225388" w:rsidRPr="005D4726" w:rsidRDefault="00225388" w:rsidP="00EC78A3">
            <w:pPr>
              <w:pStyle w:val="HTML"/>
              <w:jc w:val="center"/>
              <w:rPr>
                <w:rFonts w:ascii="Times New Roman" w:eastAsia="Calibri" w:hAnsi="Times New Roman" w:cs="Times New Roman"/>
                <w:sz w:val="24"/>
                <w:szCs w:val="24"/>
                <w:lang w:val="uk-UA"/>
              </w:rPr>
            </w:pPr>
          </w:p>
        </w:tc>
        <w:tc>
          <w:tcPr>
            <w:tcW w:w="345" w:type="pct"/>
            <w:vMerge/>
          </w:tcPr>
          <w:p w14:paraId="37F826EA" w14:textId="77777777" w:rsidR="00225388" w:rsidRPr="005D4726" w:rsidRDefault="00225388" w:rsidP="00EC78A3">
            <w:pPr>
              <w:pStyle w:val="HTML"/>
              <w:jc w:val="center"/>
              <w:rPr>
                <w:rFonts w:ascii="Times New Roman" w:eastAsia="Calibri" w:hAnsi="Times New Roman" w:cs="Times New Roman"/>
                <w:sz w:val="24"/>
                <w:szCs w:val="24"/>
                <w:lang w:val="uk-UA"/>
              </w:rPr>
            </w:pPr>
          </w:p>
        </w:tc>
        <w:tc>
          <w:tcPr>
            <w:tcW w:w="241" w:type="pct"/>
            <w:vAlign w:val="center"/>
          </w:tcPr>
          <w:p w14:paraId="45F9A092" w14:textId="77777777" w:rsidR="00225388" w:rsidRPr="005D4726" w:rsidRDefault="00225388" w:rsidP="00EC78A3">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2022</w:t>
            </w:r>
          </w:p>
        </w:tc>
        <w:tc>
          <w:tcPr>
            <w:tcW w:w="240" w:type="pct"/>
            <w:vAlign w:val="center"/>
          </w:tcPr>
          <w:p w14:paraId="1491D869" w14:textId="77777777" w:rsidR="00225388" w:rsidRPr="005D4726" w:rsidRDefault="00225388" w:rsidP="00EC78A3">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2023</w:t>
            </w:r>
          </w:p>
        </w:tc>
        <w:tc>
          <w:tcPr>
            <w:tcW w:w="291" w:type="pct"/>
            <w:vAlign w:val="center"/>
          </w:tcPr>
          <w:p w14:paraId="3A27DFAE" w14:textId="77777777" w:rsidR="00225388" w:rsidRPr="005D4726" w:rsidRDefault="00225388" w:rsidP="00EC78A3">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2024</w:t>
            </w:r>
          </w:p>
        </w:tc>
        <w:tc>
          <w:tcPr>
            <w:tcW w:w="241" w:type="pct"/>
            <w:vAlign w:val="center"/>
          </w:tcPr>
          <w:p w14:paraId="26BCDE25" w14:textId="77777777" w:rsidR="00225388" w:rsidRPr="005D4726" w:rsidRDefault="00225388" w:rsidP="00EC78A3">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2025</w:t>
            </w:r>
          </w:p>
        </w:tc>
      </w:tr>
      <w:tr w:rsidR="004565EE" w:rsidRPr="005D4726" w14:paraId="33CBE146" w14:textId="77777777" w:rsidTr="00EE46BD">
        <w:trPr>
          <w:trHeight w:val="204"/>
        </w:trPr>
        <w:tc>
          <w:tcPr>
            <w:tcW w:w="121" w:type="pct"/>
            <w:vAlign w:val="center"/>
          </w:tcPr>
          <w:p w14:paraId="245CC437" w14:textId="77777777" w:rsidR="004565EE" w:rsidRPr="005D4726" w:rsidRDefault="004565EE" w:rsidP="00EC78A3">
            <w:pPr>
              <w:pStyle w:val="HTML"/>
              <w:ind w:left="-218" w:right="-162"/>
              <w:jc w:val="center"/>
              <w:rPr>
                <w:rFonts w:ascii="Times New Roman" w:eastAsia="Calibri" w:hAnsi="Times New Roman" w:cs="Times New Roman"/>
                <w:lang w:val="uk-UA"/>
              </w:rPr>
            </w:pPr>
            <w:r w:rsidRPr="005D4726">
              <w:rPr>
                <w:rFonts w:ascii="Times New Roman" w:eastAsia="Calibri" w:hAnsi="Times New Roman" w:cs="Times New Roman"/>
                <w:lang w:val="uk-UA"/>
              </w:rPr>
              <w:t>1</w:t>
            </w:r>
          </w:p>
        </w:tc>
        <w:tc>
          <w:tcPr>
            <w:tcW w:w="1686" w:type="pct"/>
            <w:vAlign w:val="center"/>
          </w:tcPr>
          <w:p w14:paraId="15E03365" w14:textId="77777777" w:rsidR="004565EE" w:rsidRPr="005D4726" w:rsidRDefault="004565EE" w:rsidP="00EC78A3">
            <w:pPr>
              <w:pStyle w:val="HTML"/>
              <w:jc w:val="center"/>
              <w:rPr>
                <w:rFonts w:ascii="Times New Roman" w:hAnsi="Times New Roman" w:cs="Times New Roman"/>
                <w:lang w:val="uk-UA"/>
              </w:rPr>
            </w:pPr>
            <w:r w:rsidRPr="005D4726">
              <w:rPr>
                <w:rFonts w:ascii="Times New Roman" w:hAnsi="Times New Roman" w:cs="Times New Roman"/>
                <w:lang w:val="uk-UA"/>
              </w:rPr>
              <w:t>2</w:t>
            </w:r>
          </w:p>
        </w:tc>
        <w:tc>
          <w:tcPr>
            <w:tcW w:w="1317" w:type="pct"/>
            <w:vAlign w:val="center"/>
          </w:tcPr>
          <w:p w14:paraId="5520731F" w14:textId="77777777" w:rsidR="004565EE" w:rsidRPr="005D4726" w:rsidRDefault="00A72B7E" w:rsidP="00EC78A3">
            <w:pPr>
              <w:pStyle w:val="HTML"/>
              <w:jc w:val="center"/>
              <w:rPr>
                <w:rFonts w:ascii="Times New Roman" w:eastAsia="Calibri" w:hAnsi="Times New Roman" w:cs="Times New Roman"/>
                <w:lang w:val="uk-UA"/>
              </w:rPr>
            </w:pPr>
            <w:r w:rsidRPr="005D4726">
              <w:rPr>
                <w:rFonts w:ascii="Times New Roman" w:eastAsia="Calibri" w:hAnsi="Times New Roman" w:cs="Times New Roman"/>
                <w:lang w:val="uk-UA"/>
              </w:rPr>
              <w:t>3</w:t>
            </w:r>
          </w:p>
        </w:tc>
        <w:tc>
          <w:tcPr>
            <w:tcW w:w="518" w:type="pct"/>
            <w:vAlign w:val="center"/>
          </w:tcPr>
          <w:p w14:paraId="58ED4666" w14:textId="77777777" w:rsidR="004565EE" w:rsidRPr="005D4726" w:rsidRDefault="00A72B7E" w:rsidP="00EC78A3">
            <w:pPr>
              <w:pStyle w:val="HTML"/>
              <w:jc w:val="center"/>
              <w:rPr>
                <w:rFonts w:ascii="Times New Roman" w:eastAsia="Calibri" w:hAnsi="Times New Roman" w:cs="Times New Roman"/>
                <w:lang w:val="uk-UA"/>
              </w:rPr>
            </w:pPr>
            <w:r w:rsidRPr="005D4726">
              <w:rPr>
                <w:rFonts w:ascii="Times New Roman" w:eastAsia="Calibri" w:hAnsi="Times New Roman" w:cs="Times New Roman"/>
                <w:lang w:val="uk-UA"/>
              </w:rPr>
              <w:t>4</w:t>
            </w:r>
          </w:p>
        </w:tc>
        <w:tc>
          <w:tcPr>
            <w:tcW w:w="345" w:type="pct"/>
          </w:tcPr>
          <w:p w14:paraId="21B2A49A" w14:textId="77777777" w:rsidR="004565EE" w:rsidRPr="005D4726" w:rsidRDefault="00A72B7E" w:rsidP="00EC78A3">
            <w:pPr>
              <w:pStyle w:val="HTML"/>
              <w:jc w:val="center"/>
              <w:rPr>
                <w:rFonts w:ascii="Times New Roman" w:eastAsia="Calibri" w:hAnsi="Times New Roman" w:cs="Times New Roman"/>
                <w:lang w:val="uk-UA"/>
              </w:rPr>
            </w:pPr>
            <w:r w:rsidRPr="005D4726">
              <w:rPr>
                <w:rFonts w:ascii="Times New Roman" w:eastAsia="Calibri" w:hAnsi="Times New Roman" w:cs="Times New Roman"/>
                <w:lang w:val="uk-UA"/>
              </w:rPr>
              <w:t>5</w:t>
            </w:r>
          </w:p>
        </w:tc>
        <w:tc>
          <w:tcPr>
            <w:tcW w:w="241" w:type="pct"/>
            <w:vAlign w:val="center"/>
          </w:tcPr>
          <w:p w14:paraId="5D6170D9" w14:textId="77777777" w:rsidR="004565EE" w:rsidRPr="005D4726" w:rsidRDefault="00A72B7E" w:rsidP="00EC78A3">
            <w:pPr>
              <w:pStyle w:val="HTML"/>
              <w:jc w:val="center"/>
              <w:rPr>
                <w:rFonts w:ascii="Times New Roman" w:eastAsia="Calibri" w:hAnsi="Times New Roman" w:cs="Times New Roman"/>
                <w:lang w:val="uk-UA"/>
              </w:rPr>
            </w:pPr>
            <w:r w:rsidRPr="005D4726">
              <w:rPr>
                <w:rFonts w:ascii="Times New Roman" w:eastAsia="Calibri" w:hAnsi="Times New Roman" w:cs="Times New Roman"/>
                <w:lang w:val="uk-UA"/>
              </w:rPr>
              <w:t>6</w:t>
            </w:r>
          </w:p>
        </w:tc>
        <w:tc>
          <w:tcPr>
            <w:tcW w:w="240" w:type="pct"/>
            <w:vAlign w:val="center"/>
          </w:tcPr>
          <w:p w14:paraId="7E332AEA" w14:textId="77777777" w:rsidR="004565EE" w:rsidRPr="005D4726" w:rsidRDefault="00A72B7E" w:rsidP="00EC78A3">
            <w:pPr>
              <w:pStyle w:val="HTML"/>
              <w:jc w:val="center"/>
              <w:rPr>
                <w:rFonts w:ascii="Times New Roman" w:eastAsia="Calibri" w:hAnsi="Times New Roman" w:cs="Times New Roman"/>
                <w:lang w:val="uk-UA"/>
              </w:rPr>
            </w:pPr>
            <w:r w:rsidRPr="005D4726">
              <w:rPr>
                <w:rFonts w:ascii="Times New Roman" w:eastAsia="Calibri" w:hAnsi="Times New Roman" w:cs="Times New Roman"/>
                <w:lang w:val="uk-UA"/>
              </w:rPr>
              <w:t>7</w:t>
            </w:r>
          </w:p>
        </w:tc>
        <w:tc>
          <w:tcPr>
            <w:tcW w:w="291" w:type="pct"/>
            <w:vAlign w:val="center"/>
          </w:tcPr>
          <w:p w14:paraId="0C025D67" w14:textId="77777777" w:rsidR="004565EE" w:rsidRPr="005D4726" w:rsidRDefault="00A72B7E" w:rsidP="00EC78A3">
            <w:pPr>
              <w:pStyle w:val="HTML"/>
              <w:jc w:val="center"/>
              <w:rPr>
                <w:rFonts w:ascii="Times New Roman" w:eastAsia="Calibri" w:hAnsi="Times New Roman" w:cs="Times New Roman"/>
                <w:lang w:val="uk-UA"/>
              </w:rPr>
            </w:pPr>
            <w:r w:rsidRPr="005D4726">
              <w:rPr>
                <w:rFonts w:ascii="Times New Roman" w:eastAsia="Calibri" w:hAnsi="Times New Roman" w:cs="Times New Roman"/>
                <w:lang w:val="uk-UA"/>
              </w:rPr>
              <w:t>8</w:t>
            </w:r>
          </w:p>
        </w:tc>
        <w:tc>
          <w:tcPr>
            <w:tcW w:w="241" w:type="pct"/>
            <w:vAlign w:val="center"/>
          </w:tcPr>
          <w:p w14:paraId="51C5FEC6" w14:textId="77777777" w:rsidR="004565EE" w:rsidRPr="005D4726" w:rsidRDefault="00A72B7E" w:rsidP="00EC78A3">
            <w:pPr>
              <w:pStyle w:val="HTML"/>
              <w:jc w:val="center"/>
              <w:rPr>
                <w:rFonts w:ascii="Times New Roman" w:eastAsia="Calibri" w:hAnsi="Times New Roman" w:cs="Times New Roman"/>
                <w:lang w:val="uk-UA"/>
              </w:rPr>
            </w:pPr>
            <w:r w:rsidRPr="005D4726">
              <w:rPr>
                <w:rFonts w:ascii="Times New Roman" w:eastAsia="Calibri" w:hAnsi="Times New Roman" w:cs="Times New Roman"/>
                <w:lang w:val="uk-UA"/>
              </w:rPr>
              <w:t>9</w:t>
            </w:r>
          </w:p>
        </w:tc>
      </w:tr>
      <w:tr w:rsidR="00225388" w:rsidRPr="005D4726" w14:paraId="6ED70408" w14:textId="77777777" w:rsidTr="00EE46BD">
        <w:trPr>
          <w:trHeight w:val="807"/>
        </w:trPr>
        <w:tc>
          <w:tcPr>
            <w:tcW w:w="121" w:type="pct"/>
            <w:vAlign w:val="center"/>
          </w:tcPr>
          <w:p w14:paraId="2F8E1120" w14:textId="77777777" w:rsidR="00225388" w:rsidRPr="005D4726" w:rsidRDefault="00225388" w:rsidP="00EC78A3">
            <w:pPr>
              <w:pStyle w:val="HTML"/>
              <w:ind w:left="-218" w:right="-162"/>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1</w:t>
            </w:r>
          </w:p>
        </w:tc>
        <w:tc>
          <w:tcPr>
            <w:tcW w:w="1686" w:type="pct"/>
            <w:tcBorders>
              <w:top w:val="single" w:sz="3" w:space="0" w:color="000000"/>
              <w:left w:val="single" w:sz="3" w:space="0" w:color="000000"/>
              <w:bottom w:val="single" w:sz="3" w:space="0" w:color="000000"/>
              <w:right w:val="single" w:sz="3" w:space="0" w:color="000000"/>
            </w:tcBorders>
          </w:tcPr>
          <w:p w14:paraId="7833B22B" w14:textId="77777777" w:rsidR="00225388" w:rsidRPr="005D4726" w:rsidRDefault="00225388" w:rsidP="00560E72">
            <w:pPr>
              <w:tabs>
                <w:tab w:val="left" w:pos="4305"/>
              </w:tabs>
              <w:autoSpaceDE w:val="0"/>
              <w:autoSpaceDN w:val="0"/>
              <w:adjustRightInd w:val="0"/>
              <w:jc w:val="both"/>
              <w:rPr>
                <w:lang w:val="uk-UA"/>
              </w:rPr>
            </w:pPr>
            <w:r w:rsidRPr="005D4726">
              <w:rPr>
                <w:lang w:val="uk-UA"/>
              </w:rPr>
              <w:t xml:space="preserve">Сплата членських внесків </w:t>
            </w:r>
            <w:r w:rsidR="00F406C2" w:rsidRPr="005D4726">
              <w:rPr>
                <w:lang w:val="uk-UA"/>
              </w:rPr>
              <w:t>передбачених угодами про членство в добровільних недержавних неприбуткових об'єднаннях</w:t>
            </w:r>
          </w:p>
        </w:tc>
        <w:tc>
          <w:tcPr>
            <w:tcW w:w="1317" w:type="pct"/>
            <w:vAlign w:val="center"/>
          </w:tcPr>
          <w:p w14:paraId="724708A4" w14:textId="77777777" w:rsidR="00CA1134" w:rsidRPr="005D4726" w:rsidRDefault="00CA1134" w:rsidP="00EE46BD">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Кількість</w:t>
            </w:r>
          </w:p>
          <w:p w14:paraId="2A236082" w14:textId="77777777" w:rsidR="00225388" w:rsidRPr="005D4726" w:rsidRDefault="00CA1134" w:rsidP="00EE46BD">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сплат членських</w:t>
            </w:r>
            <w:r w:rsidR="00225388" w:rsidRPr="005D4726">
              <w:rPr>
                <w:rFonts w:ascii="Times New Roman" w:eastAsia="Calibri" w:hAnsi="Times New Roman" w:cs="Times New Roman"/>
                <w:sz w:val="24"/>
                <w:szCs w:val="24"/>
                <w:lang w:val="uk-UA"/>
              </w:rPr>
              <w:t xml:space="preserve"> внеск</w:t>
            </w:r>
            <w:r w:rsidRPr="005D4726">
              <w:rPr>
                <w:rFonts w:ascii="Times New Roman" w:eastAsia="Calibri" w:hAnsi="Times New Roman" w:cs="Times New Roman"/>
                <w:sz w:val="24"/>
                <w:szCs w:val="24"/>
                <w:lang w:val="uk-UA"/>
              </w:rPr>
              <w:t>ів</w:t>
            </w:r>
          </w:p>
        </w:tc>
        <w:tc>
          <w:tcPr>
            <w:tcW w:w="518" w:type="pct"/>
            <w:vAlign w:val="center"/>
          </w:tcPr>
          <w:p w14:paraId="2A3A287B" w14:textId="77777777" w:rsidR="00225388" w:rsidRPr="005D4726" w:rsidRDefault="003B1AC9" w:rsidP="00EE46BD">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ш</w:t>
            </w:r>
            <w:r w:rsidR="00CA1134" w:rsidRPr="005D4726">
              <w:rPr>
                <w:rFonts w:ascii="Times New Roman" w:eastAsia="Calibri" w:hAnsi="Times New Roman" w:cs="Times New Roman"/>
                <w:sz w:val="24"/>
                <w:szCs w:val="24"/>
                <w:lang w:val="uk-UA"/>
              </w:rPr>
              <w:t>т.</w:t>
            </w:r>
          </w:p>
        </w:tc>
        <w:tc>
          <w:tcPr>
            <w:tcW w:w="345" w:type="pct"/>
            <w:vAlign w:val="center"/>
          </w:tcPr>
          <w:p w14:paraId="142FB494" w14:textId="77777777" w:rsidR="00225388" w:rsidRPr="005D4726" w:rsidRDefault="007D7196" w:rsidP="00EE46BD">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20</w:t>
            </w:r>
          </w:p>
        </w:tc>
        <w:tc>
          <w:tcPr>
            <w:tcW w:w="241" w:type="pct"/>
            <w:vAlign w:val="center"/>
          </w:tcPr>
          <w:p w14:paraId="052F4698" w14:textId="77777777" w:rsidR="00225388" w:rsidRPr="005D4726" w:rsidRDefault="007D7196" w:rsidP="00EE46BD">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5</w:t>
            </w:r>
          </w:p>
        </w:tc>
        <w:tc>
          <w:tcPr>
            <w:tcW w:w="240" w:type="pct"/>
            <w:vAlign w:val="center"/>
          </w:tcPr>
          <w:p w14:paraId="01B3EADF" w14:textId="77777777" w:rsidR="00225388" w:rsidRPr="005D4726" w:rsidRDefault="007D7196" w:rsidP="00EE46BD">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5</w:t>
            </w:r>
          </w:p>
        </w:tc>
        <w:tc>
          <w:tcPr>
            <w:tcW w:w="291" w:type="pct"/>
            <w:vAlign w:val="center"/>
          </w:tcPr>
          <w:p w14:paraId="6E462295" w14:textId="77777777" w:rsidR="00225388" w:rsidRPr="005D4726" w:rsidRDefault="007D7196" w:rsidP="00EE46BD">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5</w:t>
            </w:r>
          </w:p>
        </w:tc>
        <w:tc>
          <w:tcPr>
            <w:tcW w:w="241" w:type="pct"/>
            <w:vAlign w:val="center"/>
          </w:tcPr>
          <w:p w14:paraId="13A9A977" w14:textId="77777777" w:rsidR="00225388" w:rsidRPr="005D4726" w:rsidRDefault="007D7196" w:rsidP="00EE46BD">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5</w:t>
            </w:r>
          </w:p>
        </w:tc>
      </w:tr>
      <w:tr w:rsidR="00EE46BD" w:rsidRPr="005D4726" w14:paraId="7EAE14C6" w14:textId="77777777" w:rsidTr="00EE46BD">
        <w:trPr>
          <w:trHeight w:val="288"/>
        </w:trPr>
        <w:tc>
          <w:tcPr>
            <w:tcW w:w="121" w:type="pct"/>
            <w:vMerge w:val="restart"/>
            <w:vAlign w:val="center"/>
          </w:tcPr>
          <w:p w14:paraId="49C2A3E3" w14:textId="77777777" w:rsidR="00EE46BD" w:rsidRPr="005D4726" w:rsidRDefault="00EE46BD" w:rsidP="006F0B51">
            <w:pPr>
              <w:pStyle w:val="HTML"/>
              <w:ind w:left="-218" w:right="-162"/>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2</w:t>
            </w:r>
          </w:p>
        </w:tc>
        <w:tc>
          <w:tcPr>
            <w:tcW w:w="1686" w:type="pct"/>
            <w:vMerge w:val="restart"/>
            <w:tcBorders>
              <w:top w:val="single" w:sz="3" w:space="0" w:color="000000"/>
              <w:left w:val="single" w:sz="3" w:space="0" w:color="000000"/>
              <w:right w:val="single" w:sz="3" w:space="0" w:color="000000"/>
            </w:tcBorders>
          </w:tcPr>
          <w:p w14:paraId="4B161468" w14:textId="77777777" w:rsidR="00EE46BD" w:rsidRPr="005D4726" w:rsidRDefault="00EE46BD" w:rsidP="006F0B51">
            <w:pPr>
              <w:tabs>
                <w:tab w:val="left" w:pos="4305"/>
              </w:tabs>
              <w:autoSpaceDE w:val="0"/>
              <w:autoSpaceDN w:val="0"/>
              <w:adjustRightInd w:val="0"/>
              <w:jc w:val="both"/>
              <w:rPr>
                <w:lang w:val="uk-UA"/>
              </w:rPr>
            </w:pPr>
            <w:r w:rsidRPr="005D4726">
              <w:rPr>
                <w:lang w:val="uk-UA"/>
              </w:rPr>
              <w:t xml:space="preserve">Матеріально-технічне  забезпечення Вараської міської територіальної комісії </w:t>
            </w:r>
            <w:proofErr w:type="spellStart"/>
            <w:r w:rsidRPr="005D4726">
              <w:rPr>
                <w:lang w:val="uk-UA"/>
              </w:rPr>
              <w:t>Вараського</w:t>
            </w:r>
            <w:proofErr w:type="spellEnd"/>
            <w:r w:rsidRPr="005D4726">
              <w:rPr>
                <w:lang w:val="uk-UA"/>
              </w:rPr>
              <w:t xml:space="preserve"> району Рівненської області у період після закінчення виборчого процесу місцевих виборів</w:t>
            </w:r>
          </w:p>
        </w:tc>
        <w:tc>
          <w:tcPr>
            <w:tcW w:w="1317" w:type="pct"/>
            <w:vAlign w:val="center"/>
          </w:tcPr>
          <w:p w14:paraId="2919A490" w14:textId="77777777" w:rsidR="00EE46BD" w:rsidRPr="005D4726" w:rsidRDefault="00EE46BD" w:rsidP="00EE46BD">
            <w:pPr>
              <w:pStyle w:val="HTML"/>
              <w:jc w:val="center"/>
              <w:rPr>
                <w:rFonts w:ascii="Times New Roman" w:eastAsia="Calibri" w:hAnsi="Times New Roman" w:cs="Times New Roman"/>
                <w:sz w:val="24"/>
                <w:szCs w:val="24"/>
                <w:lang w:val="uk-UA"/>
              </w:rPr>
            </w:pPr>
            <w:r w:rsidRPr="005D4726">
              <w:rPr>
                <w:rFonts w:ascii="Times New Roman" w:hAnsi="Times New Roman" w:cs="Times New Roman"/>
                <w:bCs/>
                <w:sz w:val="24"/>
                <w:szCs w:val="24"/>
                <w:lang w:val="uk-UA"/>
              </w:rPr>
              <w:t>Закупівля предметів, матеріалів, обладнання та інвентаря</w:t>
            </w:r>
          </w:p>
        </w:tc>
        <w:tc>
          <w:tcPr>
            <w:tcW w:w="518" w:type="pct"/>
            <w:vAlign w:val="center"/>
          </w:tcPr>
          <w:p w14:paraId="57CAE66D" w14:textId="77777777" w:rsidR="00EE46BD" w:rsidRPr="005D4726" w:rsidRDefault="00EE46BD" w:rsidP="00EE46BD">
            <w:pPr>
              <w:pStyle w:val="HTML"/>
              <w:jc w:val="center"/>
              <w:rPr>
                <w:rFonts w:ascii="Times New Roman" w:eastAsia="Calibri" w:hAnsi="Times New Roman" w:cs="Times New Roman"/>
                <w:sz w:val="24"/>
                <w:szCs w:val="24"/>
                <w:lang w:val="uk-UA"/>
              </w:rPr>
            </w:pPr>
            <w:r w:rsidRPr="005D4726">
              <w:rPr>
                <w:rFonts w:ascii="Times New Roman" w:hAnsi="Times New Roman" w:cs="Times New Roman"/>
                <w:sz w:val="24"/>
                <w:szCs w:val="24"/>
                <w:lang w:val="uk-UA"/>
              </w:rPr>
              <w:t>шт.</w:t>
            </w:r>
          </w:p>
        </w:tc>
        <w:tc>
          <w:tcPr>
            <w:tcW w:w="345" w:type="pct"/>
            <w:vAlign w:val="center"/>
          </w:tcPr>
          <w:p w14:paraId="1DF6D3B1" w14:textId="77777777" w:rsidR="00EE46BD" w:rsidRPr="005D4726" w:rsidRDefault="00EE46BD" w:rsidP="00EE46BD">
            <w:pPr>
              <w:pStyle w:val="HTML"/>
              <w:jc w:val="center"/>
              <w:rPr>
                <w:rFonts w:ascii="Times New Roman" w:eastAsia="Calibri" w:hAnsi="Times New Roman" w:cs="Times New Roman"/>
                <w:sz w:val="24"/>
                <w:szCs w:val="24"/>
                <w:lang w:val="uk-UA"/>
              </w:rPr>
            </w:pPr>
            <w:r w:rsidRPr="005D4726">
              <w:rPr>
                <w:rFonts w:ascii="Times New Roman" w:hAnsi="Times New Roman" w:cs="Times New Roman"/>
                <w:sz w:val="24"/>
                <w:szCs w:val="24"/>
                <w:lang w:val="uk-UA"/>
              </w:rPr>
              <w:t>600</w:t>
            </w:r>
          </w:p>
        </w:tc>
        <w:tc>
          <w:tcPr>
            <w:tcW w:w="241" w:type="pct"/>
            <w:vAlign w:val="center"/>
          </w:tcPr>
          <w:p w14:paraId="2123FCF4" w14:textId="77777777" w:rsidR="00EE46BD" w:rsidRPr="005D4726" w:rsidRDefault="00EE46BD" w:rsidP="00EE46BD">
            <w:pPr>
              <w:pStyle w:val="HTML"/>
              <w:jc w:val="center"/>
              <w:rPr>
                <w:rFonts w:ascii="Times New Roman" w:eastAsia="Calibri" w:hAnsi="Times New Roman" w:cs="Times New Roman"/>
                <w:sz w:val="24"/>
                <w:szCs w:val="24"/>
                <w:lang w:val="uk-UA"/>
              </w:rPr>
            </w:pPr>
            <w:r w:rsidRPr="005D4726">
              <w:rPr>
                <w:rFonts w:ascii="Times New Roman" w:hAnsi="Times New Roman" w:cs="Times New Roman"/>
                <w:sz w:val="24"/>
                <w:szCs w:val="24"/>
                <w:lang w:val="uk-UA"/>
              </w:rPr>
              <w:t>150</w:t>
            </w:r>
          </w:p>
        </w:tc>
        <w:tc>
          <w:tcPr>
            <w:tcW w:w="240" w:type="pct"/>
            <w:vAlign w:val="center"/>
          </w:tcPr>
          <w:p w14:paraId="7CABD356" w14:textId="77777777" w:rsidR="00EE46BD" w:rsidRPr="005D4726" w:rsidRDefault="00EE46BD" w:rsidP="00EE46BD">
            <w:pPr>
              <w:pStyle w:val="HTML"/>
              <w:jc w:val="center"/>
              <w:rPr>
                <w:rFonts w:ascii="Times New Roman" w:eastAsia="Calibri" w:hAnsi="Times New Roman" w:cs="Times New Roman"/>
                <w:sz w:val="24"/>
                <w:szCs w:val="24"/>
                <w:lang w:val="uk-UA"/>
              </w:rPr>
            </w:pPr>
            <w:r w:rsidRPr="005D4726">
              <w:rPr>
                <w:rFonts w:ascii="Times New Roman" w:hAnsi="Times New Roman" w:cs="Times New Roman"/>
                <w:sz w:val="24"/>
                <w:szCs w:val="24"/>
                <w:lang w:val="uk-UA"/>
              </w:rPr>
              <w:t>150</w:t>
            </w:r>
          </w:p>
        </w:tc>
        <w:tc>
          <w:tcPr>
            <w:tcW w:w="291" w:type="pct"/>
            <w:vAlign w:val="center"/>
          </w:tcPr>
          <w:p w14:paraId="66D77B02" w14:textId="77777777" w:rsidR="00EE46BD" w:rsidRPr="005D4726" w:rsidRDefault="00EE46BD" w:rsidP="00EE46BD">
            <w:pPr>
              <w:pStyle w:val="HTML"/>
              <w:jc w:val="center"/>
              <w:rPr>
                <w:rFonts w:ascii="Times New Roman" w:eastAsia="Calibri" w:hAnsi="Times New Roman" w:cs="Times New Roman"/>
                <w:sz w:val="24"/>
                <w:szCs w:val="24"/>
                <w:lang w:val="uk-UA"/>
              </w:rPr>
            </w:pPr>
            <w:r w:rsidRPr="005D4726">
              <w:rPr>
                <w:rFonts w:ascii="Times New Roman" w:hAnsi="Times New Roman" w:cs="Times New Roman"/>
                <w:sz w:val="24"/>
                <w:szCs w:val="24"/>
                <w:lang w:val="uk-UA"/>
              </w:rPr>
              <w:t>150</w:t>
            </w:r>
          </w:p>
        </w:tc>
        <w:tc>
          <w:tcPr>
            <w:tcW w:w="241" w:type="pct"/>
            <w:vAlign w:val="center"/>
          </w:tcPr>
          <w:p w14:paraId="7396E3CD" w14:textId="77777777" w:rsidR="00EE46BD" w:rsidRPr="005D4726" w:rsidRDefault="00EE46BD" w:rsidP="00EE46BD">
            <w:pPr>
              <w:pStyle w:val="HTML"/>
              <w:jc w:val="center"/>
              <w:rPr>
                <w:rFonts w:ascii="Times New Roman" w:eastAsia="Calibri" w:hAnsi="Times New Roman" w:cs="Times New Roman"/>
                <w:sz w:val="24"/>
                <w:szCs w:val="24"/>
                <w:lang w:val="uk-UA"/>
              </w:rPr>
            </w:pPr>
            <w:r w:rsidRPr="005D4726">
              <w:rPr>
                <w:rFonts w:ascii="Times New Roman" w:hAnsi="Times New Roman" w:cs="Times New Roman"/>
                <w:sz w:val="24"/>
                <w:szCs w:val="24"/>
                <w:lang w:val="uk-UA"/>
              </w:rPr>
              <w:t>150</w:t>
            </w:r>
          </w:p>
        </w:tc>
      </w:tr>
      <w:tr w:rsidR="00EE46BD" w:rsidRPr="005D4726" w14:paraId="0D78D150" w14:textId="77777777" w:rsidTr="00EE46BD">
        <w:trPr>
          <w:trHeight w:val="288"/>
        </w:trPr>
        <w:tc>
          <w:tcPr>
            <w:tcW w:w="121" w:type="pct"/>
            <w:vMerge/>
            <w:vAlign w:val="center"/>
          </w:tcPr>
          <w:p w14:paraId="775FDFF2" w14:textId="77777777" w:rsidR="00EE46BD" w:rsidRPr="005D4726" w:rsidRDefault="00EE46BD" w:rsidP="006F0B51">
            <w:pPr>
              <w:pStyle w:val="HTML"/>
              <w:ind w:left="-218" w:right="-162"/>
              <w:jc w:val="center"/>
              <w:rPr>
                <w:rFonts w:ascii="Times New Roman" w:eastAsia="Calibri" w:hAnsi="Times New Roman" w:cs="Times New Roman"/>
                <w:sz w:val="24"/>
                <w:szCs w:val="24"/>
                <w:lang w:val="uk-UA"/>
              </w:rPr>
            </w:pPr>
          </w:p>
        </w:tc>
        <w:tc>
          <w:tcPr>
            <w:tcW w:w="1686" w:type="pct"/>
            <w:vMerge/>
            <w:tcBorders>
              <w:left w:val="single" w:sz="3" w:space="0" w:color="000000"/>
              <w:right w:val="single" w:sz="3" w:space="0" w:color="000000"/>
            </w:tcBorders>
          </w:tcPr>
          <w:p w14:paraId="341F3609" w14:textId="77777777" w:rsidR="00EE46BD" w:rsidRPr="005D4726" w:rsidRDefault="00EE46BD" w:rsidP="006F0B51">
            <w:pPr>
              <w:tabs>
                <w:tab w:val="left" w:pos="4305"/>
              </w:tabs>
              <w:autoSpaceDE w:val="0"/>
              <w:autoSpaceDN w:val="0"/>
              <w:adjustRightInd w:val="0"/>
              <w:jc w:val="both"/>
              <w:rPr>
                <w:lang w:val="uk-UA"/>
              </w:rPr>
            </w:pPr>
          </w:p>
        </w:tc>
        <w:tc>
          <w:tcPr>
            <w:tcW w:w="1317" w:type="pct"/>
            <w:vAlign w:val="center"/>
          </w:tcPr>
          <w:p w14:paraId="2C68B922" w14:textId="77777777" w:rsidR="00EE46BD" w:rsidRPr="005D4726" w:rsidRDefault="00EE46BD" w:rsidP="00EE46BD">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Оплата послуг (крім комунальних)</w:t>
            </w:r>
          </w:p>
        </w:tc>
        <w:tc>
          <w:tcPr>
            <w:tcW w:w="518" w:type="pct"/>
            <w:vAlign w:val="center"/>
          </w:tcPr>
          <w:p w14:paraId="48931A3A" w14:textId="77777777" w:rsidR="00EE46BD" w:rsidRPr="005D4726" w:rsidRDefault="00EE46BD" w:rsidP="00EE46BD">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послуг</w:t>
            </w:r>
          </w:p>
        </w:tc>
        <w:tc>
          <w:tcPr>
            <w:tcW w:w="345" w:type="pct"/>
            <w:vAlign w:val="center"/>
          </w:tcPr>
          <w:p w14:paraId="4E620AD8" w14:textId="77777777" w:rsidR="00EE46BD" w:rsidRPr="005D4726" w:rsidRDefault="00EE46BD" w:rsidP="00EE46BD">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148</w:t>
            </w:r>
          </w:p>
        </w:tc>
        <w:tc>
          <w:tcPr>
            <w:tcW w:w="241" w:type="pct"/>
            <w:vAlign w:val="center"/>
          </w:tcPr>
          <w:p w14:paraId="2246F044" w14:textId="77777777" w:rsidR="00EE46BD" w:rsidRPr="005D4726" w:rsidRDefault="00EE46BD" w:rsidP="00EE46BD">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37</w:t>
            </w:r>
          </w:p>
        </w:tc>
        <w:tc>
          <w:tcPr>
            <w:tcW w:w="240" w:type="pct"/>
            <w:vAlign w:val="center"/>
          </w:tcPr>
          <w:p w14:paraId="167C147B" w14:textId="77777777" w:rsidR="00EE46BD" w:rsidRPr="005D4726" w:rsidRDefault="00EE46BD" w:rsidP="00EE46BD">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37</w:t>
            </w:r>
          </w:p>
        </w:tc>
        <w:tc>
          <w:tcPr>
            <w:tcW w:w="291" w:type="pct"/>
            <w:vAlign w:val="center"/>
          </w:tcPr>
          <w:p w14:paraId="312A79DE" w14:textId="77777777" w:rsidR="00EE46BD" w:rsidRPr="005D4726" w:rsidRDefault="00EE46BD" w:rsidP="00EE46BD">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37</w:t>
            </w:r>
          </w:p>
        </w:tc>
        <w:tc>
          <w:tcPr>
            <w:tcW w:w="241" w:type="pct"/>
            <w:vAlign w:val="center"/>
          </w:tcPr>
          <w:p w14:paraId="4592028E" w14:textId="77777777" w:rsidR="00EE46BD" w:rsidRPr="005D4726" w:rsidRDefault="00EE46BD" w:rsidP="00EE46BD">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37</w:t>
            </w:r>
          </w:p>
        </w:tc>
      </w:tr>
      <w:tr w:rsidR="00EE46BD" w:rsidRPr="005D4726" w14:paraId="39412B90" w14:textId="77777777" w:rsidTr="00EE46BD">
        <w:trPr>
          <w:trHeight w:val="144"/>
        </w:trPr>
        <w:tc>
          <w:tcPr>
            <w:tcW w:w="121" w:type="pct"/>
            <w:vMerge/>
            <w:vAlign w:val="center"/>
          </w:tcPr>
          <w:p w14:paraId="6F02A7BA" w14:textId="77777777" w:rsidR="00EE46BD" w:rsidRPr="005D4726" w:rsidRDefault="00EE46BD" w:rsidP="006F0B51">
            <w:pPr>
              <w:pStyle w:val="HTML"/>
              <w:ind w:left="-218" w:right="-162"/>
              <w:jc w:val="center"/>
              <w:rPr>
                <w:rFonts w:ascii="Times New Roman" w:eastAsia="Calibri" w:hAnsi="Times New Roman" w:cs="Times New Roman"/>
                <w:sz w:val="24"/>
                <w:szCs w:val="24"/>
                <w:lang w:val="uk-UA"/>
              </w:rPr>
            </w:pPr>
          </w:p>
        </w:tc>
        <w:tc>
          <w:tcPr>
            <w:tcW w:w="1686" w:type="pct"/>
            <w:vMerge/>
            <w:tcBorders>
              <w:left w:val="single" w:sz="3" w:space="0" w:color="000000"/>
              <w:right w:val="single" w:sz="3" w:space="0" w:color="000000"/>
            </w:tcBorders>
          </w:tcPr>
          <w:p w14:paraId="53E97737" w14:textId="77777777" w:rsidR="00EE46BD" w:rsidRPr="005D4726" w:rsidRDefault="00EE46BD" w:rsidP="006F0B51">
            <w:pPr>
              <w:tabs>
                <w:tab w:val="left" w:pos="4305"/>
              </w:tabs>
              <w:autoSpaceDE w:val="0"/>
              <w:autoSpaceDN w:val="0"/>
              <w:adjustRightInd w:val="0"/>
              <w:jc w:val="both"/>
              <w:rPr>
                <w:lang w:val="uk-UA"/>
              </w:rPr>
            </w:pPr>
          </w:p>
        </w:tc>
        <w:tc>
          <w:tcPr>
            <w:tcW w:w="1317" w:type="pct"/>
            <w:vMerge w:val="restart"/>
            <w:vAlign w:val="center"/>
          </w:tcPr>
          <w:p w14:paraId="3E8F6181" w14:textId="77777777" w:rsidR="00EE46BD" w:rsidRPr="005D4726" w:rsidRDefault="00EE46BD" w:rsidP="00EE46BD">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Оплата комунальних послуг та енергоносіїв</w:t>
            </w:r>
          </w:p>
        </w:tc>
        <w:tc>
          <w:tcPr>
            <w:tcW w:w="518" w:type="pct"/>
            <w:vAlign w:val="center"/>
          </w:tcPr>
          <w:p w14:paraId="1D9C7A9E" w14:textId="77777777" w:rsidR="00EE46BD" w:rsidRPr="005D4726" w:rsidRDefault="00EE46BD" w:rsidP="00EE46BD">
            <w:pPr>
              <w:pStyle w:val="HTML"/>
              <w:jc w:val="center"/>
              <w:rPr>
                <w:rFonts w:ascii="Times New Roman" w:eastAsia="Calibri" w:hAnsi="Times New Roman" w:cs="Times New Roman"/>
                <w:sz w:val="24"/>
                <w:szCs w:val="24"/>
                <w:lang w:val="uk-UA"/>
              </w:rPr>
            </w:pPr>
            <w:proofErr w:type="spellStart"/>
            <w:r w:rsidRPr="005D4726">
              <w:rPr>
                <w:rFonts w:ascii="Times New Roman" w:eastAsia="Calibri" w:hAnsi="Times New Roman" w:cs="Times New Roman"/>
                <w:sz w:val="24"/>
                <w:szCs w:val="24"/>
                <w:lang w:val="uk-UA"/>
              </w:rPr>
              <w:t>м.куб</w:t>
            </w:r>
            <w:proofErr w:type="spellEnd"/>
          </w:p>
        </w:tc>
        <w:tc>
          <w:tcPr>
            <w:tcW w:w="345" w:type="pct"/>
            <w:vAlign w:val="center"/>
          </w:tcPr>
          <w:p w14:paraId="1718B054" w14:textId="77777777" w:rsidR="00EE46BD" w:rsidRPr="005D4726" w:rsidRDefault="00EE46BD" w:rsidP="00EE46BD">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232</w:t>
            </w:r>
          </w:p>
        </w:tc>
        <w:tc>
          <w:tcPr>
            <w:tcW w:w="241" w:type="pct"/>
            <w:vAlign w:val="center"/>
          </w:tcPr>
          <w:p w14:paraId="29315172" w14:textId="77777777" w:rsidR="00EE46BD" w:rsidRPr="005D4726" w:rsidRDefault="00EE46BD" w:rsidP="00EE46BD">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58</w:t>
            </w:r>
          </w:p>
        </w:tc>
        <w:tc>
          <w:tcPr>
            <w:tcW w:w="240" w:type="pct"/>
            <w:vAlign w:val="center"/>
          </w:tcPr>
          <w:p w14:paraId="640E4E77" w14:textId="77777777" w:rsidR="00EE46BD" w:rsidRPr="005D4726" w:rsidRDefault="00EE46BD" w:rsidP="00EE46BD">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58</w:t>
            </w:r>
          </w:p>
        </w:tc>
        <w:tc>
          <w:tcPr>
            <w:tcW w:w="291" w:type="pct"/>
            <w:vAlign w:val="center"/>
          </w:tcPr>
          <w:p w14:paraId="13E51316" w14:textId="77777777" w:rsidR="00EE46BD" w:rsidRPr="005D4726" w:rsidRDefault="00EE46BD" w:rsidP="00EE46BD">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58</w:t>
            </w:r>
          </w:p>
        </w:tc>
        <w:tc>
          <w:tcPr>
            <w:tcW w:w="241" w:type="pct"/>
            <w:vAlign w:val="center"/>
          </w:tcPr>
          <w:p w14:paraId="5619DD07" w14:textId="77777777" w:rsidR="00EE46BD" w:rsidRPr="005D4726" w:rsidRDefault="00EE46BD" w:rsidP="00EE46BD">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58</w:t>
            </w:r>
          </w:p>
        </w:tc>
      </w:tr>
      <w:tr w:rsidR="00EE46BD" w:rsidRPr="005D4726" w14:paraId="194F04CC" w14:textId="77777777" w:rsidTr="00EE46BD">
        <w:trPr>
          <w:trHeight w:val="228"/>
        </w:trPr>
        <w:tc>
          <w:tcPr>
            <w:tcW w:w="121" w:type="pct"/>
            <w:vMerge/>
            <w:vAlign w:val="center"/>
          </w:tcPr>
          <w:p w14:paraId="1430FADF" w14:textId="77777777" w:rsidR="00EE46BD" w:rsidRPr="005D4726" w:rsidRDefault="00EE46BD" w:rsidP="006F0B51">
            <w:pPr>
              <w:pStyle w:val="HTML"/>
              <w:ind w:left="-218" w:right="-162"/>
              <w:jc w:val="center"/>
              <w:rPr>
                <w:rFonts w:ascii="Times New Roman" w:eastAsia="Calibri" w:hAnsi="Times New Roman" w:cs="Times New Roman"/>
                <w:sz w:val="24"/>
                <w:szCs w:val="24"/>
                <w:lang w:val="uk-UA"/>
              </w:rPr>
            </w:pPr>
          </w:p>
        </w:tc>
        <w:tc>
          <w:tcPr>
            <w:tcW w:w="1686" w:type="pct"/>
            <w:vMerge/>
            <w:tcBorders>
              <w:left w:val="single" w:sz="3" w:space="0" w:color="000000"/>
              <w:right w:val="single" w:sz="3" w:space="0" w:color="000000"/>
            </w:tcBorders>
          </w:tcPr>
          <w:p w14:paraId="36150265" w14:textId="77777777" w:rsidR="00EE46BD" w:rsidRPr="005D4726" w:rsidRDefault="00EE46BD" w:rsidP="006F0B51">
            <w:pPr>
              <w:tabs>
                <w:tab w:val="left" w:pos="4305"/>
              </w:tabs>
              <w:autoSpaceDE w:val="0"/>
              <w:autoSpaceDN w:val="0"/>
              <w:adjustRightInd w:val="0"/>
              <w:jc w:val="both"/>
              <w:rPr>
                <w:lang w:val="uk-UA"/>
              </w:rPr>
            </w:pPr>
          </w:p>
        </w:tc>
        <w:tc>
          <w:tcPr>
            <w:tcW w:w="1317" w:type="pct"/>
            <w:vMerge/>
          </w:tcPr>
          <w:p w14:paraId="5F09BE2C" w14:textId="77777777" w:rsidR="00EE46BD" w:rsidRPr="005D4726" w:rsidRDefault="00EE46BD" w:rsidP="006567C8">
            <w:pPr>
              <w:pStyle w:val="HTML"/>
              <w:jc w:val="center"/>
              <w:rPr>
                <w:rFonts w:ascii="Times New Roman" w:eastAsia="Calibri" w:hAnsi="Times New Roman" w:cs="Times New Roman"/>
                <w:sz w:val="24"/>
                <w:szCs w:val="24"/>
                <w:lang w:val="uk-UA"/>
              </w:rPr>
            </w:pPr>
          </w:p>
        </w:tc>
        <w:tc>
          <w:tcPr>
            <w:tcW w:w="518" w:type="pct"/>
            <w:vAlign w:val="center"/>
          </w:tcPr>
          <w:p w14:paraId="13D183E4" w14:textId="77777777" w:rsidR="00EE46BD" w:rsidRPr="005D4726" w:rsidRDefault="00EE46BD" w:rsidP="00EE46BD">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послуг</w:t>
            </w:r>
          </w:p>
        </w:tc>
        <w:tc>
          <w:tcPr>
            <w:tcW w:w="345" w:type="pct"/>
            <w:vAlign w:val="center"/>
          </w:tcPr>
          <w:p w14:paraId="67BD7680" w14:textId="77777777" w:rsidR="00EE46BD" w:rsidRPr="005D4726" w:rsidRDefault="00EE46BD" w:rsidP="00EE46BD">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112</w:t>
            </w:r>
          </w:p>
        </w:tc>
        <w:tc>
          <w:tcPr>
            <w:tcW w:w="241" w:type="pct"/>
            <w:vAlign w:val="center"/>
          </w:tcPr>
          <w:p w14:paraId="6A7800F0" w14:textId="77777777" w:rsidR="00EE46BD" w:rsidRPr="005D4726" w:rsidRDefault="00EE46BD" w:rsidP="00EE46BD">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28</w:t>
            </w:r>
          </w:p>
        </w:tc>
        <w:tc>
          <w:tcPr>
            <w:tcW w:w="240" w:type="pct"/>
            <w:vAlign w:val="center"/>
          </w:tcPr>
          <w:p w14:paraId="18C8DB5F" w14:textId="77777777" w:rsidR="00EE46BD" w:rsidRPr="005D4726" w:rsidRDefault="00EE46BD" w:rsidP="00EE46BD">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28</w:t>
            </w:r>
          </w:p>
        </w:tc>
        <w:tc>
          <w:tcPr>
            <w:tcW w:w="291" w:type="pct"/>
            <w:vAlign w:val="center"/>
          </w:tcPr>
          <w:p w14:paraId="6C94795E" w14:textId="77777777" w:rsidR="00EE46BD" w:rsidRPr="005D4726" w:rsidRDefault="00EE46BD" w:rsidP="00EE46BD">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28</w:t>
            </w:r>
          </w:p>
        </w:tc>
        <w:tc>
          <w:tcPr>
            <w:tcW w:w="241" w:type="pct"/>
            <w:vAlign w:val="center"/>
          </w:tcPr>
          <w:p w14:paraId="1700EB49" w14:textId="77777777" w:rsidR="00EE46BD" w:rsidRPr="005D4726" w:rsidRDefault="00EE46BD" w:rsidP="00EE46BD">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28</w:t>
            </w:r>
          </w:p>
        </w:tc>
      </w:tr>
      <w:tr w:rsidR="00EE46BD" w:rsidRPr="005D4726" w14:paraId="085D9951" w14:textId="77777777" w:rsidTr="00EE46BD">
        <w:trPr>
          <w:trHeight w:val="180"/>
        </w:trPr>
        <w:tc>
          <w:tcPr>
            <w:tcW w:w="121" w:type="pct"/>
            <w:vMerge/>
            <w:vAlign w:val="center"/>
          </w:tcPr>
          <w:p w14:paraId="0777BF35" w14:textId="77777777" w:rsidR="00EE46BD" w:rsidRPr="005D4726" w:rsidRDefault="00EE46BD" w:rsidP="006F0B51">
            <w:pPr>
              <w:pStyle w:val="HTML"/>
              <w:ind w:left="-218" w:right="-162"/>
              <w:jc w:val="center"/>
              <w:rPr>
                <w:rFonts w:ascii="Times New Roman" w:eastAsia="Calibri" w:hAnsi="Times New Roman" w:cs="Times New Roman"/>
                <w:sz w:val="24"/>
                <w:szCs w:val="24"/>
                <w:lang w:val="uk-UA"/>
              </w:rPr>
            </w:pPr>
          </w:p>
        </w:tc>
        <w:tc>
          <w:tcPr>
            <w:tcW w:w="1686" w:type="pct"/>
            <w:vMerge/>
            <w:tcBorders>
              <w:left w:val="single" w:sz="3" w:space="0" w:color="000000"/>
              <w:right w:val="single" w:sz="3" w:space="0" w:color="000000"/>
            </w:tcBorders>
          </w:tcPr>
          <w:p w14:paraId="17EF1778" w14:textId="77777777" w:rsidR="00EE46BD" w:rsidRPr="005D4726" w:rsidRDefault="00EE46BD" w:rsidP="006F0B51">
            <w:pPr>
              <w:tabs>
                <w:tab w:val="left" w:pos="4305"/>
              </w:tabs>
              <w:autoSpaceDE w:val="0"/>
              <w:autoSpaceDN w:val="0"/>
              <w:adjustRightInd w:val="0"/>
              <w:jc w:val="both"/>
              <w:rPr>
                <w:lang w:val="uk-UA"/>
              </w:rPr>
            </w:pPr>
          </w:p>
        </w:tc>
        <w:tc>
          <w:tcPr>
            <w:tcW w:w="1317" w:type="pct"/>
            <w:vMerge/>
          </w:tcPr>
          <w:p w14:paraId="4A640772" w14:textId="77777777" w:rsidR="00EE46BD" w:rsidRPr="005D4726" w:rsidRDefault="00EE46BD" w:rsidP="006567C8">
            <w:pPr>
              <w:pStyle w:val="HTML"/>
              <w:jc w:val="center"/>
              <w:rPr>
                <w:rFonts w:ascii="Times New Roman" w:eastAsia="Calibri" w:hAnsi="Times New Roman" w:cs="Times New Roman"/>
                <w:sz w:val="24"/>
                <w:szCs w:val="24"/>
                <w:lang w:val="uk-UA"/>
              </w:rPr>
            </w:pPr>
          </w:p>
        </w:tc>
        <w:tc>
          <w:tcPr>
            <w:tcW w:w="518" w:type="pct"/>
            <w:vAlign w:val="center"/>
          </w:tcPr>
          <w:p w14:paraId="7A7E8ABC" w14:textId="77777777" w:rsidR="00EE46BD" w:rsidRPr="005D4726" w:rsidRDefault="00EE46BD" w:rsidP="00EE46BD">
            <w:pPr>
              <w:pStyle w:val="HTML"/>
              <w:jc w:val="center"/>
              <w:rPr>
                <w:rFonts w:ascii="Times New Roman" w:eastAsia="Calibri" w:hAnsi="Times New Roman" w:cs="Times New Roman"/>
                <w:sz w:val="24"/>
                <w:szCs w:val="24"/>
                <w:lang w:val="uk-UA"/>
              </w:rPr>
            </w:pPr>
            <w:proofErr w:type="spellStart"/>
            <w:r w:rsidRPr="005D4726">
              <w:rPr>
                <w:rFonts w:ascii="Times New Roman" w:eastAsia="Calibri" w:hAnsi="Times New Roman" w:cs="Times New Roman"/>
                <w:sz w:val="24"/>
                <w:szCs w:val="24"/>
                <w:lang w:val="uk-UA"/>
              </w:rPr>
              <w:t>Гкал</w:t>
            </w:r>
            <w:proofErr w:type="spellEnd"/>
            <w:r w:rsidRPr="005D4726">
              <w:rPr>
                <w:rFonts w:ascii="Times New Roman" w:eastAsia="Calibri" w:hAnsi="Times New Roman" w:cs="Times New Roman"/>
                <w:sz w:val="24"/>
                <w:szCs w:val="24"/>
                <w:lang w:val="uk-UA"/>
              </w:rPr>
              <w:t>.</w:t>
            </w:r>
          </w:p>
        </w:tc>
        <w:tc>
          <w:tcPr>
            <w:tcW w:w="345" w:type="pct"/>
            <w:vAlign w:val="center"/>
          </w:tcPr>
          <w:p w14:paraId="639D44D5" w14:textId="77777777" w:rsidR="00EE46BD" w:rsidRPr="005D4726" w:rsidRDefault="00EE46BD" w:rsidP="00EE46BD">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72</w:t>
            </w:r>
          </w:p>
        </w:tc>
        <w:tc>
          <w:tcPr>
            <w:tcW w:w="241" w:type="pct"/>
            <w:vAlign w:val="center"/>
          </w:tcPr>
          <w:p w14:paraId="23668702" w14:textId="77777777" w:rsidR="00EE46BD" w:rsidRPr="005D4726" w:rsidRDefault="00EE46BD" w:rsidP="00EE46BD">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18</w:t>
            </w:r>
          </w:p>
        </w:tc>
        <w:tc>
          <w:tcPr>
            <w:tcW w:w="240" w:type="pct"/>
            <w:vAlign w:val="center"/>
          </w:tcPr>
          <w:p w14:paraId="2F561339" w14:textId="77777777" w:rsidR="00EE46BD" w:rsidRPr="005D4726" w:rsidRDefault="00EE46BD" w:rsidP="00EE46BD">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18</w:t>
            </w:r>
          </w:p>
        </w:tc>
        <w:tc>
          <w:tcPr>
            <w:tcW w:w="291" w:type="pct"/>
            <w:vAlign w:val="center"/>
          </w:tcPr>
          <w:p w14:paraId="142C2DBA" w14:textId="77777777" w:rsidR="00EE46BD" w:rsidRPr="005D4726" w:rsidRDefault="00EE46BD" w:rsidP="00EE46BD">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18</w:t>
            </w:r>
          </w:p>
        </w:tc>
        <w:tc>
          <w:tcPr>
            <w:tcW w:w="241" w:type="pct"/>
            <w:vAlign w:val="center"/>
          </w:tcPr>
          <w:p w14:paraId="7DE2FF00" w14:textId="77777777" w:rsidR="00EE46BD" w:rsidRPr="005D4726" w:rsidRDefault="00EE46BD" w:rsidP="00EE46BD">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18</w:t>
            </w:r>
          </w:p>
        </w:tc>
      </w:tr>
      <w:tr w:rsidR="00EE46BD" w:rsidRPr="005D4726" w14:paraId="284C3EFC" w14:textId="77777777" w:rsidTr="00EE46BD">
        <w:trPr>
          <w:trHeight w:val="247"/>
        </w:trPr>
        <w:tc>
          <w:tcPr>
            <w:tcW w:w="121" w:type="pct"/>
            <w:vMerge/>
            <w:vAlign w:val="center"/>
          </w:tcPr>
          <w:p w14:paraId="09CF64B6" w14:textId="77777777" w:rsidR="00EE46BD" w:rsidRPr="005D4726" w:rsidRDefault="00EE46BD" w:rsidP="00F303A1">
            <w:pPr>
              <w:pStyle w:val="HTML"/>
              <w:ind w:left="-218" w:right="-162"/>
              <w:jc w:val="center"/>
              <w:rPr>
                <w:rFonts w:ascii="Times New Roman" w:eastAsia="Calibri" w:hAnsi="Times New Roman" w:cs="Times New Roman"/>
                <w:sz w:val="24"/>
                <w:szCs w:val="24"/>
                <w:lang w:val="uk-UA"/>
              </w:rPr>
            </w:pPr>
          </w:p>
        </w:tc>
        <w:tc>
          <w:tcPr>
            <w:tcW w:w="1686" w:type="pct"/>
            <w:vMerge/>
            <w:tcBorders>
              <w:left w:val="single" w:sz="3" w:space="0" w:color="000000"/>
              <w:right w:val="single" w:sz="3" w:space="0" w:color="000000"/>
            </w:tcBorders>
          </w:tcPr>
          <w:p w14:paraId="74575B01" w14:textId="77777777" w:rsidR="00EE46BD" w:rsidRPr="005D4726" w:rsidRDefault="00EE46BD" w:rsidP="00F303A1">
            <w:pPr>
              <w:tabs>
                <w:tab w:val="left" w:pos="4305"/>
              </w:tabs>
              <w:autoSpaceDE w:val="0"/>
              <w:autoSpaceDN w:val="0"/>
              <w:adjustRightInd w:val="0"/>
              <w:jc w:val="both"/>
              <w:rPr>
                <w:lang w:val="uk-UA"/>
              </w:rPr>
            </w:pPr>
          </w:p>
        </w:tc>
        <w:tc>
          <w:tcPr>
            <w:tcW w:w="1317" w:type="pct"/>
            <w:vMerge/>
          </w:tcPr>
          <w:p w14:paraId="564B1ABD" w14:textId="77777777" w:rsidR="00EE46BD" w:rsidRPr="005D4726" w:rsidRDefault="00EE46BD" w:rsidP="00F303A1">
            <w:pPr>
              <w:pStyle w:val="HTML"/>
              <w:jc w:val="center"/>
              <w:rPr>
                <w:rFonts w:ascii="Times New Roman" w:eastAsia="Calibri" w:hAnsi="Times New Roman" w:cs="Times New Roman"/>
                <w:sz w:val="24"/>
                <w:szCs w:val="24"/>
                <w:lang w:val="uk-UA"/>
              </w:rPr>
            </w:pPr>
          </w:p>
        </w:tc>
        <w:tc>
          <w:tcPr>
            <w:tcW w:w="518" w:type="pct"/>
            <w:vAlign w:val="center"/>
          </w:tcPr>
          <w:p w14:paraId="1A4DBBB9" w14:textId="77777777" w:rsidR="00EE46BD" w:rsidRPr="005D4726" w:rsidRDefault="00EE46BD" w:rsidP="00EE46BD">
            <w:pPr>
              <w:pStyle w:val="HTML"/>
              <w:jc w:val="center"/>
              <w:rPr>
                <w:rFonts w:ascii="Times New Roman" w:eastAsia="Calibri" w:hAnsi="Times New Roman" w:cs="Times New Roman"/>
                <w:sz w:val="24"/>
                <w:szCs w:val="24"/>
                <w:lang w:val="uk-UA"/>
              </w:rPr>
            </w:pPr>
            <w:proofErr w:type="spellStart"/>
            <w:r w:rsidRPr="005D4726">
              <w:rPr>
                <w:rFonts w:ascii="Times New Roman" w:eastAsia="Calibri" w:hAnsi="Times New Roman" w:cs="Times New Roman"/>
                <w:sz w:val="24"/>
                <w:szCs w:val="24"/>
                <w:lang w:val="uk-UA"/>
              </w:rPr>
              <w:t>квт.год</w:t>
            </w:r>
            <w:proofErr w:type="spellEnd"/>
          </w:p>
        </w:tc>
        <w:tc>
          <w:tcPr>
            <w:tcW w:w="345" w:type="pct"/>
            <w:vAlign w:val="center"/>
          </w:tcPr>
          <w:p w14:paraId="332773BC" w14:textId="77777777" w:rsidR="00EE46BD" w:rsidRPr="005D4726" w:rsidRDefault="00EE46BD" w:rsidP="00EE46BD">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2 800</w:t>
            </w:r>
          </w:p>
        </w:tc>
        <w:tc>
          <w:tcPr>
            <w:tcW w:w="241" w:type="pct"/>
            <w:vAlign w:val="center"/>
          </w:tcPr>
          <w:p w14:paraId="0B8FD0BC" w14:textId="77777777" w:rsidR="00EE46BD" w:rsidRPr="005D4726" w:rsidRDefault="00EE46BD" w:rsidP="00EE46BD">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700</w:t>
            </w:r>
          </w:p>
        </w:tc>
        <w:tc>
          <w:tcPr>
            <w:tcW w:w="240" w:type="pct"/>
            <w:vAlign w:val="center"/>
          </w:tcPr>
          <w:p w14:paraId="2747832E" w14:textId="77777777" w:rsidR="00EE46BD" w:rsidRPr="005D4726" w:rsidRDefault="00EE46BD" w:rsidP="00EE46BD">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700</w:t>
            </w:r>
          </w:p>
        </w:tc>
        <w:tc>
          <w:tcPr>
            <w:tcW w:w="291" w:type="pct"/>
            <w:vAlign w:val="center"/>
          </w:tcPr>
          <w:p w14:paraId="7D804F1A" w14:textId="77777777" w:rsidR="00EE46BD" w:rsidRPr="005D4726" w:rsidRDefault="00EE46BD" w:rsidP="00EE46BD">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700</w:t>
            </w:r>
          </w:p>
        </w:tc>
        <w:tc>
          <w:tcPr>
            <w:tcW w:w="241" w:type="pct"/>
            <w:vAlign w:val="center"/>
          </w:tcPr>
          <w:p w14:paraId="3E679F04" w14:textId="77777777" w:rsidR="00EE46BD" w:rsidRPr="005D4726" w:rsidRDefault="00EE46BD" w:rsidP="00EE46BD">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700</w:t>
            </w:r>
          </w:p>
        </w:tc>
      </w:tr>
      <w:tr w:rsidR="006C2EDB" w:rsidRPr="005D4726" w14:paraId="68C22625" w14:textId="77777777" w:rsidTr="00482F45">
        <w:trPr>
          <w:trHeight w:val="756"/>
        </w:trPr>
        <w:tc>
          <w:tcPr>
            <w:tcW w:w="121" w:type="pct"/>
            <w:vMerge w:val="restart"/>
            <w:vAlign w:val="center"/>
          </w:tcPr>
          <w:p w14:paraId="10191DEB" w14:textId="77777777" w:rsidR="006C2EDB" w:rsidRPr="005D4726" w:rsidRDefault="006C2EDB" w:rsidP="00F303A1">
            <w:pPr>
              <w:pStyle w:val="HTML"/>
              <w:ind w:left="-218" w:right="-162"/>
              <w:jc w:val="center"/>
              <w:rPr>
                <w:rFonts w:ascii="Times New Roman" w:eastAsia="Calibri" w:hAnsi="Times New Roman" w:cs="Times New Roman"/>
                <w:sz w:val="24"/>
                <w:szCs w:val="24"/>
                <w:lang w:val="uk-UA"/>
              </w:rPr>
            </w:pPr>
            <w:bookmarkStart w:id="6" w:name="_Hlk90886360"/>
            <w:r w:rsidRPr="005D4726">
              <w:rPr>
                <w:rFonts w:ascii="Times New Roman" w:eastAsia="Calibri" w:hAnsi="Times New Roman" w:cs="Times New Roman"/>
                <w:sz w:val="24"/>
                <w:szCs w:val="24"/>
                <w:lang w:val="uk-UA"/>
              </w:rPr>
              <w:t>3</w:t>
            </w:r>
          </w:p>
        </w:tc>
        <w:tc>
          <w:tcPr>
            <w:tcW w:w="1686" w:type="pct"/>
            <w:vMerge w:val="restart"/>
            <w:tcBorders>
              <w:left w:val="single" w:sz="3" w:space="0" w:color="000000"/>
              <w:right w:val="single" w:sz="3" w:space="0" w:color="000000"/>
            </w:tcBorders>
          </w:tcPr>
          <w:p w14:paraId="2E9D8814" w14:textId="77777777" w:rsidR="006C2EDB" w:rsidRPr="005D4726" w:rsidRDefault="00001689" w:rsidP="00F303A1">
            <w:pPr>
              <w:tabs>
                <w:tab w:val="left" w:pos="4305"/>
              </w:tabs>
              <w:autoSpaceDE w:val="0"/>
              <w:autoSpaceDN w:val="0"/>
              <w:adjustRightInd w:val="0"/>
              <w:jc w:val="both"/>
              <w:rPr>
                <w:lang w:val="uk-UA"/>
              </w:rPr>
            </w:pPr>
            <w:r w:rsidRPr="00001689">
              <w:rPr>
                <w:lang w:val="uk-UA"/>
              </w:rPr>
              <w:t xml:space="preserve">Організація </w:t>
            </w:r>
            <w:r w:rsidR="00CD4CB3">
              <w:rPr>
                <w:lang w:val="uk-UA"/>
              </w:rPr>
              <w:t xml:space="preserve">та </w:t>
            </w:r>
            <w:r w:rsidRPr="00001689">
              <w:rPr>
                <w:lang w:val="uk-UA"/>
              </w:rPr>
              <w:t>проведення на території Вараської міської територіальної громади  заходів загальнодержавного, обласного,  районного та місцевого значення (в тому числі представницькі витрати), пов’язаних  із здійсненням  робочих поїздок, візитів</w:t>
            </w:r>
          </w:p>
        </w:tc>
        <w:tc>
          <w:tcPr>
            <w:tcW w:w="1317" w:type="pct"/>
          </w:tcPr>
          <w:p w14:paraId="6C7A3A95" w14:textId="77777777" w:rsidR="006C2EDB" w:rsidRPr="005D4726" w:rsidRDefault="006C2EDB" w:rsidP="006C2EDB">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Оренда приміщень для проведення офіційного прийому та</w:t>
            </w:r>
          </w:p>
          <w:p w14:paraId="282665BC" w14:textId="77777777" w:rsidR="006C2EDB" w:rsidRPr="005D4726" w:rsidRDefault="006C2EDB" w:rsidP="006C2EDB">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оренда автотранспорту</w:t>
            </w:r>
          </w:p>
        </w:tc>
        <w:tc>
          <w:tcPr>
            <w:tcW w:w="518" w:type="pct"/>
          </w:tcPr>
          <w:p w14:paraId="64199DA9" w14:textId="77777777" w:rsidR="006C2EDB" w:rsidRPr="005D4726" w:rsidRDefault="006C2EDB" w:rsidP="00F303A1">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послуг</w:t>
            </w:r>
          </w:p>
        </w:tc>
        <w:tc>
          <w:tcPr>
            <w:tcW w:w="345" w:type="pct"/>
          </w:tcPr>
          <w:p w14:paraId="45C2375C" w14:textId="77777777" w:rsidR="006C2EDB" w:rsidRPr="005D4726" w:rsidRDefault="006C2EDB" w:rsidP="00F303A1">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50</w:t>
            </w:r>
          </w:p>
        </w:tc>
        <w:tc>
          <w:tcPr>
            <w:tcW w:w="241" w:type="pct"/>
          </w:tcPr>
          <w:p w14:paraId="46D28B87" w14:textId="77777777" w:rsidR="006C2EDB" w:rsidRPr="005D4726" w:rsidRDefault="006C2EDB" w:rsidP="00F303A1">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10</w:t>
            </w:r>
          </w:p>
        </w:tc>
        <w:tc>
          <w:tcPr>
            <w:tcW w:w="240" w:type="pct"/>
          </w:tcPr>
          <w:p w14:paraId="163FA259" w14:textId="77777777" w:rsidR="006C2EDB" w:rsidRPr="005D4726" w:rsidRDefault="006C2EDB" w:rsidP="00F303A1">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20</w:t>
            </w:r>
          </w:p>
        </w:tc>
        <w:tc>
          <w:tcPr>
            <w:tcW w:w="291" w:type="pct"/>
          </w:tcPr>
          <w:p w14:paraId="2243DDD1" w14:textId="77777777" w:rsidR="006C2EDB" w:rsidRPr="005D4726" w:rsidRDefault="006C2EDB" w:rsidP="00F303A1">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10</w:t>
            </w:r>
          </w:p>
        </w:tc>
        <w:tc>
          <w:tcPr>
            <w:tcW w:w="241" w:type="pct"/>
          </w:tcPr>
          <w:p w14:paraId="20A15838" w14:textId="77777777" w:rsidR="006C2EDB" w:rsidRPr="005D4726" w:rsidRDefault="006C2EDB" w:rsidP="00F303A1">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10</w:t>
            </w:r>
          </w:p>
        </w:tc>
      </w:tr>
      <w:tr w:rsidR="006C2EDB" w:rsidRPr="005D4726" w14:paraId="670BD09C" w14:textId="77777777" w:rsidTr="00672EC2">
        <w:trPr>
          <w:trHeight w:val="858"/>
        </w:trPr>
        <w:tc>
          <w:tcPr>
            <w:tcW w:w="121" w:type="pct"/>
            <w:vMerge/>
            <w:vAlign w:val="center"/>
          </w:tcPr>
          <w:p w14:paraId="7B3E566B" w14:textId="77777777" w:rsidR="006C2EDB" w:rsidRPr="005D4726" w:rsidRDefault="006C2EDB" w:rsidP="00F303A1">
            <w:pPr>
              <w:pStyle w:val="HTML"/>
              <w:ind w:left="-218" w:right="-162"/>
              <w:jc w:val="center"/>
              <w:rPr>
                <w:rFonts w:ascii="Times New Roman" w:eastAsia="Calibri" w:hAnsi="Times New Roman" w:cs="Times New Roman"/>
                <w:sz w:val="24"/>
                <w:szCs w:val="24"/>
                <w:lang w:val="uk-UA"/>
              </w:rPr>
            </w:pPr>
          </w:p>
        </w:tc>
        <w:tc>
          <w:tcPr>
            <w:tcW w:w="1686" w:type="pct"/>
            <w:vMerge/>
            <w:tcBorders>
              <w:left w:val="single" w:sz="3" w:space="0" w:color="000000"/>
              <w:right w:val="single" w:sz="3" w:space="0" w:color="000000"/>
            </w:tcBorders>
          </w:tcPr>
          <w:p w14:paraId="2186462D" w14:textId="77777777" w:rsidR="006C2EDB" w:rsidRPr="005D4726" w:rsidRDefault="006C2EDB" w:rsidP="00F303A1">
            <w:pPr>
              <w:tabs>
                <w:tab w:val="left" w:pos="4305"/>
              </w:tabs>
              <w:autoSpaceDE w:val="0"/>
              <w:autoSpaceDN w:val="0"/>
              <w:adjustRightInd w:val="0"/>
              <w:jc w:val="both"/>
              <w:rPr>
                <w:lang w:val="uk-UA"/>
              </w:rPr>
            </w:pPr>
          </w:p>
        </w:tc>
        <w:tc>
          <w:tcPr>
            <w:tcW w:w="1317" w:type="pct"/>
          </w:tcPr>
          <w:p w14:paraId="373EF734" w14:textId="77777777" w:rsidR="006C2EDB" w:rsidRPr="005D4726" w:rsidRDefault="00CA1F8F" w:rsidP="00F303A1">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Витрати на частування гостей (сніданок, обід, вечеря, кава-брейк)</w:t>
            </w:r>
            <w:r w:rsidR="005B57DF" w:rsidRPr="005D4726">
              <w:rPr>
                <w:rFonts w:ascii="Times New Roman" w:eastAsia="Calibri" w:hAnsi="Times New Roman" w:cs="Times New Roman"/>
                <w:sz w:val="24"/>
                <w:szCs w:val="24"/>
                <w:lang w:val="uk-UA"/>
              </w:rPr>
              <w:t xml:space="preserve"> та</w:t>
            </w:r>
            <w:r w:rsidRPr="005D4726">
              <w:rPr>
                <w:rFonts w:ascii="Times New Roman" w:hAnsi="Times New Roman" w:cs="Times New Roman"/>
                <w:sz w:val="24"/>
                <w:szCs w:val="24"/>
              </w:rPr>
              <w:t xml:space="preserve"> </w:t>
            </w:r>
            <w:r w:rsidRPr="005D4726">
              <w:rPr>
                <w:rFonts w:ascii="Times New Roman" w:eastAsia="Calibri" w:hAnsi="Times New Roman" w:cs="Times New Roman"/>
                <w:sz w:val="24"/>
                <w:szCs w:val="24"/>
                <w:lang w:val="uk-UA"/>
              </w:rPr>
              <w:t xml:space="preserve">на оплату </w:t>
            </w:r>
            <w:proofErr w:type="spellStart"/>
            <w:r w:rsidRPr="005D4726">
              <w:rPr>
                <w:rFonts w:ascii="Times New Roman" w:eastAsia="Calibri" w:hAnsi="Times New Roman" w:cs="Times New Roman"/>
                <w:sz w:val="24"/>
                <w:szCs w:val="24"/>
                <w:lang w:val="uk-UA"/>
              </w:rPr>
              <w:t>кейтерингової</w:t>
            </w:r>
            <w:proofErr w:type="spellEnd"/>
            <w:r w:rsidRPr="005D4726">
              <w:rPr>
                <w:rFonts w:ascii="Times New Roman" w:eastAsia="Calibri" w:hAnsi="Times New Roman" w:cs="Times New Roman"/>
                <w:sz w:val="24"/>
                <w:szCs w:val="24"/>
                <w:lang w:val="uk-UA"/>
              </w:rPr>
              <w:t xml:space="preserve"> компанії  </w:t>
            </w:r>
          </w:p>
        </w:tc>
        <w:tc>
          <w:tcPr>
            <w:tcW w:w="518" w:type="pct"/>
          </w:tcPr>
          <w:p w14:paraId="059E4AFA" w14:textId="77777777" w:rsidR="006C2EDB" w:rsidRPr="005D4726" w:rsidRDefault="00CA1F8F" w:rsidP="00F303A1">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шт.</w:t>
            </w:r>
          </w:p>
        </w:tc>
        <w:tc>
          <w:tcPr>
            <w:tcW w:w="345" w:type="pct"/>
          </w:tcPr>
          <w:p w14:paraId="24AF1E6E" w14:textId="77777777" w:rsidR="006C2EDB" w:rsidRPr="005D4726" w:rsidRDefault="00CA1F8F" w:rsidP="00F303A1">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250</w:t>
            </w:r>
          </w:p>
        </w:tc>
        <w:tc>
          <w:tcPr>
            <w:tcW w:w="241" w:type="pct"/>
          </w:tcPr>
          <w:p w14:paraId="6D2F31FB" w14:textId="77777777" w:rsidR="006C2EDB" w:rsidRPr="005D4726" w:rsidRDefault="00CA1F8F" w:rsidP="00F303A1">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50</w:t>
            </w:r>
          </w:p>
        </w:tc>
        <w:tc>
          <w:tcPr>
            <w:tcW w:w="240" w:type="pct"/>
          </w:tcPr>
          <w:p w14:paraId="469D6A16" w14:textId="77777777" w:rsidR="006C2EDB" w:rsidRPr="005D4726" w:rsidRDefault="00CA1F8F" w:rsidP="00F303A1">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100</w:t>
            </w:r>
          </w:p>
        </w:tc>
        <w:tc>
          <w:tcPr>
            <w:tcW w:w="291" w:type="pct"/>
          </w:tcPr>
          <w:p w14:paraId="1FFBAA3B" w14:textId="77777777" w:rsidR="006C2EDB" w:rsidRPr="005D4726" w:rsidRDefault="00CA1F8F" w:rsidP="00F303A1">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50</w:t>
            </w:r>
          </w:p>
        </w:tc>
        <w:tc>
          <w:tcPr>
            <w:tcW w:w="241" w:type="pct"/>
          </w:tcPr>
          <w:p w14:paraId="14BE63EA" w14:textId="77777777" w:rsidR="006C2EDB" w:rsidRPr="005D4726" w:rsidRDefault="00CA1F8F" w:rsidP="00F303A1">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50</w:t>
            </w:r>
          </w:p>
        </w:tc>
      </w:tr>
      <w:tr w:rsidR="00E96782" w:rsidRPr="005D4726" w14:paraId="30003356" w14:textId="77777777" w:rsidTr="00482F45">
        <w:trPr>
          <w:trHeight w:val="792"/>
        </w:trPr>
        <w:tc>
          <w:tcPr>
            <w:tcW w:w="121" w:type="pct"/>
            <w:vMerge/>
            <w:vAlign w:val="center"/>
          </w:tcPr>
          <w:p w14:paraId="4B4EF140" w14:textId="77777777" w:rsidR="00E96782" w:rsidRPr="005D4726" w:rsidRDefault="00E96782" w:rsidP="00E96782">
            <w:pPr>
              <w:pStyle w:val="HTML"/>
              <w:ind w:left="-218" w:right="-162"/>
              <w:jc w:val="center"/>
              <w:rPr>
                <w:rFonts w:ascii="Times New Roman" w:eastAsia="Calibri" w:hAnsi="Times New Roman" w:cs="Times New Roman"/>
                <w:sz w:val="24"/>
                <w:szCs w:val="24"/>
                <w:lang w:val="uk-UA"/>
              </w:rPr>
            </w:pPr>
          </w:p>
        </w:tc>
        <w:tc>
          <w:tcPr>
            <w:tcW w:w="1686" w:type="pct"/>
            <w:vMerge/>
            <w:tcBorders>
              <w:left w:val="single" w:sz="3" w:space="0" w:color="000000"/>
              <w:right w:val="single" w:sz="3" w:space="0" w:color="000000"/>
            </w:tcBorders>
          </w:tcPr>
          <w:p w14:paraId="2E89F267" w14:textId="77777777" w:rsidR="00E96782" w:rsidRPr="005D4726" w:rsidRDefault="00E96782" w:rsidP="00E96782">
            <w:pPr>
              <w:tabs>
                <w:tab w:val="left" w:pos="4305"/>
              </w:tabs>
              <w:autoSpaceDE w:val="0"/>
              <w:autoSpaceDN w:val="0"/>
              <w:adjustRightInd w:val="0"/>
              <w:jc w:val="both"/>
              <w:rPr>
                <w:lang w:val="uk-UA"/>
              </w:rPr>
            </w:pPr>
          </w:p>
        </w:tc>
        <w:tc>
          <w:tcPr>
            <w:tcW w:w="1317" w:type="pct"/>
          </w:tcPr>
          <w:p w14:paraId="7D251E33" w14:textId="77777777" w:rsidR="00E96782" w:rsidRPr="005D4726" w:rsidRDefault="00E96782" w:rsidP="00E96782">
            <w:pPr>
              <w:pStyle w:val="HTML"/>
              <w:jc w:val="center"/>
              <w:rPr>
                <w:rFonts w:ascii="Times New Roman" w:eastAsia="Calibri" w:hAnsi="Times New Roman" w:cs="Times New Roman"/>
                <w:sz w:val="24"/>
                <w:szCs w:val="24"/>
                <w:lang w:val="uk-UA"/>
              </w:rPr>
            </w:pPr>
            <w:proofErr w:type="spellStart"/>
            <w:r w:rsidRPr="005D4726">
              <w:rPr>
                <w:rFonts w:ascii="Times New Roman" w:hAnsi="Times New Roman" w:cs="Times New Roman"/>
                <w:sz w:val="24"/>
                <w:szCs w:val="24"/>
              </w:rPr>
              <w:t>Послуги</w:t>
            </w:r>
            <w:proofErr w:type="spellEnd"/>
            <w:r w:rsidRPr="005D4726">
              <w:rPr>
                <w:rFonts w:ascii="Times New Roman" w:hAnsi="Times New Roman" w:cs="Times New Roman"/>
                <w:sz w:val="24"/>
                <w:szCs w:val="24"/>
              </w:rPr>
              <w:t xml:space="preserve"> </w:t>
            </w:r>
            <w:proofErr w:type="spellStart"/>
            <w:r w:rsidRPr="005D4726">
              <w:rPr>
                <w:rFonts w:ascii="Times New Roman" w:hAnsi="Times New Roman" w:cs="Times New Roman"/>
                <w:sz w:val="24"/>
                <w:szCs w:val="24"/>
              </w:rPr>
              <w:t>перекладача</w:t>
            </w:r>
            <w:proofErr w:type="spellEnd"/>
            <w:r w:rsidRPr="005D4726">
              <w:rPr>
                <w:rFonts w:ascii="Times New Roman" w:hAnsi="Times New Roman" w:cs="Times New Roman"/>
                <w:sz w:val="24"/>
                <w:szCs w:val="24"/>
              </w:rPr>
              <w:t xml:space="preserve">, а </w:t>
            </w:r>
            <w:proofErr w:type="spellStart"/>
            <w:r w:rsidRPr="005D4726">
              <w:rPr>
                <w:rFonts w:ascii="Times New Roman" w:hAnsi="Times New Roman" w:cs="Times New Roman"/>
                <w:sz w:val="24"/>
                <w:szCs w:val="24"/>
              </w:rPr>
              <w:t>також</w:t>
            </w:r>
            <w:proofErr w:type="spellEnd"/>
            <w:r w:rsidRPr="005D4726">
              <w:rPr>
                <w:rFonts w:ascii="Times New Roman" w:hAnsi="Times New Roman" w:cs="Times New Roman"/>
                <w:sz w:val="24"/>
                <w:szCs w:val="24"/>
              </w:rPr>
              <w:t xml:space="preserve"> </w:t>
            </w:r>
            <w:proofErr w:type="spellStart"/>
            <w:r w:rsidRPr="005D4726">
              <w:rPr>
                <w:rFonts w:ascii="Times New Roman" w:hAnsi="Times New Roman" w:cs="Times New Roman"/>
                <w:sz w:val="24"/>
                <w:szCs w:val="24"/>
              </w:rPr>
              <w:t>інших</w:t>
            </w:r>
            <w:proofErr w:type="spellEnd"/>
            <w:r w:rsidRPr="005D4726">
              <w:rPr>
                <w:rFonts w:ascii="Times New Roman" w:hAnsi="Times New Roman" w:cs="Times New Roman"/>
                <w:sz w:val="24"/>
                <w:szCs w:val="24"/>
              </w:rPr>
              <w:t xml:space="preserve"> </w:t>
            </w:r>
            <w:proofErr w:type="spellStart"/>
            <w:r w:rsidRPr="005D4726">
              <w:rPr>
                <w:rFonts w:ascii="Times New Roman" w:hAnsi="Times New Roman" w:cs="Times New Roman"/>
                <w:sz w:val="24"/>
                <w:szCs w:val="24"/>
              </w:rPr>
              <w:t>фахівців</w:t>
            </w:r>
            <w:proofErr w:type="spellEnd"/>
            <w:r w:rsidRPr="005D4726">
              <w:rPr>
                <w:rFonts w:ascii="Times New Roman" w:hAnsi="Times New Roman" w:cs="Times New Roman"/>
                <w:sz w:val="24"/>
                <w:szCs w:val="24"/>
              </w:rPr>
              <w:t xml:space="preserve">, </w:t>
            </w:r>
            <w:proofErr w:type="spellStart"/>
            <w:r w:rsidRPr="005D4726">
              <w:rPr>
                <w:rFonts w:ascii="Times New Roman" w:hAnsi="Times New Roman" w:cs="Times New Roman"/>
                <w:sz w:val="24"/>
                <w:szCs w:val="24"/>
              </w:rPr>
              <w:t>які</w:t>
            </w:r>
            <w:proofErr w:type="spellEnd"/>
            <w:r w:rsidRPr="005D4726">
              <w:rPr>
                <w:rFonts w:ascii="Times New Roman" w:hAnsi="Times New Roman" w:cs="Times New Roman"/>
                <w:sz w:val="24"/>
                <w:szCs w:val="24"/>
              </w:rPr>
              <w:t xml:space="preserve"> </w:t>
            </w:r>
            <w:proofErr w:type="spellStart"/>
            <w:r w:rsidRPr="005D4726">
              <w:rPr>
                <w:rFonts w:ascii="Times New Roman" w:hAnsi="Times New Roman" w:cs="Times New Roman"/>
                <w:sz w:val="24"/>
                <w:szCs w:val="24"/>
              </w:rPr>
              <w:t>запрошенні</w:t>
            </w:r>
            <w:proofErr w:type="spellEnd"/>
            <w:r w:rsidRPr="005D4726">
              <w:rPr>
                <w:rFonts w:ascii="Times New Roman" w:hAnsi="Times New Roman" w:cs="Times New Roman"/>
                <w:sz w:val="24"/>
                <w:szCs w:val="24"/>
              </w:rPr>
              <w:t xml:space="preserve"> у </w:t>
            </w:r>
            <w:proofErr w:type="spellStart"/>
            <w:r w:rsidRPr="005D4726">
              <w:rPr>
                <w:rFonts w:ascii="Times New Roman" w:hAnsi="Times New Roman" w:cs="Times New Roman"/>
                <w:sz w:val="24"/>
                <w:szCs w:val="24"/>
              </w:rPr>
              <w:t>зв’язку</w:t>
            </w:r>
            <w:proofErr w:type="spellEnd"/>
            <w:r w:rsidRPr="005D4726">
              <w:rPr>
                <w:rFonts w:ascii="Times New Roman" w:hAnsi="Times New Roman" w:cs="Times New Roman"/>
                <w:sz w:val="24"/>
                <w:szCs w:val="24"/>
              </w:rPr>
              <w:t xml:space="preserve"> з </w:t>
            </w:r>
            <w:proofErr w:type="spellStart"/>
            <w:r w:rsidRPr="005D4726">
              <w:rPr>
                <w:rFonts w:ascii="Times New Roman" w:hAnsi="Times New Roman" w:cs="Times New Roman"/>
                <w:sz w:val="24"/>
                <w:szCs w:val="24"/>
              </w:rPr>
              <w:t>проведенням</w:t>
            </w:r>
            <w:proofErr w:type="spellEnd"/>
            <w:r w:rsidRPr="005D4726">
              <w:rPr>
                <w:rFonts w:ascii="Times New Roman" w:hAnsi="Times New Roman" w:cs="Times New Roman"/>
                <w:sz w:val="24"/>
                <w:szCs w:val="24"/>
              </w:rPr>
              <w:t xml:space="preserve"> </w:t>
            </w:r>
            <w:proofErr w:type="spellStart"/>
            <w:r w:rsidRPr="005D4726">
              <w:rPr>
                <w:rFonts w:ascii="Times New Roman" w:hAnsi="Times New Roman" w:cs="Times New Roman"/>
                <w:sz w:val="24"/>
                <w:szCs w:val="24"/>
              </w:rPr>
              <w:t>представницьких</w:t>
            </w:r>
            <w:proofErr w:type="spellEnd"/>
            <w:r w:rsidRPr="005D4726">
              <w:rPr>
                <w:rFonts w:ascii="Times New Roman" w:hAnsi="Times New Roman" w:cs="Times New Roman"/>
                <w:sz w:val="24"/>
                <w:szCs w:val="24"/>
              </w:rPr>
              <w:t xml:space="preserve"> </w:t>
            </w:r>
            <w:proofErr w:type="spellStart"/>
            <w:r w:rsidRPr="005D4726">
              <w:rPr>
                <w:rFonts w:ascii="Times New Roman" w:hAnsi="Times New Roman" w:cs="Times New Roman"/>
                <w:sz w:val="24"/>
                <w:szCs w:val="24"/>
              </w:rPr>
              <w:t>заходів</w:t>
            </w:r>
            <w:proofErr w:type="spellEnd"/>
          </w:p>
        </w:tc>
        <w:tc>
          <w:tcPr>
            <w:tcW w:w="518" w:type="pct"/>
          </w:tcPr>
          <w:p w14:paraId="140480FE" w14:textId="77777777" w:rsidR="00E96782" w:rsidRPr="005D4726" w:rsidRDefault="00E96782" w:rsidP="00E96782">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послуг</w:t>
            </w:r>
          </w:p>
        </w:tc>
        <w:tc>
          <w:tcPr>
            <w:tcW w:w="345" w:type="pct"/>
          </w:tcPr>
          <w:p w14:paraId="0BD54A7F" w14:textId="77777777" w:rsidR="00E96782" w:rsidRPr="005D4726" w:rsidRDefault="00E96782" w:rsidP="00E96782">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25</w:t>
            </w:r>
          </w:p>
        </w:tc>
        <w:tc>
          <w:tcPr>
            <w:tcW w:w="241" w:type="pct"/>
          </w:tcPr>
          <w:p w14:paraId="1097A2C9" w14:textId="77777777" w:rsidR="00E96782" w:rsidRPr="005D4726" w:rsidRDefault="00E96782" w:rsidP="00E96782">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5</w:t>
            </w:r>
          </w:p>
        </w:tc>
        <w:tc>
          <w:tcPr>
            <w:tcW w:w="240" w:type="pct"/>
          </w:tcPr>
          <w:p w14:paraId="244CB8C9" w14:textId="77777777" w:rsidR="00E96782" w:rsidRPr="005D4726" w:rsidRDefault="00E96782" w:rsidP="00E96782">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10</w:t>
            </w:r>
          </w:p>
        </w:tc>
        <w:tc>
          <w:tcPr>
            <w:tcW w:w="291" w:type="pct"/>
          </w:tcPr>
          <w:p w14:paraId="2E59C09A" w14:textId="77777777" w:rsidR="00E96782" w:rsidRPr="005D4726" w:rsidRDefault="00E96782" w:rsidP="00E96782">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5</w:t>
            </w:r>
          </w:p>
        </w:tc>
        <w:tc>
          <w:tcPr>
            <w:tcW w:w="241" w:type="pct"/>
          </w:tcPr>
          <w:p w14:paraId="443E95A8" w14:textId="77777777" w:rsidR="00E96782" w:rsidRPr="005D4726" w:rsidRDefault="00E96782" w:rsidP="00E96782">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5</w:t>
            </w:r>
          </w:p>
        </w:tc>
      </w:tr>
      <w:tr w:rsidR="00E96782" w:rsidRPr="005D4726" w14:paraId="23EAEE22" w14:textId="77777777" w:rsidTr="00EE46BD">
        <w:trPr>
          <w:trHeight w:val="756"/>
        </w:trPr>
        <w:tc>
          <w:tcPr>
            <w:tcW w:w="121" w:type="pct"/>
            <w:vMerge/>
            <w:vAlign w:val="center"/>
          </w:tcPr>
          <w:p w14:paraId="12BE33E6" w14:textId="77777777" w:rsidR="00E96782" w:rsidRPr="005D4726" w:rsidRDefault="00E96782" w:rsidP="00E96782">
            <w:pPr>
              <w:pStyle w:val="HTML"/>
              <w:ind w:left="-218" w:right="-162"/>
              <w:jc w:val="center"/>
              <w:rPr>
                <w:rFonts w:ascii="Times New Roman" w:eastAsia="Calibri" w:hAnsi="Times New Roman" w:cs="Times New Roman"/>
                <w:sz w:val="24"/>
                <w:szCs w:val="24"/>
                <w:lang w:val="uk-UA"/>
              </w:rPr>
            </w:pPr>
          </w:p>
        </w:tc>
        <w:tc>
          <w:tcPr>
            <w:tcW w:w="1686" w:type="pct"/>
            <w:vMerge/>
            <w:tcBorders>
              <w:left w:val="single" w:sz="3" w:space="0" w:color="000000"/>
              <w:bottom w:val="single" w:sz="3" w:space="0" w:color="000000"/>
              <w:right w:val="single" w:sz="3" w:space="0" w:color="000000"/>
            </w:tcBorders>
          </w:tcPr>
          <w:p w14:paraId="25D9C73D" w14:textId="77777777" w:rsidR="00E96782" w:rsidRPr="005D4726" w:rsidRDefault="00E96782" w:rsidP="00E96782">
            <w:pPr>
              <w:tabs>
                <w:tab w:val="left" w:pos="4305"/>
              </w:tabs>
              <w:autoSpaceDE w:val="0"/>
              <w:autoSpaceDN w:val="0"/>
              <w:adjustRightInd w:val="0"/>
              <w:jc w:val="both"/>
              <w:rPr>
                <w:lang w:val="uk-UA"/>
              </w:rPr>
            </w:pPr>
          </w:p>
        </w:tc>
        <w:tc>
          <w:tcPr>
            <w:tcW w:w="1317" w:type="pct"/>
          </w:tcPr>
          <w:p w14:paraId="2EBD29FB" w14:textId="77777777" w:rsidR="00E96782" w:rsidRPr="005D4726" w:rsidRDefault="00E96782" w:rsidP="00B629E2">
            <w:pPr>
              <w:pStyle w:val="HTML"/>
              <w:jc w:val="center"/>
              <w:rPr>
                <w:rFonts w:ascii="Times New Roman" w:eastAsia="Calibri" w:hAnsi="Times New Roman" w:cs="Times New Roman"/>
                <w:sz w:val="24"/>
                <w:szCs w:val="24"/>
                <w:lang w:val="uk-UA"/>
              </w:rPr>
            </w:pPr>
            <w:r w:rsidRPr="005D4726">
              <w:rPr>
                <w:rFonts w:ascii="Times New Roman" w:hAnsi="Times New Roman" w:cs="Times New Roman"/>
                <w:sz w:val="24"/>
                <w:szCs w:val="24"/>
              </w:rPr>
              <w:t xml:space="preserve">Оплата </w:t>
            </w:r>
            <w:proofErr w:type="spellStart"/>
            <w:r w:rsidRPr="005D4726">
              <w:rPr>
                <w:rFonts w:ascii="Times New Roman" w:hAnsi="Times New Roman" w:cs="Times New Roman"/>
                <w:sz w:val="24"/>
                <w:szCs w:val="24"/>
              </w:rPr>
              <w:t>проживання</w:t>
            </w:r>
            <w:proofErr w:type="spellEnd"/>
            <w:r w:rsidRPr="005D4726">
              <w:rPr>
                <w:rFonts w:ascii="Times New Roman" w:hAnsi="Times New Roman" w:cs="Times New Roman"/>
                <w:sz w:val="24"/>
                <w:szCs w:val="24"/>
              </w:rPr>
              <w:t xml:space="preserve"> та </w:t>
            </w:r>
            <w:proofErr w:type="spellStart"/>
            <w:r w:rsidRPr="005D4726">
              <w:rPr>
                <w:rFonts w:ascii="Times New Roman" w:hAnsi="Times New Roman" w:cs="Times New Roman"/>
                <w:sz w:val="24"/>
                <w:szCs w:val="24"/>
              </w:rPr>
              <w:t>бронювання</w:t>
            </w:r>
            <w:proofErr w:type="spellEnd"/>
            <w:r w:rsidRPr="005D4726">
              <w:rPr>
                <w:rFonts w:ascii="Times New Roman" w:hAnsi="Times New Roman" w:cs="Times New Roman"/>
                <w:sz w:val="24"/>
                <w:szCs w:val="24"/>
              </w:rPr>
              <w:t xml:space="preserve"> у </w:t>
            </w:r>
            <w:proofErr w:type="spellStart"/>
            <w:r w:rsidRPr="005D4726">
              <w:rPr>
                <w:rFonts w:ascii="Times New Roman" w:hAnsi="Times New Roman" w:cs="Times New Roman"/>
                <w:sz w:val="24"/>
                <w:szCs w:val="24"/>
              </w:rPr>
              <w:t>готелях</w:t>
            </w:r>
            <w:proofErr w:type="spellEnd"/>
            <w:r w:rsidR="00A572B1" w:rsidRPr="005D4726">
              <w:rPr>
                <w:rFonts w:ascii="Times New Roman" w:hAnsi="Times New Roman" w:cs="Times New Roman"/>
                <w:sz w:val="24"/>
                <w:szCs w:val="24"/>
                <w:lang w:val="uk-UA"/>
              </w:rPr>
              <w:t xml:space="preserve"> та</w:t>
            </w:r>
            <w:r w:rsidRPr="005D4726">
              <w:rPr>
                <w:rFonts w:ascii="Times New Roman" w:hAnsi="Times New Roman" w:cs="Times New Roman"/>
                <w:sz w:val="24"/>
                <w:szCs w:val="24"/>
              </w:rPr>
              <w:t xml:space="preserve"> </w:t>
            </w:r>
            <w:proofErr w:type="spellStart"/>
            <w:r w:rsidR="00A572B1" w:rsidRPr="005D4726">
              <w:rPr>
                <w:rFonts w:ascii="Times New Roman" w:hAnsi="Times New Roman" w:cs="Times New Roman"/>
                <w:sz w:val="24"/>
                <w:szCs w:val="24"/>
              </w:rPr>
              <w:t>оренда</w:t>
            </w:r>
            <w:proofErr w:type="spellEnd"/>
            <w:r w:rsidRPr="005D4726">
              <w:rPr>
                <w:rFonts w:ascii="Times New Roman" w:hAnsi="Times New Roman" w:cs="Times New Roman"/>
                <w:sz w:val="24"/>
                <w:szCs w:val="24"/>
              </w:rPr>
              <w:t xml:space="preserve"> </w:t>
            </w:r>
            <w:proofErr w:type="spellStart"/>
            <w:r w:rsidRPr="005D4726">
              <w:rPr>
                <w:rFonts w:ascii="Times New Roman" w:hAnsi="Times New Roman" w:cs="Times New Roman"/>
                <w:sz w:val="24"/>
                <w:szCs w:val="24"/>
              </w:rPr>
              <w:t>житла</w:t>
            </w:r>
            <w:proofErr w:type="spellEnd"/>
            <w:r w:rsidRPr="005D4726">
              <w:rPr>
                <w:rFonts w:ascii="Times New Roman" w:hAnsi="Times New Roman" w:cs="Times New Roman"/>
                <w:sz w:val="24"/>
                <w:szCs w:val="24"/>
              </w:rPr>
              <w:t xml:space="preserve"> на </w:t>
            </w:r>
            <w:proofErr w:type="spellStart"/>
            <w:r w:rsidRPr="005D4726">
              <w:rPr>
                <w:rFonts w:ascii="Times New Roman" w:hAnsi="Times New Roman" w:cs="Times New Roman"/>
                <w:sz w:val="24"/>
                <w:szCs w:val="24"/>
              </w:rPr>
              <w:t>період</w:t>
            </w:r>
            <w:proofErr w:type="spellEnd"/>
            <w:r w:rsidRPr="005D4726">
              <w:rPr>
                <w:rFonts w:ascii="Times New Roman" w:hAnsi="Times New Roman" w:cs="Times New Roman"/>
                <w:sz w:val="24"/>
                <w:szCs w:val="24"/>
              </w:rPr>
              <w:t xml:space="preserve"> </w:t>
            </w:r>
            <w:proofErr w:type="spellStart"/>
            <w:r w:rsidRPr="005D4726">
              <w:rPr>
                <w:rFonts w:ascii="Times New Roman" w:hAnsi="Times New Roman" w:cs="Times New Roman"/>
                <w:sz w:val="24"/>
                <w:szCs w:val="24"/>
              </w:rPr>
              <w:t>проведення</w:t>
            </w:r>
            <w:proofErr w:type="spellEnd"/>
            <w:r w:rsidRPr="005D4726">
              <w:rPr>
                <w:rFonts w:ascii="Times New Roman" w:hAnsi="Times New Roman" w:cs="Times New Roman"/>
                <w:sz w:val="24"/>
                <w:szCs w:val="24"/>
              </w:rPr>
              <w:t xml:space="preserve"> </w:t>
            </w:r>
            <w:proofErr w:type="spellStart"/>
            <w:r w:rsidRPr="005D4726">
              <w:rPr>
                <w:rFonts w:ascii="Times New Roman" w:hAnsi="Times New Roman" w:cs="Times New Roman"/>
                <w:sz w:val="24"/>
                <w:szCs w:val="24"/>
              </w:rPr>
              <w:t>заходів</w:t>
            </w:r>
            <w:proofErr w:type="spellEnd"/>
          </w:p>
        </w:tc>
        <w:tc>
          <w:tcPr>
            <w:tcW w:w="518" w:type="pct"/>
          </w:tcPr>
          <w:p w14:paraId="2A004C37" w14:textId="77777777" w:rsidR="00E96782" w:rsidRPr="005D4726" w:rsidRDefault="00E96782" w:rsidP="00E96782">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послуг</w:t>
            </w:r>
          </w:p>
        </w:tc>
        <w:tc>
          <w:tcPr>
            <w:tcW w:w="345" w:type="pct"/>
          </w:tcPr>
          <w:p w14:paraId="68789F23" w14:textId="77777777" w:rsidR="00E96782" w:rsidRPr="005D4726" w:rsidRDefault="00E96782" w:rsidP="00E96782">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50</w:t>
            </w:r>
          </w:p>
        </w:tc>
        <w:tc>
          <w:tcPr>
            <w:tcW w:w="241" w:type="pct"/>
          </w:tcPr>
          <w:p w14:paraId="767DF4A7" w14:textId="77777777" w:rsidR="00E96782" w:rsidRPr="005D4726" w:rsidRDefault="00E96782" w:rsidP="00E96782">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10</w:t>
            </w:r>
          </w:p>
        </w:tc>
        <w:tc>
          <w:tcPr>
            <w:tcW w:w="240" w:type="pct"/>
          </w:tcPr>
          <w:p w14:paraId="591F9CEF" w14:textId="77777777" w:rsidR="00E96782" w:rsidRPr="005D4726" w:rsidRDefault="00E96782" w:rsidP="00E96782">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30</w:t>
            </w:r>
          </w:p>
        </w:tc>
        <w:tc>
          <w:tcPr>
            <w:tcW w:w="291" w:type="pct"/>
          </w:tcPr>
          <w:p w14:paraId="2CD456D1" w14:textId="77777777" w:rsidR="00E96782" w:rsidRPr="005D4726" w:rsidRDefault="00E96782" w:rsidP="00E96782">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10</w:t>
            </w:r>
          </w:p>
        </w:tc>
        <w:tc>
          <w:tcPr>
            <w:tcW w:w="241" w:type="pct"/>
          </w:tcPr>
          <w:p w14:paraId="6913492B" w14:textId="77777777" w:rsidR="00E96782" w:rsidRPr="005D4726" w:rsidRDefault="00E96782" w:rsidP="00E96782">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10</w:t>
            </w:r>
          </w:p>
        </w:tc>
      </w:tr>
      <w:tr w:rsidR="00F303A1" w:rsidRPr="005D4726" w14:paraId="07B6BE94" w14:textId="77777777" w:rsidTr="00EE46BD">
        <w:trPr>
          <w:trHeight w:val="192"/>
        </w:trPr>
        <w:tc>
          <w:tcPr>
            <w:tcW w:w="121" w:type="pct"/>
            <w:vAlign w:val="center"/>
          </w:tcPr>
          <w:p w14:paraId="06BE5D54" w14:textId="77777777" w:rsidR="00F303A1" w:rsidRPr="005D4726" w:rsidRDefault="00F303A1" w:rsidP="00F303A1">
            <w:pPr>
              <w:pStyle w:val="HTML"/>
              <w:ind w:left="-218" w:right="-162"/>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4</w:t>
            </w:r>
          </w:p>
        </w:tc>
        <w:tc>
          <w:tcPr>
            <w:tcW w:w="1686" w:type="pct"/>
            <w:tcBorders>
              <w:left w:val="single" w:sz="3" w:space="0" w:color="000000"/>
              <w:bottom w:val="single" w:sz="3" w:space="0" w:color="000000"/>
              <w:right w:val="single" w:sz="3" w:space="0" w:color="000000"/>
            </w:tcBorders>
          </w:tcPr>
          <w:p w14:paraId="500F2439" w14:textId="77777777" w:rsidR="00F303A1" w:rsidRPr="005D4726" w:rsidRDefault="00ED203A" w:rsidP="00F303A1">
            <w:pPr>
              <w:tabs>
                <w:tab w:val="left" w:pos="4305"/>
              </w:tabs>
              <w:autoSpaceDE w:val="0"/>
              <w:autoSpaceDN w:val="0"/>
              <w:adjustRightInd w:val="0"/>
              <w:jc w:val="both"/>
              <w:rPr>
                <w:lang w:val="uk-UA"/>
              </w:rPr>
            </w:pPr>
            <w:r>
              <w:rPr>
                <w:lang w:val="uk-UA"/>
              </w:rPr>
              <w:t>П</w:t>
            </w:r>
            <w:proofErr w:type="spellStart"/>
            <w:r w:rsidR="00380911" w:rsidRPr="00380911">
              <w:t>ридбання</w:t>
            </w:r>
            <w:proofErr w:type="spellEnd"/>
            <w:r w:rsidR="00380911" w:rsidRPr="00380911">
              <w:t xml:space="preserve"> </w:t>
            </w:r>
            <w:proofErr w:type="spellStart"/>
            <w:r w:rsidR="00380911" w:rsidRPr="00380911">
              <w:t>протокольної</w:t>
            </w:r>
            <w:proofErr w:type="spellEnd"/>
            <w:r w:rsidR="00380911" w:rsidRPr="00380911">
              <w:t xml:space="preserve"> атрибутики, </w:t>
            </w:r>
            <w:proofErr w:type="spellStart"/>
            <w:r w:rsidR="00380911" w:rsidRPr="00380911">
              <w:t>канцелярської</w:t>
            </w:r>
            <w:proofErr w:type="spellEnd"/>
            <w:r w:rsidR="00380911" w:rsidRPr="00380911">
              <w:t xml:space="preserve"> </w:t>
            </w:r>
            <w:proofErr w:type="spellStart"/>
            <w:r w:rsidR="00380911" w:rsidRPr="00380911">
              <w:t>продукції</w:t>
            </w:r>
            <w:proofErr w:type="spellEnd"/>
            <w:r w:rsidR="00380911" w:rsidRPr="00380911">
              <w:t xml:space="preserve">, </w:t>
            </w:r>
            <w:proofErr w:type="spellStart"/>
            <w:r w:rsidR="00380911" w:rsidRPr="00380911">
              <w:t>буклетів</w:t>
            </w:r>
            <w:proofErr w:type="spellEnd"/>
            <w:r w:rsidR="00380911" w:rsidRPr="00380911">
              <w:t xml:space="preserve">, </w:t>
            </w:r>
            <w:proofErr w:type="spellStart"/>
            <w:r w:rsidR="00380911" w:rsidRPr="00380911">
              <w:t>художнього</w:t>
            </w:r>
            <w:proofErr w:type="spellEnd"/>
            <w:r w:rsidR="00380911" w:rsidRPr="00380911">
              <w:t xml:space="preserve"> </w:t>
            </w:r>
            <w:proofErr w:type="spellStart"/>
            <w:r w:rsidR="00380911" w:rsidRPr="00380911">
              <w:t>оздоблення</w:t>
            </w:r>
            <w:proofErr w:type="spellEnd"/>
            <w:r w:rsidR="00380911" w:rsidRPr="00380911">
              <w:t xml:space="preserve"> </w:t>
            </w:r>
            <w:proofErr w:type="spellStart"/>
            <w:r w:rsidR="00380911" w:rsidRPr="00380911">
              <w:t>приміщень</w:t>
            </w:r>
            <w:proofErr w:type="spellEnd"/>
            <w:r w:rsidR="00380911" w:rsidRPr="00380911">
              <w:t xml:space="preserve"> для </w:t>
            </w:r>
            <w:proofErr w:type="spellStart"/>
            <w:r w:rsidR="00380911" w:rsidRPr="00380911">
              <w:t>забезпечення</w:t>
            </w:r>
            <w:proofErr w:type="spellEnd"/>
            <w:r w:rsidR="00380911" w:rsidRPr="00380911">
              <w:t xml:space="preserve"> </w:t>
            </w:r>
            <w:proofErr w:type="spellStart"/>
            <w:r w:rsidR="00380911" w:rsidRPr="00380911">
              <w:t>належного</w:t>
            </w:r>
            <w:proofErr w:type="spellEnd"/>
            <w:r w:rsidR="00380911" w:rsidRPr="00380911">
              <w:t xml:space="preserve"> </w:t>
            </w:r>
            <w:proofErr w:type="spellStart"/>
            <w:r w:rsidR="00380911" w:rsidRPr="00380911">
              <w:t>рівня</w:t>
            </w:r>
            <w:proofErr w:type="spellEnd"/>
            <w:r w:rsidR="00380911" w:rsidRPr="00380911">
              <w:t xml:space="preserve"> </w:t>
            </w:r>
            <w:proofErr w:type="spellStart"/>
            <w:r w:rsidR="00380911" w:rsidRPr="00380911">
              <w:t>проведення</w:t>
            </w:r>
            <w:proofErr w:type="spellEnd"/>
            <w:r w:rsidR="00380911" w:rsidRPr="00380911">
              <w:t xml:space="preserve"> </w:t>
            </w:r>
            <w:proofErr w:type="spellStart"/>
            <w:r w:rsidR="00380911" w:rsidRPr="00380911">
              <w:t>заходів</w:t>
            </w:r>
            <w:proofErr w:type="spellEnd"/>
          </w:p>
        </w:tc>
        <w:tc>
          <w:tcPr>
            <w:tcW w:w="1317" w:type="pct"/>
          </w:tcPr>
          <w:p w14:paraId="6FED8E33" w14:textId="77777777" w:rsidR="00F303A1" w:rsidRPr="005D4726" w:rsidRDefault="00F303A1" w:rsidP="00F303A1">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Витрати на письмове приладдя, пакети документів, придбання квітів, іншого художнього/декоративного оздоблення</w:t>
            </w:r>
          </w:p>
        </w:tc>
        <w:tc>
          <w:tcPr>
            <w:tcW w:w="518" w:type="pct"/>
          </w:tcPr>
          <w:p w14:paraId="07751F29" w14:textId="77777777" w:rsidR="00F303A1" w:rsidRPr="005D4726" w:rsidRDefault="00B245B5" w:rsidP="00F303A1">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шт.</w:t>
            </w:r>
          </w:p>
        </w:tc>
        <w:tc>
          <w:tcPr>
            <w:tcW w:w="345" w:type="pct"/>
          </w:tcPr>
          <w:p w14:paraId="33391946" w14:textId="77777777" w:rsidR="00F303A1" w:rsidRPr="005D4726" w:rsidRDefault="00B245B5" w:rsidP="00F303A1">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1 000</w:t>
            </w:r>
          </w:p>
        </w:tc>
        <w:tc>
          <w:tcPr>
            <w:tcW w:w="241" w:type="pct"/>
          </w:tcPr>
          <w:p w14:paraId="308B60CE" w14:textId="77777777" w:rsidR="00F303A1" w:rsidRPr="005D4726" w:rsidRDefault="00B245B5" w:rsidP="00F303A1">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200</w:t>
            </w:r>
          </w:p>
        </w:tc>
        <w:tc>
          <w:tcPr>
            <w:tcW w:w="240" w:type="pct"/>
          </w:tcPr>
          <w:p w14:paraId="6E0D9886" w14:textId="77777777" w:rsidR="00F303A1" w:rsidRPr="005D4726" w:rsidRDefault="00B245B5" w:rsidP="00F303A1">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400</w:t>
            </w:r>
          </w:p>
        </w:tc>
        <w:tc>
          <w:tcPr>
            <w:tcW w:w="291" w:type="pct"/>
          </w:tcPr>
          <w:p w14:paraId="1AA136C8" w14:textId="77777777" w:rsidR="00F303A1" w:rsidRPr="005D4726" w:rsidRDefault="00B245B5" w:rsidP="00F303A1">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200</w:t>
            </w:r>
          </w:p>
        </w:tc>
        <w:tc>
          <w:tcPr>
            <w:tcW w:w="241" w:type="pct"/>
          </w:tcPr>
          <w:p w14:paraId="35BF51ED" w14:textId="77777777" w:rsidR="00F303A1" w:rsidRPr="005D4726" w:rsidRDefault="00B245B5" w:rsidP="00F303A1">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200</w:t>
            </w:r>
          </w:p>
        </w:tc>
      </w:tr>
      <w:bookmarkEnd w:id="6"/>
    </w:tbl>
    <w:p w14:paraId="08B9E034" w14:textId="77777777" w:rsidR="001B651A" w:rsidRPr="00A6333B" w:rsidRDefault="001B651A" w:rsidP="00444F6F">
      <w:pPr>
        <w:pStyle w:val="HTML"/>
        <w:rPr>
          <w:rFonts w:ascii="Times New Roman" w:hAnsi="Times New Roman" w:cs="Times New Roman"/>
          <w:b/>
          <w:sz w:val="28"/>
          <w:szCs w:val="28"/>
          <w:lang w:val="uk-UA"/>
        </w:rPr>
        <w:sectPr w:rsidR="001B651A" w:rsidRPr="00A6333B" w:rsidSect="00EE5D23">
          <w:type w:val="continuous"/>
          <w:pgSz w:w="16838" w:h="11906" w:orient="landscape"/>
          <w:pgMar w:top="709" w:right="851" w:bottom="709" w:left="993" w:header="709" w:footer="709" w:gutter="0"/>
          <w:cols w:space="708"/>
          <w:titlePg/>
          <w:docGrid w:linePitch="360"/>
        </w:sectPr>
      </w:pPr>
    </w:p>
    <w:p w14:paraId="5DDAD35A" w14:textId="1CA16D0A" w:rsidR="001B651A" w:rsidRDefault="00EE5D23" w:rsidP="00EE5D23">
      <w:pPr>
        <w:pStyle w:val="HTML"/>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sidR="006602E5">
        <w:rPr>
          <w:rFonts w:ascii="Times New Roman" w:hAnsi="Times New Roman" w:cs="Times New Roman"/>
          <w:sz w:val="24"/>
          <w:szCs w:val="24"/>
          <w:lang w:val="uk-UA"/>
        </w:rPr>
        <w:t>12</w:t>
      </w:r>
      <w:r w:rsidRPr="00EE5D23">
        <w:rPr>
          <w:rFonts w:ascii="Times New Roman" w:hAnsi="Times New Roman" w:cs="Times New Roman"/>
          <w:sz w:val="24"/>
          <w:szCs w:val="24"/>
          <w:lang w:val="uk-UA"/>
        </w:rPr>
        <w:t xml:space="preserve"> </w:t>
      </w:r>
      <w:r w:rsidR="006602E5">
        <w:rPr>
          <w:rFonts w:ascii="Times New Roman" w:hAnsi="Times New Roman" w:cs="Times New Roman"/>
          <w:sz w:val="24"/>
          <w:szCs w:val="24"/>
          <w:lang w:val="uk-UA"/>
        </w:rPr>
        <w:tab/>
        <w:t xml:space="preserve">    </w:t>
      </w:r>
      <w:r w:rsidRPr="00EE5D23">
        <w:rPr>
          <w:rFonts w:ascii="Times New Roman" w:hAnsi="Times New Roman" w:cs="Times New Roman"/>
          <w:sz w:val="24"/>
          <w:szCs w:val="24"/>
          <w:lang w:val="uk-UA"/>
        </w:rPr>
        <w:t xml:space="preserve">Продовження </w:t>
      </w:r>
      <w:r w:rsidR="006602E5">
        <w:rPr>
          <w:rFonts w:ascii="Times New Roman" w:hAnsi="Times New Roman" w:cs="Times New Roman"/>
          <w:sz w:val="24"/>
          <w:szCs w:val="24"/>
          <w:lang w:val="uk-UA"/>
        </w:rPr>
        <w:t xml:space="preserve">Програми </w:t>
      </w:r>
      <w:r w:rsidR="006602E5" w:rsidRPr="006602E5">
        <w:rPr>
          <w:rFonts w:ascii="Times New Roman" w:hAnsi="Times New Roman" w:cs="Times New Roman"/>
          <w:sz w:val="24"/>
          <w:szCs w:val="24"/>
          <w:lang w:val="uk-UA"/>
        </w:rPr>
        <w:t>№3</w:t>
      </w:r>
      <w:r w:rsidR="000B1953">
        <w:rPr>
          <w:rFonts w:ascii="Times New Roman" w:hAnsi="Times New Roman" w:cs="Times New Roman"/>
          <w:sz w:val="24"/>
          <w:szCs w:val="24"/>
          <w:lang w:val="uk-UA"/>
        </w:rPr>
        <w:t>001</w:t>
      </w:r>
      <w:r w:rsidR="006602E5" w:rsidRPr="006602E5">
        <w:rPr>
          <w:rFonts w:ascii="Times New Roman" w:hAnsi="Times New Roman" w:cs="Times New Roman"/>
          <w:sz w:val="24"/>
          <w:szCs w:val="24"/>
          <w:lang w:val="uk-UA"/>
        </w:rPr>
        <w:t>-ПР-02</w:t>
      </w:r>
    </w:p>
    <w:p w14:paraId="2EEB00D5" w14:textId="77777777" w:rsidR="00EE5D23" w:rsidRDefault="00EE5D23" w:rsidP="00EE5D23">
      <w:pPr>
        <w:pStyle w:val="HTML"/>
        <w:jc w:val="center"/>
        <w:rPr>
          <w:rFonts w:ascii="Times New Roman" w:hAnsi="Times New Roman" w:cs="Times New Roman"/>
          <w:sz w:val="24"/>
          <w:szCs w:val="24"/>
          <w:lang w:val="uk-UA"/>
        </w:rPr>
      </w:pPr>
    </w:p>
    <w:p w14:paraId="088BBCC1" w14:textId="77777777" w:rsidR="00EE5D23" w:rsidRPr="00EE5D23" w:rsidRDefault="00EE5D23" w:rsidP="00EE5D23">
      <w:pPr>
        <w:pStyle w:val="HTML"/>
        <w:jc w:val="center"/>
        <w:rPr>
          <w:rFonts w:ascii="Times New Roman" w:hAnsi="Times New Roman" w:cs="Times New Roman"/>
          <w:sz w:val="24"/>
          <w:szCs w:val="24"/>
          <w:lang w:val="uk-UA"/>
        </w:rPr>
      </w:pPr>
    </w:p>
    <w:p w14:paraId="73D4F5A0" w14:textId="77777777" w:rsidR="001B651A" w:rsidRPr="00A6333B" w:rsidRDefault="001B651A" w:rsidP="001B651A">
      <w:pPr>
        <w:jc w:val="center"/>
        <w:rPr>
          <w:b/>
          <w:sz w:val="28"/>
          <w:szCs w:val="28"/>
          <w:lang w:val="uk-UA"/>
        </w:rPr>
      </w:pPr>
      <w:r w:rsidRPr="00A6333B">
        <w:rPr>
          <w:b/>
          <w:sz w:val="28"/>
          <w:szCs w:val="28"/>
          <w:lang w:val="uk-UA"/>
        </w:rPr>
        <w:t xml:space="preserve">Ресурсне забезпечення Програми  </w:t>
      </w:r>
    </w:p>
    <w:p w14:paraId="4BE00032" w14:textId="77777777" w:rsidR="001B651A" w:rsidRPr="00A6333B" w:rsidRDefault="001B651A" w:rsidP="00F714B5">
      <w:pPr>
        <w:spacing w:before="40" w:after="40"/>
        <w:ind w:firstLine="568"/>
        <w:jc w:val="right"/>
        <w:rPr>
          <w:sz w:val="20"/>
          <w:szCs w:val="20"/>
          <w:lang w:val="uk-UA"/>
        </w:rPr>
      </w:pPr>
      <w:r w:rsidRPr="00A6333B">
        <w:rPr>
          <w:b/>
          <w:sz w:val="20"/>
          <w:szCs w:val="20"/>
          <w:lang w:val="uk-UA"/>
        </w:rPr>
        <w:t xml:space="preserve">                                                                                           </w:t>
      </w:r>
      <w:r w:rsidRPr="00A6333B">
        <w:rPr>
          <w:sz w:val="20"/>
          <w:szCs w:val="20"/>
          <w:lang w:val="uk-UA"/>
        </w:rPr>
        <w:t xml:space="preserve">Таблиця 3      </w:t>
      </w:r>
    </w:p>
    <w:tbl>
      <w:tblPr>
        <w:tblW w:w="98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9"/>
        <w:gridCol w:w="1134"/>
        <w:gridCol w:w="1276"/>
        <w:gridCol w:w="1276"/>
        <w:gridCol w:w="1276"/>
        <w:gridCol w:w="1560"/>
      </w:tblGrid>
      <w:tr w:rsidR="0037559B" w:rsidRPr="00A6333B" w14:paraId="7DE80256" w14:textId="77777777" w:rsidTr="0037559B">
        <w:trPr>
          <w:trHeight w:val="211"/>
        </w:trPr>
        <w:tc>
          <w:tcPr>
            <w:tcW w:w="3289" w:type="dxa"/>
            <w:vMerge w:val="restart"/>
            <w:vAlign w:val="center"/>
          </w:tcPr>
          <w:p w14:paraId="6B746EC7" w14:textId="77777777" w:rsidR="0037559B" w:rsidRPr="00A6333B" w:rsidRDefault="0037559B" w:rsidP="009361C1">
            <w:pPr>
              <w:jc w:val="center"/>
              <w:rPr>
                <w:b/>
                <w:lang w:val="uk-UA"/>
              </w:rPr>
            </w:pPr>
            <w:r w:rsidRPr="00A6333B">
              <w:rPr>
                <w:b/>
                <w:lang w:val="uk-UA"/>
              </w:rPr>
              <w:t>Обсяг коштів, які пропонується залучити на виконання програми</w:t>
            </w:r>
          </w:p>
        </w:tc>
        <w:tc>
          <w:tcPr>
            <w:tcW w:w="4962" w:type="dxa"/>
            <w:gridSpan w:val="4"/>
            <w:vAlign w:val="center"/>
          </w:tcPr>
          <w:p w14:paraId="6CCAC8B8" w14:textId="77777777" w:rsidR="0037559B" w:rsidRPr="00A6333B" w:rsidRDefault="0037559B" w:rsidP="00E5501B">
            <w:pPr>
              <w:jc w:val="center"/>
              <w:rPr>
                <w:b/>
                <w:lang w:val="uk-UA"/>
              </w:rPr>
            </w:pPr>
            <w:r w:rsidRPr="00A6333B">
              <w:rPr>
                <w:b/>
                <w:lang w:val="uk-UA"/>
              </w:rPr>
              <w:t>Етапи виконання програми</w:t>
            </w:r>
          </w:p>
        </w:tc>
        <w:tc>
          <w:tcPr>
            <w:tcW w:w="1560" w:type="dxa"/>
            <w:vMerge w:val="restart"/>
            <w:tcBorders>
              <w:left w:val="nil"/>
            </w:tcBorders>
            <w:vAlign w:val="center"/>
          </w:tcPr>
          <w:p w14:paraId="3A832192" w14:textId="77777777" w:rsidR="0037559B" w:rsidRPr="00A6333B" w:rsidRDefault="0037559B" w:rsidP="00E5501B">
            <w:pPr>
              <w:jc w:val="center"/>
              <w:rPr>
                <w:b/>
                <w:lang w:val="uk-UA"/>
              </w:rPr>
            </w:pPr>
            <w:r w:rsidRPr="00A6333B">
              <w:rPr>
                <w:b/>
                <w:lang w:val="uk-UA"/>
              </w:rPr>
              <w:t>Усього витрат на виконання програми</w:t>
            </w:r>
          </w:p>
          <w:p w14:paraId="53ABB913" w14:textId="77777777" w:rsidR="0037559B" w:rsidRPr="00A6333B" w:rsidRDefault="0037559B" w:rsidP="00E5501B">
            <w:pPr>
              <w:jc w:val="center"/>
              <w:rPr>
                <w:bCs/>
                <w:lang w:val="uk-UA"/>
              </w:rPr>
            </w:pPr>
            <w:r w:rsidRPr="00A6333B">
              <w:rPr>
                <w:bCs/>
                <w:lang w:val="uk-UA"/>
              </w:rPr>
              <w:t>(</w:t>
            </w:r>
            <w:proofErr w:type="spellStart"/>
            <w:r w:rsidRPr="00A6333B">
              <w:rPr>
                <w:bCs/>
                <w:i/>
                <w:lang w:val="uk-UA"/>
              </w:rPr>
              <w:t>тис.грн</w:t>
            </w:r>
            <w:proofErr w:type="spellEnd"/>
            <w:r w:rsidRPr="00A6333B">
              <w:rPr>
                <w:bCs/>
                <w:i/>
                <w:lang w:val="uk-UA"/>
              </w:rPr>
              <w:t>.)</w:t>
            </w:r>
          </w:p>
        </w:tc>
      </w:tr>
      <w:tr w:rsidR="0037559B" w:rsidRPr="00A6333B" w14:paraId="58E62A5C" w14:textId="77777777" w:rsidTr="0037559B">
        <w:trPr>
          <w:trHeight w:val="844"/>
        </w:trPr>
        <w:tc>
          <w:tcPr>
            <w:tcW w:w="3289" w:type="dxa"/>
            <w:vMerge/>
          </w:tcPr>
          <w:p w14:paraId="48AEA7C9" w14:textId="77777777" w:rsidR="0037559B" w:rsidRPr="00A6333B" w:rsidRDefault="0037559B" w:rsidP="000547B8">
            <w:pPr>
              <w:jc w:val="both"/>
              <w:rPr>
                <w:b/>
                <w:lang w:val="uk-UA"/>
              </w:rPr>
            </w:pPr>
          </w:p>
        </w:tc>
        <w:tc>
          <w:tcPr>
            <w:tcW w:w="1134" w:type="dxa"/>
            <w:vAlign w:val="center"/>
          </w:tcPr>
          <w:p w14:paraId="6F679E50" w14:textId="77777777" w:rsidR="0037559B" w:rsidRPr="00A6333B" w:rsidRDefault="0037559B" w:rsidP="000547B8">
            <w:pPr>
              <w:pStyle w:val="HTML"/>
              <w:jc w:val="center"/>
              <w:rPr>
                <w:rFonts w:ascii="Times New Roman" w:eastAsia="Calibri" w:hAnsi="Times New Roman" w:cs="Times New Roman"/>
                <w:b/>
                <w:sz w:val="24"/>
                <w:szCs w:val="24"/>
                <w:lang w:val="uk-UA"/>
              </w:rPr>
            </w:pPr>
            <w:r w:rsidRPr="00A6333B">
              <w:rPr>
                <w:rFonts w:ascii="Times New Roman" w:eastAsia="Calibri" w:hAnsi="Times New Roman" w:cs="Times New Roman"/>
                <w:b/>
                <w:sz w:val="24"/>
                <w:szCs w:val="24"/>
                <w:lang w:val="uk-UA"/>
              </w:rPr>
              <w:t>2022 рік</w:t>
            </w:r>
          </w:p>
        </w:tc>
        <w:tc>
          <w:tcPr>
            <w:tcW w:w="1276" w:type="dxa"/>
            <w:vAlign w:val="center"/>
          </w:tcPr>
          <w:p w14:paraId="75314A29" w14:textId="77777777" w:rsidR="0037559B" w:rsidRPr="00A6333B" w:rsidRDefault="0037559B" w:rsidP="000547B8">
            <w:pPr>
              <w:pStyle w:val="HTML"/>
              <w:jc w:val="center"/>
              <w:rPr>
                <w:rFonts w:ascii="Times New Roman" w:eastAsia="Calibri" w:hAnsi="Times New Roman" w:cs="Times New Roman"/>
                <w:b/>
                <w:sz w:val="24"/>
                <w:szCs w:val="24"/>
                <w:lang w:val="uk-UA"/>
              </w:rPr>
            </w:pPr>
            <w:r w:rsidRPr="00A6333B">
              <w:rPr>
                <w:rFonts w:ascii="Times New Roman" w:eastAsia="Calibri" w:hAnsi="Times New Roman" w:cs="Times New Roman"/>
                <w:b/>
                <w:sz w:val="24"/>
                <w:szCs w:val="24"/>
                <w:lang w:val="uk-UA"/>
              </w:rPr>
              <w:t>2023 рік</w:t>
            </w:r>
          </w:p>
        </w:tc>
        <w:tc>
          <w:tcPr>
            <w:tcW w:w="1276" w:type="dxa"/>
            <w:vAlign w:val="center"/>
          </w:tcPr>
          <w:p w14:paraId="7EF704B2" w14:textId="77777777" w:rsidR="0037559B" w:rsidRPr="00A6333B" w:rsidRDefault="0037559B" w:rsidP="000547B8">
            <w:pPr>
              <w:pStyle w:val="HTML"/>
              <w:jc w:val="center"/>
              <w:rPr>
                <w:rFonts w:ascii="Times New Roman" w:eastAsia="Calibri" w:hAnsi="Times New Roman" w:cs="Times New Roman"/>
                <w:b/>
                <w:sz w:val="24"/>
                <w:szCs w:val="24"/>
                <w:lang w:val="uk-UA"/>
              </w:rPr>
            </w:pPr>
            <w:r w:rsidRPr="00A6333B">
              <w:rPr>
                <w:rFonts w:ascii="Times New Roman" w:eastAsia="Calibri" w:hAnsi="Times New Roman" w:cs="Times New Roman"/>
                <w:b/>
                <w:sz w:val="24"/>
                <w:szCs w:val="24"/>
                <w:lang w:val="uk-UA"/>
              </w:rPr>
              <w:t>2024 рік</w:t>
            </w:r>
          </w:p>
        </w:tc>
        <w:tc>
          <w:tcPr>
            <w:tcW w:w="1276" w:type="dxa"/>
            <w:vAlign w:val="center"/>
          </w:tcPr>
          <w:p w14:paraId="657C1FF7" w14:textId="77777777" w:rsidR="0037559B" w:rsidRPr="00A6333B" w:rsidRDefault="0037559B" w:rsidP="000547B8">
            <w:pPr>
              <w:pStyle w:val="HTML"/>
              <w:jc w:val="center"/>
              <w:rPr>
                <w:rFonts w:ascii="Times New Roman" w:eastAsia="Calibri" w:hAnsi="Times New Roman" w:cs="Times New Roman"/>
                <w:b/>
                <w:sz w:val="24"/>
                <w:szCs w:val="24"/>
                <w:lang w:val="uk-UA"/>
              </w:rPr>
            </w:pPr>
            <w:r w:rsidRPr="00A6333B">
              <w:rPr>
                <w:rFonts w:ascii="Times New Roman" w:eastAsia="Calibri" w:hAnsi="Times New Roman" w:cs="Times New Roman"/>
                <w:b/>
                <w:sz w:val="24"/>
                <w:szCs w:val="24"/>
                <w:lang w:val="uk-UA"/>
              </w:rPr>
              <w:t>2025 рік</w:t>
            </w:r>
          </w:p>
        </w:tc>
        <w:tc>
          <w:tcPr>
            <w:tcW w:w="1560" w:type="dxa"/>
            <w:vMerge/>
            <w:tcBorders>
              <w:left w:val="nil"/>
            </w:tcBorders>
          </w:tcPr>
          <w:p w14:paraId="65E337F2" w14:textId="77777777" w:rsidR="0037559B" w:rsidRPr="00A6333B" w:rsidRDefault="0037559B" w:rsidP="000547B8">
            <w:pPr>
              <w:jc w:val="center"/>
              <w:rPr>
                <w:lang w:val="uk-UA"/>
              </w:rPr>
            </w:pPr>
          </w:p>
        </w:tc>
      </w:tr>
      <w:tr w:rsidR="004565EE" w:rsidRPr="00A6333B" w14:paraId="5AA9912F" w14:textId="77777777" w:rsidTr="0037559B">
        <w:trPr>
          <w:trHeight w:val="165"/>
        </w:trPr>
        <w:tc>
          <w:tcPr>
            <w:tcW w:w="3289" w:type="dxa"/>
            <w:vAlign w:val="center"/>
          </w:tcPr>
          <w:p w14:paraId="10F3F766" w14:textId="77777777" w:rsidR="004565EE" w:rsidRPr="00A6333B" w:rsidRDefault="004565EE" w:rsidP="00E5501B">
            <w:pPr>
              <w:jc w:val="center"/>
              <w:rPr>
                <w:lang w:val="uk-UA"/>
              </w:rPr>
            </w:pPr>
            <w:r w:rsidRPr="00A6333B">
              <w:rPr>
                <w:lang w:val="uk-UA"/>
              </w:rPr>
              <w:t>1</w:t>
            </w:r>
          </w:p>
        </w:tc>
        <w:tc>
          <w:tcPr>
            <w:tcW w:w="1134" w:type="dxa"/>
            <w:shd w:val="clear" w:color="auto" w:fill="auto"/>
            <w:vAlign w:val="center"/>
          </w:tcPr>
          <w:p w14:paraId="7A66ADB6" w14:textId="77777777" w:rsidR="004565EE" w:rsidRPr="00A6333B" w:rsidRDefault="004565EE" w:rsidP="00E5501B">
            <w:pPr>
              <w:jc w:val="center"/>
              <w:rPr>
                <w:lang w:val="uk-UA"/>
              </w:rPr>
            </w:pPr>
            <w:r w:rsidRPr="00A6333B">
              <w:rPr>
                <w:lang w:val="uk-UA"/>
              </w:rPr>
              <w:t>2</w:t>
            </w:r>
          </w:p>
        </w:tc>
        <w:tc>
          <w:tcPr>
            <w:tcW w:w="1276" w:type="dxa"/>
            <w:shd w:val="clear" w:color="auto" w:fill="auto"/>
            <w:vAlign w:val="center"/>
          </w:tcPr>
          <w:p w14:paraId="50231F05" w14:textId="77777777" w:rsidR="004565EE" w:rsidRPr="00A6333B" w:rsidRDefault="004565EE" w:rsidP="00E5501B">
            <w:pPr>
              <w:jc w:val="center"/>
              <w:rPr>
                <w:lang w:val="uk-UA"/>
              </w:rPr>
            </w:pPr>
            <w:r w:rsidRPr="00A6333B">
              <w:rPr>
                <w:lang w:val="uk-UA"/>
              </w:rPr>
              <w:t>3</w:t>
            </w:r>
          </w:p>
        </w:tc>
        <w:tc>
          <w:tcPr>
            <w:tcW w:w="1276" w:type="dxa"/>
          </w:tcPr>
          <w:p w14:paraId="6E69DF0D" w14:textId="77777777" w:rsidR="004565EE" w:rsidRPr="00A6333B" w:rsidRDefault="004565EE" w:rsidP="00E5501B">
            <w:pPr>
              <w:jc w:val="center"/>
              <w:rPr>
                <w:lang w:val="uk-UA"/>
              </w:rPr>
            </w:pPr>
            <w:r w:rsidRPr="00A6333B">
              <w:rPr>
                <w:lang w:val="uk-UA"/>
              </w:rPr>
              <w:t>4</w:t>
            </w:r>
          </w:p>
        </w:tc>
        <w:tc>
          <w:tcPr>
            <w:tcW w:w="1276" w:type="dxa"/>
          </w:tcPr>
          <w:p w14:paraId="6E9EE690" w14:textId="77777777" w:rsidR="004565EE" w:rsidRPr="00A6333B" w:rsidRDefault="004565EE" w:rsidP="00E5501B">
            <w:pPr>
              <w:jc w:val="center"/>
              <w:rPr>
                <w:lang w:val="uk-UA"/>
              </w:rPr>
            </w:pPr>
            <w:r w:rsidRPr="00A6333B">
              <w:rPr>
                <w:lang w:val="uk-UA"/>
              </w:rPr>
              <w:t>5</w:t>
            </w:r>
          </w:p>
        </w:tc>
        <w:tc>
          <w:tcPr>
            <w:tcW w:w="1560" w:type="dxa"/>
          </w:tcPr>
          <w:p w14:paraId="6100116E" w14:textId="77777777" w:rsidR="004565EE" w:rsidRPr="00A6333B" w:rsidRDefault="004565EE" w:rsidP="00E5501B">
            <w:pPr>
              <w:jc w:val="center"/>
              <w:rPr>
                <w:lang w:val="uk-UA"/>
              </w:rPr>
            </w:pPr>
            <w:r w:rsidRPr="00A6333B">
              <w:rPr>
                <w:lang w:val="uk-UA"/>
              </w:rPr>
              <w:t>6</w:t>
            </w:r>
          </w:p>
        </w:tc>
      </w:tr>
      <w:tr w:rsidR="009632C3" w:rsidRPr="00A6333B" w14:paraId="61961D6B" w14:textId="77777777" w:rsidTr="0037559B">
        <w:trPr>
          <w:trHeight w:val="546"/>
        </w:trPr>
        <w:tc>
          <w:tcPr>
            <w:tcW w:w="3289" w:type="dxa"/>
          </w:tcPr>
          <w:p w14:paraId="3633AB51" w14:textId="77777777" w:rsidR="009632C3" w:rsidRPr="00A6333B" w:rsidRDefault="009632C3" w:rsidP="009632C3">
            <w:pPr>
              <w:jc w:val="both"/>
              <w:rPr>
                <w:lang w:val="uk-UA"/>
              </w:rPr>
            </w:pPr>
            <w:r w:rsidRPr="00A6333B">
              <w:rPr>
                <w:lang w:val="uk-UA"/>
              </w:rPr>
              <w:t>Обсяг ресурсів, всього,</w:t>
            </w:r>
          </w:p>
          <w:p w14:paraId="774003D6" w14:textId="77777777" w:rsidR="009632C3" w:rsidRPr="00A6333B" w:rsidRDefault="009632C3" w:rsidP="009632C3">
            <w:pPr>
              <w:jc w:val="both"/>
              <w:rPr>
                <w:lang w:val="uk-UA"/>
              </w:rPr>
            </w:pPr>
            <w:r w:rsidRPr="00A6333B">
              <w:rPr>
                <w:lang w:val="uk-UA"/>
              </w:rPr>
              <w:t>в тому числі</w:t>
            </w:r>
          </w:p>
          <w:p w14:paraId="6DE01888" w14:textId="77777777" w:rsidR="009632C3" w:rsidRPr="00A6333B" w:rsidRDefault="009632C3" w:rsidP="009632C3">
            <w:pPr>
              <w:jc w:val="both"/>
              <w:rPr>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1A19E8" w14:textId="77777777" w:rsidR="009632C3" w:rsidRPr="00567414" w:rsidRDefault="009632C3" w:rsidP="009632C3">
            <w:pPr>
              <w:jc w:val="center"/>
              <w:rPr>
                <w:bCs/>
                <w:color w:val="000000"/>
                <w:lang w:val="uk-UA" w:eastAsia="uk-UA"/>
              </w:rPr>
            </w:pPr>
            <w:r w:rsidRPr="00567414">
              <w:rPr>
                <w:bCs/>
                <w:color w:val="000000"/>
                <w:lang w:val="uk-UA"/>
              </w:rPr>
              <w:t>256,0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960C6E8" w14:textId="77777777" w:rsidR="009632C3" w:rsidRPr="00567414" w:rsidRDefault="001C1293" w:rsidP="009632C3">
            <w:pPr>
              <w:jc w:val="center"/>
              <w:rPr>
                <w:bCs/>
                <w:color w:val="000000"/>
                <w:lang w:val="uk-UA"/>
              </w:rPr>
            </w:pPr>
            <w:r w:rsidRPr="00567414">
              <w:rPr>
                <w:bCs/>
                <w:color w:val="000000"/>
                <w:lang w:val="uk-UA"/>
              </w:rPr>
              <w:t>408,5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0BB5BCA" w14:textId="77777777" w:rsidR="009632C3" w:rsidRPr="00567414" w:rsidRDefault="009632C3" w:rsidP="009632C3">
            <w:pPr>
              <w:jc w:val="center"/>
              <w:rPr>
                <w:bCs/>
                <w:color w:val="000000"/>
                <w:lang w:val="uk-UA"/>
              </w:rPr>
            </w:pPr>
            <w:r w:rsidRPr="00567414">
              <w:rPr>
                <w:bCs/>
                <w:color w:val="000000"/>
                <w:lang w:val="uk-UA"/>
              </w:rPr>
              <w:t>261,0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EBD465A" w14:textId="77777777" w:rsidR="009632C3" w:rsidRPr="00567414" w:rsidRDefault="009632C3" w:rsidP="009632C3">
            <w:pPr>
              <w:jc w:val="center"/>
              <w:rPr>
                <w:bCs/>
                <w:color w:val="000000"/>
                <w:lang w:val="uk-UA"/>
              </w:rPr>
            </w:pPr>
            <w:r w:rsidRPr="00567414">
              <w:rPr>
                <w:bCs/>
                <w:color w:val="000000"/>
                <w:lang w:val="uk-UA"/>
              </w:rPr>
              <w:t>264,0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E40A8BD" w14:textId="77777777" w:rsidR="009632C3" w:rsidRPr="00567414" w:rsidRDefault="001C1293" w:rsidP="009632C3">
            <w:pPr>
              <w:jc w:val="center"/>
              <w:rPr>
                <w:lang w:val="uk-UA"/>
              </w:rPr>
            </w:pPr>
            <w:r w:rsidRPr="00567414">
              <w:rPr>
                <w:rFonts w:eastAsia="Calibri"/>
                <w:lang w:val="uk-UA"/>
              </w:rPr>
              <w:t>1</w:t>
            </w:r>
            <w:r w:rsidR="000C0070" w:rsidRPr="00567414">
              <w:rPr>
                <w:rFonts w:eastAsia="Calibri"/>
                <w:lang w:val="uk-UA"/>
              </w:rPr>
              <w:t xml:space="preserve"> </w:t>
            </w:r>
            <w:r w:rsidRPr="00567414">
              <w:rPr>
                <w:rFonts w:eastAsia="Calibri"/>
                <w:lang w:val="uk-UA"/>
              </w:rPr>
              <w:t>189,5</w:t>
            </w:r>
          </w:p>
        </w:tc>
      </w:tr>
      <w:tr w:rsidR="001C1293" w:rsidRPr="00A6333B" w14:paraId="7A894F31" w14:textId="77777777" w:rsidTr="00FC353C">
        <w:trPr>
          <w:trHeight w:val="546"/>
        </w:trPr>
        <w:tc>
          <w:tcPr>
            <w:tcW w:w="3289" w:type="dxa"/>
          </w:tcPr>
          <w:p w14:paraId="56F38C01" w14:textId="77777777" w:rsidR="001C1293" w:rsidRPr="00A6333B" w:rsidRDefault="001C1293" w:rsidP="001C1293">
            <w:pPr>
              <w:jc w:val="both"/>
              <w:rPr>
                <w:lang w:val="uk-UA"/>
              </w:rPr>
            </w:pPr>
            <w:r w:rsidRPr="00A6333B">
              <w:rPr>
                <w:lang w:val="uk-UA"/>
              </w:rPr>
              <w:t>бюджет Вараської міської територіальної громади</w:t>
            </w:r>
          </w:p>
          <w:p w14:paraId="584EDF0C" w14:textId="77777777" w:rsidR="001C1293" w:rsidRPr="00A6333B" w:rsidRDefault="001C1293" w:rsidP="001C1293">
            <w:pPr>
              <w:jc w:val="both"/>
              <w:rPr>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CFC3A5" w14:textId="77777777" w:rsidR="001C1293" w:rsidRPr="00567414" w:rsidRDefault="001C1293" w:rsidP="001C1293">
            <w:pPr>
              <w:jc w:val="center"/>
              <w:rPr>
                <w:bCs/>
                <w:color w:val="000000"/>
                <w:lang w:val="uk-UA" w:eastAsia="uk-UA"/>
              </w:rPr>
            </w:pPr>
            <w:r w:rsidRPr="00567414">
              <w:rPr>
                <w:bCs/>
                <w:color w:val="000000"/>
                <w:lang w:val="uk-UA"/>
              </w:rPr>
              <w:t>256,0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1918D8D" w14:textId="77777777" w:rsidR="001C1293" w:rsidRPr="00567414" w:rsidRDefault="001C1293" w:rsidP="001C1293">
            <w:pPr>
              <w:jc w:val="center"/>
              <w:rPr>
                <w:bCs/>
                <w:color w:val="000000"/>
                <w:lang w:val="uk-UA"/>
              </w:rPr>
            </w:pPr>
            <w:r w:rsidRPr="00567414">
              <w:rPr>
                <w:bCs/>
                <w:color w:val="000000"/>
                <w:lang w:val="uk-UA"/>
              </w:rPr>
              <w:t>408,5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7F01053" w14:textId="77777777" w:rsidR="001C1293" w:rsidRPr="00567414" w:rsidRDefault="001C1293" w:rsidP="001C1293">
            <w:pPr>
              <w:jc w:val="center"/>
              <w:rPr>
                <w:bCs/>
                <w:color w:val="000000"/>
                <w:lang w:val="uk-UA"/>
              </w:rPr>
            </w:pPr>
            <w:r w:rsidRPr="00567414">
              <w:rPr>
                <w:bCs/>
                <w:color w:val="000000"/>
                <w:lang w:val="uk-UA"/>
              </w:rPr>
              <w:t>261,0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FAEF92C" w14:textId="77777777" w:rsidR="001C1293" w:rsidRPr="00567414" w:rsidRDefault="001C1293" w:rsidP="001C1293">
            <w:pPr>
              <w:jc w:val="center"/>
              <w:rPr>
                <w:bCs/>
                <w:color w:val="000000"/>
                <w:lang w:val="uk-UA"/>
              </w:rPr>
            </w:pPr>
            <w:r w:rsidRPr="00567414">
              <w:rPr>
                <w:bCs/>
                <w:color w:val="000000"/>
                <w:lang w:val="uk-UA"/>
              </w:rPr>
              <w:t>264,0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699EF98" w14:textId="77777777" w:rsidR="001C1293" w:rsidRPr="00567414" w:rsidRDefault="001C1293" w:rsidP="001C1293">
            <w:pPr>
              <w:jc w:val="center"/>
              <w:rPr>
                <w:lang w:val="uk-UA"/>
              </w:rPr>
            </w:pPr>
            <w:r w:rsidRPr="00567414">
              <w:rPr>
                <w:rFonts w:eastAsia="Calibri"/>
                <w:lang w:val="uk-UA"/>
              </w:rPr>
              <w:t>1</w:t>
            </w:r>
            <w:r w:rsidR="000C0070" w:rsidRPr="00567414">
              <w:rPr>
                <w:rFonts w:eastAsia="Calibri"/>
                <w:lang w:val="uk-UA"/>
              </w:rPr>
              <w:t xml:space="preserve"> </w:t>
            </w:r>
            <w:r w:rsidRPr="00567414">
              <w:rPr>
                <w:rFonts w:eastAsia="Calibri"/>
                <w:lang w:val="uk-UA"/>
              </w:rPr>
              <w:t>189,5</w:t>
            </w:r>
          </w:p>
        </w:tc>
      </w:tr>
      <w:tr w:rsidR="004565EE" w:rsidRPr="00A6333B" w14:paraId="4301D476" w14:textId="77777777" w:rsidTr="0037559B">
        <w:trPr>
          <w:trHeight w:val="426"/>
        </w:trPr>
        <w:tc>
          <w:tcPr>
            <w:tcW w:w="3289" w:type="dxa"/>
          </w:tcPr>
          <w:p w14:paraId="00AFF4C1" w14:textId="77777777" w:rsidR="004565EE" w:rsidRPr="00A6333B" w:rsidRDefault="004565EE" w:rsidP="00E5501B">
            <w:pPr>
              <w:jc w:val="both"/>
              <w:rPr>
                <w:lang w:val="uk-UA"/>
              </w:rPr>
            </w:pPr>
            <w:r w:rsidRPr="00A6333B">
              <w:rPr>
                <w:lang w:val="uk-UA"/>
              </w:rPr>
              <w:t>інші бюджетні кошти (розшифрувати)</w:t>
            </w:r>
          </w:p>
          <w:p w14:paraId="794D3D97" w14:textId="77777777" w:rsidR="004565EE" w:rsidRPr="00A6333B" w:rsidRDefault="004565EE" w:rsidP="00E5501B">
            <w:pPr>
              <w:jc w:val="both"/>
              <w:rPr>
                <w:lang w:val="uk-UA"/>
              </w:rPr>
            </w:pPr>
          </w:p>
        </w:tc>
        <w:tc>
          <w:tcPr>
            <w:tcW w:w="1134" w:type="dxa"/>
            <w:shd w:val="clear" w:color="auto" w:fill="auto"/>
            <w:vAlign w:val="center"/>
          </w:tcPr>
          <w:p w14:paraId="2340D3E0" w14:textId="77777777" w:rsidR="004565EE" w:rsidRPr="00A6333B" w:rsidRDefault="004565EE" w:rsidP="00E5501B">
            <w:pPr>
              <w:ind w:right="-108"/>
              <w:jc w:val="center"/>
              <w:rPr>
                <w:lang w:val="uk-UA"/>
              </w:rPr>
            </w:pPr>
            <w:r w:rsidRPr="00A6333B">
              <w:rPr>
                <w:lang w:val="uk-UA"/>
              </w:rPr>
              <w:t>-</w:t>
            </w:r>
          </w:p>
        </w:tc>
        <w:tc>
          <w:tcPr>
            <w:tcW w:w="1276" w:type="dxa"/>
            <w:shd w:val="clear" w:color="auto" w:fill="auto"/>
            <w:vAlign w:val="center"/>
          </w:tcPr>
          <w:p w14:paraId="090D0DB9" w14:textId="77777777" w:rsidR="004565EE" w:rsidRPr="00A6333B" w:rsidRDefault="004565EE" w:rsidP="00E5501B">
            <w:pPr>
              <w:ind w:right="-108"/>
              <w:jc w:val="center"/>
              <w:rPr>
                <w:lang w:val="uk-UA"/>
              </w:rPr>
            </w:pPr>
            <w:r w:rsidRPr="00A6333B">
              <w:rPr>
                <w:lang w:val="uk-UA"/>
              </w:rPr>
              <w:t>-</w:t>
            </w:r>
          </w:p>
        </w:tc>
        <w:tc>
          <w:tcPr>
            <w:tcW w:w="1276" w:type="dxa"/>
            <w:vAlign w:val="center"/>
          </w:tcPr>
          <w:p w14:paraId="54D42169" w14:textId="77777777" w:rsidR="004565EE" w:rsidRPr="00A6333B" w:rsidRDefault="004565EE" w:rsidP="00E5501B">
            <w:pPr>
              <w:jc w:val="center"/>
              <w:rPr>
                <w:lang w:val="uk-UA"/>
              </w:rPr>
            </w:pPr>
            <w:r w:rsidRPr="00A6333B">
              <w:rPr>
                <w:lang w:val="uk-UA"/>
              </w:rPr>
              <w:t>-</w:t>
            </w:r>
          </w:p>
        </w:tc>
        <w:tc>
          <w:tcPr>
            <w:tcW w:w="1276" w:type="dxa"/>
            <w:vAlign w:val="center"/>
          </w:tcPr>
          <w:p w14:paraId="6912A39E" w14:textId="77777777" w:rsidR="004565EE" w:rsidRPr="00A6333B" w:rsidRDefault="004565EE" w:rsidP="00E5501B">
            <w:pPr>
              <w:jc w:val="center"/>
              <w:rPr>
                <w:lang w:val="uk-UA"/>
              </w:rPr>
            </w:pPr>
            <w:r w:rsidRPr="00A6333B">
              <w:rPr>
                <w:lang w:val="uk-UA"/>
              </w:rPr>
              <w:t>-</w:t>
            </w:r>
          </w:p>
        </w:tc>
        <w:tc>
          <w:tcPr>
            <w:tcW w:w="1560" w:type="dxa"/>
            <w:vAlign w:val="center"/>
          </w:tcPr>
          <w:p w14:paraId="0B1BC283" w14:textId="77777777" w:rsidR="004565EE" w:rsidRPr="00A6333B" w:rsidRDefault="004565EE" w:rsidP="00E5501B">
            <w:pPr>
              <w:jc w:val="center"/>
              <w:rPr>
                <w:lang w:val="uk-UA"/>
              </w:rPr>
            </w:pPr>
            <w:r w:rsidRPr="00A6333B">
              <w:rPr>
                <w:lang w:val="uk-UA"/>
              </w:rPr>
              <w:t>-</w:t>
            </w:r>
          </w:p>
        </w:tc>
      </w:tr>
      <w:tr w:rsidR="004565EE" w:rsidRPr="00A6333B" w14:paraId="342E5507" w14:textId="77777777" w:rsidTr="0037559B">
        <w:trPr>
          <w:trHeight w:val="426"/>
        </w:trPr>
        <w:tc>
          <w:tcPr>
            <w:tcW w:w="3289" w:type="dxa"/>
          </w:tcPr>
          <w:p w14:paraId="38408789" w14:textId="77777777" w:rsidR="004565EE" w:rsidRPr="00A6333B" w:rsidRDefault="004565EE" w:rsidP="00E5501B">
            <w:pPr>
              <w:jc w:val="both"/>
              <w:rPr>
                <w:lang w:val="uk-UA"/>
              </w:rPr>
            </w:pPr>
            <w:r w:rsidRPr="00A6333B">
              <w:rPr>
                <w:lang w:val="uk-UA"/>
              </w:rPr>
              <w:t>кошти небюджетних джерел</w:t>
            </w:r>
          </w:p>
        </w:tc>
        <w:tc>
          <w:tcPr>
            <w:tcW w:w="1134" w:type="dxa"/>
            <w:shd w:val="clear" w:color="auto" w:fill="auto"/>
            <w:vAlign w:val="center"/>
          </w:tcPr>
          <w:p w14:paraId="1E9C765A" w14:textId="77777777" w:rsidR="004565EE" w:rsidRPr="00A6333B" w:rsidRDefault="004565EE" w:rsidP="00E5501B">
            <w:pPr>
              <w:ind w:right="-108"/>
              <w:jc w:val="center"/>
              <w:rPr>
                <w:lang w:val="uk-UA"/>
              </w:rPr>
            </w:pPr>
            <w:r w:rsidRPr="00A6333B">
              <w:rPr>
                <w:lang w:val="uk-UA"/>
              </w:rPr>
              <w:t>-</w:t>
            </w:r>
          </w:p>
        </w:tc>
        <w:tc>
          <w:tcPr>
            <w:tcW w:w="1276" w:type="dxa"/>
            <w:shd w:val="clear" w:color="auto" w:fill="auto"/>
            <w:vAlign w:val="center"/>
          </w:tcPr>
          <w:p w14:paraId="73751D87" w14:textId="77777777" w:rsidR="004565EE" w:rsidRPr="00A6333B" w:rsidRDefault="004565EE" w:rsidP="00E5501B">
            <w:pPr>
              <w:ind w:right="-108"/>
              <w:jc w:val="center"/>
              <w:rPr>
                <w:lang w:val="uk-UA"/>
              </w:rPr>
            </w:pPr>
            <w:r w:rsidRPr="00A6333B">
              <w:rPr>
                <w:lang w:val="uk-UA"/>
              </w:rPr>
              <w:t>-</w:t>
            </w:r>
          </w:p>
        </w:tc>
        <w:tc>
          <w:tcPr>
            <w:tcW w:w="1276" w:type="dxa"/>
            <w:shd w:val="clear" w:color="auto" w:fill="auto"/>
            <w:vAlign w:val="center"/>
          </w:tcPr>
          <w:p w14:paraId="6EFAC524" w14:textId="77777777" w:rsidR="004565EE" w:rsidRPr="00A6333B" w:rsidRDefault="004565EE" w:rsidP="00E5501B">
            <w:pPr>
              <w:ind w:right="-108"/>
              <w:jc w:val="center"/>
              <w:rPr>
                <w:lang w:val="uk-UA"/>
              </w:rPr>
            </w:pPr>
            <w:r w:rsidRPr="00A6333B">
              <w:rPr>
                <w:lang w:val="uk-UA"/>
              </w:rPr>
              <w:t>-</w:t>
            </w:r>
          </w:p>
        </w:tc>
        <w:tc>
          <w:tcPr>
            <w:tcW w:w="1276" w:type="dxa"/>
            <w:shd w:val="clear" w:color="auto" w:fill="auto"/>
            <w:vAlign w:val="center"/>
          </w:tcPr>
          <w:p w14:paraId="2569F515" w14:textId="77777777" w:rsidR="004565EE" w:rsidRPr="00A6333B" w:rsidRDefault="004565EE" w:rsidP="00E5501B">
            <w:pPr>
              <w:ind w:right="-108"/>
              <w:jc w:val="center"/>
              <w:rPr>
                <w:lang w:val="uk-UA"/>
              </w:rPr>
            </w:pPr>
            <w:r w:rsidRPr="00A6333B">
              <w:rPr>
                <w:lang w:val="uk-UA"/>
              </w:rPr>
              <w:t>-</w:t>
            </w:r>
          </w:p>
        </w:tc>
        <w:tc>
          <w:tcPr>
            <w:tcW w:w="1560" w:type="dxa"/>
            <w:shd w:val="clear" w:color="auto" w:fill="auto"/>
            <w:vAlign w:val="center"/>
          </w:tcPr>
          <w:p w14:paraId="6CEBFBF8" w14:textId="77777777" w:rsidR="004565EE" w:rsidRPr="00A6333B" w:rsidRDefault="004565EE" w:rsidP="00E5501B">
            <w:pPr>
              <w:ind w:right="-108"/>
              <w:jc w:val="center"/>
              <w:rPr>
                <w:lang w:val="uk-UA"/>
              </w:rPr>
            </w:pPr>
            <w:r w:rsidRPr="00A6333B">
              <w:rPr>
                <w:lang w:val="uk-UA"/>
              </w:rPr>
              <w:t>-</w:t>
            </w:r>
          </w:p>
        </w:tc>
      </w:tr>
    </w:tbl>
    <w:p w14:paraId="7080B1CD" w14:textId="77777777" w:rsidR="001B651A" w:rsidRPr="00A6333B" w:rsidRDefault="001B651A" w:rsidP="001B651A">
      <w:pPr>
        <w:jc w:val="both"/>
        <w:rPr>
          <w:sz w:val="28"/>
          <w:szCs w:val="28"/>
          <w:lang w:val="uk-UA"/>
        </w:rPr>
      </w:pPr>
    </w:p>
    <w:p w14:paraId="1431F186" w14:textId="77777777" w:rsidR="008908BA" w:rsidRPr="00A6333B" w:rsidRDefault="008908BA" w:rsidP="001B651A">
      <w:pPr>
        <w:jc w:val="both"/>
        <w:rPr>
          <w:sz w:val="28"/>
          <w:szCs w:val="28"/>
          <w:lang w:val="uk-UA"/>
        </w:rPr>
      </w:pPr>
    </w:p>
    <w:p w14:paraId="5B0B5275" w14:textId="77777777" w:rsidR="008908BA" w:rsidRPr="00A6333B" w:rsidRDefault="008908BA" w:rsidP="001B651A">
      <w:pPr>
        <w:jc w:val="both"/>
        <w:rPr>
          <w:sz w:val="28"/>
          <w:szCs w:val="28"/>
          <w:lang w:val="uk-UA"/>
        </w:rPr>
      </w:pPr>
    </w:p>
    <w:p w14:paraId="5C6735DB" w14:textId="77777777" w:rsidR="00633CED" w:rsidRPr="00A6333B" w:rsidRDefault="00633CED" w:rsidP="00444F6F">
      <w:pPr>
        <w:rPr>
          <w:sz w:val="28"/>
          <w:szCs w:val="28"/>
          <w:lang w:val="uk-UA"/>
        </w:rPr>
        <w:sectPr w:rsidR="00633CED" w:rsidRPr="00A6333B" w:rsidSect="001B651A">
          <w:pgSz w:w="11906" w:h="16838"/>
          <w:pgMar w:top="851" w:right="851" w:bottom="993" w:left="1276" w:header="709" w:footer="709" w:gutter="0"/>
          <w:cols w:space="708"/>
          <w:titlePg/>
          <w:docGrid w:linePitch="360"/>
        </w:sectPr>
      </w:pPr>
    </w:p>
    <w:p w14:paraId="7E8A0D36" w14:textId="2D84CC18" w:rsidR="00EE5D23" w:rsidRDefault="00EE5D23" w:rsidP="00724A12">
      <w:pPr>
        <w:pStyle w:val="HTML"/>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sidR="006602E5">
        <w:rPr>
          <w:rFonts w:ascii="Times New Roman" w:hAnsi="Times New Roman" w:cs="Times New Roman"/>
          <w:sz w:val="24"/>
          <w:szCs w:val="24"/>
          <w:lang w:val="uk-UA"/>
        </w:rPr>
        <w:t>13</w:t>
      </w:r>
      <w:r w:rsidRPr="00EE5D23">
        <w:rPr>
          <w:rFonts w:ascii="Times New Roman" w:hAnsi="Times New Roman" w:cs="Times New Roman"/>
          <w:sz w:val="24"/>
          <w:szCs w:val="24"/>
          <w:lang w:val="uk-UA"/>
        </w:rPr>
        <w:t xml:space="preserve"> </w:t>
      </w:r>
      <w:r w:rsidR="006602E5">
        <w:rPr>
          <w:rFonts w:ascii="Times New Roman" w:hAnsi="Times New Roman" w:cs="Times New Roman"/>
          <w:sz w:val="24"/>
          <w:szCs w:val="24"/>
          <w:lang w:val="uk-UA"/>
        </w:rPr>
        <w:tab/>
      </w:r>
      <w:r w:rsidR="006602E5">
        <w:rPr>
          <w:rFonts w:ascii="Times New Roman" w:hAnsi="Times New Roman" w:cs="Times New Roman"/>
          <w:sz w:val="24"/>
          <w:szCs w:val="24"/>
          <w:lang w:val="uk-UA"/>
        </w:rPr>
        <w:tab/>
      </w:r>
      <w:r w:rsidR="006602E5">
        <w:rPr>
          <w:rFonts w:ascii="Times New Roman" w:hAnsi="Times New Roman" w:cs="Times New Roman"/>
          <w:sz w:val="24"/>
          <w:szCs w:val="24"/>
          <w:lang w:val="uk-UA"/>
        </w:rPr>
        <w:tab/>
      </w:r>
      <w:r w:rsidRPr="00EE5D23">
        <w:rPr>
          <w:rFonts w:ascii="Times New Roman" w:hAnsi="Times New Roman" w:cs="Times New Roman"/>
          <w:sz w:val="24"/>
          <w:szCs w:val="24"/>
          <w:lang w:val="uk-UA"/>
        </w:rPr>
        <w:t>Продовження</w:t>
      </w:r>
      <w:r w:rsidR="006602E5">
        <w:rPr>
          <w:rFonts w:ascii="Times New Roman" w:hAnsi="Times New Roman" w:cs="Times New Roman"/>
          <w:sz w:val="24"/>
          <w:szCs w:val="24"/>
          <w:lang w:val="uk-UA"/>
        </w:rPr>
        <w:t xml:space="preserve"> Програми №3</w:t>
      </w:r>
      <w:r w:rsidR="000B1953">
        <w:rPr>
          <w:rFonts w:ascii="Times New Roman" w:hAnsi="Times New Roman" w:cs="Times New Roman"/>
          <w:sz w:val="24"/>
          <w:szCs w:val="24"/>
          <w:lang w:val="uk-UA"/>
        </w:rPr>
        <w:t>001</w:t>
      </w:r>
      <w:r w:rsidR="006602E5">
        <w:rPr>
          <w:rFonts w:ascii="Times New Roman" w:hAnsi="Times New Roman" w:cs="Times New Roman"/>
          <w:sz w:val="24"/>
          <w:szCs w:val="24"/>
          <w:lang w:val="uk-UA"/>
        </w:rPr>
        <w:t>-ПР-02</w:t>
      </w:r>
    </w:p>
    <w:p w14:paraId="1129DE16" w14:textId="77777777" w:rsidR="006602E5" w:rsidRPr="00EE5D23" w:rsidRDefault="006602E5" w:rsidP="00724A12">
      <w:pPr>
        <w:pStyle w:val="HTML"/>
        <w:jc w:val="center"/>
        <w:rPr>
          <w:rFonts w:ascii="Times New Roman" w:hAnsi="Times New Roman" w:cs="Times New Roman"/>
          <w:sz w:val="24"/>
          <w:szCs w:val="24"/>
          <w:lang w:val="uk-UA"/>
        </w:rPr>
      </w:pPr>
    </w:p>
    <w:p w14:paraId="0E39A313" w14:textId="77777777" w:rsidR="00EE5D23" w:rsidRDefault="00EE5D23" w:rsidP="00724A12">
      <w:pPr>
        <w:pStyle w:val="HTML"/>
        <w:jc w:val="center"/>
        <w:rPr>
          <w:rFonts w:ascii="Times New Roman" w:hAnsi="Times New Roman" w:cs="Times New Roman"/>
          <w:b/>
          <w:sz w:val="28"/>
          <w:szCs w:val="32"/>
          <w:lang w:val="uk-UA"/>
        </w:rPr>
      </w:pPr>
    </w:p>
    <w:p w14:paraId="5431C267" w14:textId="77777777" w:rsidR="00343041" w:rsidRPr="00A6333B" w:rsidRDefault="00E81B18" w:rsidP="00724A12">
      <w:pPr>
        <w:pStyle w:val="HTML"/>
        <w:jc w:val="center"/>
        <w:rPr>
          <w:sz w:val="22"/>
          <w:szCs w:val="22"/>
          <w:lang w:val="uk-UA"/>
        </w:rPr>
      </w:pPr>
      <w:r w:rsidRPr="00A6333B">
        <w:rPr>
          <w:rFonts w:ascii="Times New Roman" w:hAnsi="Times New Roman" w:cs="Times New Roman"/>
          <w:b/>
          <w:sz w:val="28"/>
          <w:szCs w:val="32"/>
          <w:lang w:val="uk-UA"/>
        </w:rPr>
        <w:t xml:space="preserve">5. </w:t>
      </w:r>
      <w:r w:rsidR="00444F6F" w:rsidRPr="00A6333B">
        <w:rPr>
          <w:rFonts w:ascii="Times New Roman" w:hAnsi="Times New Roman" w:cs="Times New Roman"/>
          <w:b/>
          <w:sz w:val="28"/>
          <w:szCs w:val="32"/>
          <w:lang w:val="uk-UA"/>
        </w:rPr>
        <w:t>Напрями діяльності та заходи</w:t>
      </w:r>
      <w:r w:rsidR="00444F6F" w:rsidRPr="00A6333B">
        <w:rPr>
          <w:rFonts w:ascii="Times New Roman" w:hAnsi="Times New Roman" w:cs="Times New Roman"/>
          <w:b/>
          <w:sz w:val="32"/>
          <w:szCs w:val="32"/>
          <w:lang w:val="uk-UA"/>
        </w:rPr>
        <w:t xml:space="preserve"> П</w:t>
      </w:r>
      <w:r w:rsidR="00444F6F" w:rsidRPr="00A6333B">
        <w:rPr>
          <w:rFonts w:ascii="Times New Roman" w:hAnsi="Times New Roman" w:cs="Times New Roman"/>
          <w:b/>
          <w:sz w:val="28"/>
          <w:szCs w:val="28"/>
          <w:lang w:val="uk-UA"/>
        </w:rPr>
        <w:t>рограми</w:t>
      </w:r>
    </w:p>
    <w:p w14:paraId="13FBD398" w14:textId="77777777" w:rsidR="00444F6F" w:rsidRPr="00A6333B" w:rsidRDefault="0027613B" w:rsidP="00343041">
      <w:pPr>
        <w:pStyle w:val="HTML"/>
        <w:jc w:val="right"/>
        <w:rPr>
          <w:rFonts w:ascii="Times New Roman" w:hAnsi="Times New Roman" w:cs="Times New Roman"/>
          <w:b/>
          <w:lang w:val="uk-UA"/>
        </w:rPr>
      </w:pPr>
      <w:r w:rsidRPr="00A6333B">
        <w:rPr>
          <w:lang w:val="uk-UA"/>
        </w:rPr>
        <w:t xml:space="preserve">                      </w:t>
      </w:r>
      <w:r w:rsidR="00444F6F" w:rsidRPr="00A6333B">
        <w:rPr>
          <w:rFonts w:ascii="Times New Roman" w:hAnsi="Times New Roman" w:cs="Times New Roman"/>
          <w:lang w:val="uk-UA"/>
        </w:rPr>
        <w:t xml:space="preserve">Таблиця 4                                                                                                                                                               </w:t>
      </w:r>
    </w:p>
    <w:tbl>
      <w:tblPr>
        <w:tblW w:w="4828" w:type="pct"/>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9"/>
        <w:gridCol w:w="2205"/>
        <w:gridCol w:w="2837"/>
        <w:gridCol w:w="1274"/>
        <w:gridCol w:w="1560"/>
        <w:gridCol w:w="848"/>
        <w:gridCol w:w="851"/>
        <w:gridCol w:w="709"/>
        <w:gridCol w:w="706"/>
        <w:gridCol w:w="721"/>
        <w:gridCol w:w="2617"/>
      </w:tblGrid>
      <w:tr w:rsidR="0037559B" w:rsidRPr="00A6333B" w14:paraId="1FE9CA50" w14:textId="77777777" w:rsidTr="00DE7E03">
        <w:trPr>
          <w:trHeight w:val="429"/>
        </w:trPr>
        <w:tc>
          <w:tcPr>
            <w:tcW w:w="132" w:type="pct"/>
            <w:vMerge w:val="restart"/>
            <w:tcBorders>
              <w:top w:val="single" w:sz="4" w:space="0" w:color="auto"/>
              <w:left w:val="single" w:sz="4" w:space="0" w:color="auto"/>
              <w:right w:val="single" w:sz="4" w:space="0" w:color="auto"/>
            </w:tcBorders>
          </w:tcPr>
          <w:p w14:paraId="3EF13075" w14:textId="77777777" w:rsidR="00DC192F" w:rsidRPr="00A6333B" w:rsidRDefault="00DC192F" w:rsidP="00E5501B">
            <w:pPr>
              <w:ind w:left="-184"/>
              <w:jc w:val="center"/>
              <w:rPr>
                <w:sz w:val="20"/>
                <w:szCs w:val="20"/>
                <w:lang w:val="uk-UA"/>
              </w:rPr>
            </w:pPr>
          </w:p>
          <w:p w14:paraId="45DCC1DC" w14:textId="77777777" w:rsidR="00DC192F" w:rsidRPr="00A6333B" w:rsidRDefault="00DC192F" w:rsidP="00E5501B">
            <w:pPr>
              <w:ind w:left="-55"/>
              <w:jc w:val="center"/>
              <w:rPr>
                <w:sz w:val="20"/>
                <w:szCs w:val="20"/>
                <w:lang w:val="uk-UA"/>
              </w:rPr>
            </w:pPr>
            <w:r w:rsidRPr="00A6333B">
              <w:rPr>
                <w:sz w:val="20"/>
                <w:szCs w:val="20"/>
                <w:lang w:val="uk-UA"/>
              </w:rPr>
              <w:t>№ з/п</w:t>
            </w:r>
          </w:p>
        </w:tc>
        <w:tc>
          <w:tcPr>
            <w:tcW w:w="749" w:type="pct"/>
            <w:vMerge w:val="restart"/>
            <w:tcBorders>
              <w:top w:val="single" w:sz="4" w:space="0" w:color="auto"/>
              <w:left w:val="single" w:sz="4" w:space="0" w:color="auto"/>
              <w:right w:val="single" w:sz="4" w:space="0" w:color="auto"/>
            </w:tcBorders>
            <w:vAlign w:val="center"/>
          </w:tcPr>
          <w:p w14:paraId="4105E818" w14:textId="77777777" w:rsidR="00DC192F" w:rsidRPr="00A6333B" w:rsidRDefault="009D60A8" w:rsidP="00DE7E03">
            <w:pPr>
              <w:jc w:val="center"/>
              <w:rPr>
                <w:sz w:val="20"/>
                <w:szCs w:val="20"/>
                <w:lang w:val="uk-UA"/>
              </w:rPr>
            </w:pPr>
            <w:r w:rsidRPr="00A6333B">
              <w:rPr>
                <w:sz w:val="20"/>
                <w:szCs w:val="20"/>
                <w:lang w:val="uk-UA"/>
              </w:rPr>
              <w:t>Назва напрям</w:t>
            </w:r>
            <w:r w:rsidR="00DC192F" w:rsidRPr="00A6333B">
              <w:rPr>
                <w:sz w:val="20"/>
                <w:szCs w:val="20"/>
                <w:lang w:val="uk-UA"/>
              </w:rPr>
              <w:t>у діяльності (пріоритетні завдання)</w:t>
            </w:r>
          </w:p>
        </w:tc>
        <w:tc>
          <w:tcPr>
            <w:tcW w:w="964" w:type="pct"/>
            <w:vMerge w:val="restart"/>
            <w:tcBorders>
              <w:top w:val="single" w:sz="4" w:space="0" w:color="auto"/>
              <w:left w:val="single" w:sz="4" w:space="0" w:color="auto"/>
              <w:right w:val="single" w:sz="4" w:space="0" w:color="auto"/>
            </w:tcBorders>
            <w:vAlign w:val="center"/>
          </w:tcPr>
          <w:p w14:paraId="1AA5AC06" w14:textId="77777777" w:rsidR="00DC192F" w:rsidRPr="00A6333B" w:rsidRDefault="00DC192F" w:rsidP="00DE7E03">
            <w:pPr>
              <w:jc w:val="center"/>
              <w:rPr>
                <w:sz w:val="20"/>
                <w:szCs w:val="20"/>
                <w:lang w:val="uk-UA"/>
              </w:rPr>
            </w:pPr>
          </w:p>
          <w:p w14:paraId="60C52AB5" w14:textId="77777777" w:rsidR="00DC192F" w:rsidRPr="00A6333B" w:rsidRDefault="00DC192F" w:rsidP="00DE7E03">
            <w:pPr>
              <w:jc w:val="center"/>
              <w:rPr>
                <w:sz w:val="20"/>
                <w:szCs w:val="20"/>
                <w:lang w:val="uk-UA"/>
              </w:rPr>
            </w:pPr>
          </w:p>
          <w:p w14:paraId="07045B5E" w14:textId="77777777" w:rsidR="00DC192F" w:rsidRPr="00A6333B" w:rsidRDefault="00DC192F" w:rsidP="00DE7E03">
            <w:pPr>
              <w:jc w:val="center"/>
              <w:rPr>
                <w:sz w:val="20"/>
                <w:szCs w:val="20"/>
                <w:lang w:val="uk-UA"/>
              </w:rPr>
            </w:pPr>
            <w:r w:rsidRPr="00A6333B">
              <w:rPr>
                <w:sz w:val="20"/>
                <w:szCs w:val="20"/>
                <w:lang w:val="uk-UA"/>
              </w:rPr>
              <w:t>Перелік заходів</w:t>
            </w:r>
          </w:p>
        </w:tc>
        <w:tc>
          <w:tcPr>
            <w:tcW w:w="433" w:type="pct"/>
            <w:vMerge w:val="restart"/>
            <w:tcBorders>
              <w:top w:val="single" w:sz="4" w:space="0" w:color="auto"/>
              <w:left w:val="single" w:sz="4" w:space="0" w:color="auto"/>
              <w:right w:val="single" w:sz="4" w:space="0" w:color="auto"/>
            </w:tcBorders>
            <w:vAlign w:val="center"/>
          </w:tcPr>
          <w:p w14:paraId="4D31D10E" w14:textId="77777777" w:rsidR="00DC192F" w:rsidRPr="00A6333B" w:rsidRDefault="00DC192F" w:rsidP="00DE7E03">
            <w:pPr>
              <w:jc w:val="center"/>
              <w:rPr>
                <w:sz w:val="20"/>
                <w:szCs w:val="20"/>
                <w:lang w:val="uk-UA"/>
              </w:rPr>
            </w:pPr>
            <w:r w:rsidRPr="00A6333B">
              <w:rPr>
                <w:sz w:val="20"/>
                <w:szCs w:val="20"/>
                <w:lang w:val="uk-UA"/>
              </w:rPr>
              <w:t>Виконавці</w:t>
            </w:r>
          </w:p>
        </w:tc>
        <w:tc>
          <w:tcPr>
            <w:tcW w:w="530" w:type="pct"/>
            <w:vMerge w:val="restart"/>
            <w:tcBorders>
              <w:top w:val="single" w:sz="4" w:space="0" w:color="auto"/>
              <w:left w:val="single" w:sz="4" w:space="0" w:color="auto"/>
              <w:right w:val="single" w:sz="4" w:space="0" w:color="auto"/>
            </w:tcBorders>
            <w:vAlign w:val="center"/>
          </w:tcPr>
          <w:p w14:paraId="0B2DF0DD" w14:textId="77777777" w:rsidR="00DC192F" w:rsidRPr="00A6333B" w:rsidRDefault="00DC192F" w:rsidP="00DE7E03">
            <w:pPr>
              <w:jc w:val="center"/>
              <w:rPr>
                <w:sz w:val="20"/>
                <w:szCs w:val="20"/>
                <w:lang w:val="uk-UA"/>
              </w:rPr>
            </w:pPr>
            <w:r w:rsidRPr="00A6333B">
              <w:rPr>
                <w:sz w:val="20"/>
                <w:szCs w:val="20"/>
                <w:lang w:val="uk-UA"/>
              </w:rPr>
              <w:t>Джерела фінансування</w:t>
            </w:r>
          </w:p>
        </w:tc>
        <w:tc>
          <w:tcPr>
            <w:tcW w:w="1303" w:type="pct"/>
            <w:gridSpan w:val="5"/>
            <w:tcBorders>
              <w:top w:val="single" w:sz="4" w:space="0" w:color="auto"/>
              <w:left w:val="single" w:sz="4" w:space="0" w:color="auto"/>
              <w:right w:val="single" w:sz="4" w:space="0" w:color="auto"/>
            </w:tcBorders>
            <w:vAlign w:val="center"/>
          </w:tcPr>
          <w:p w14:paraId="7C7DFB8A" w14:textId="77777777" w:rsidR="00DC192F" w:rsidRPr="00A6333B" w:rsidRDefault="00DC192F" w:rsidP="00DE7E03">
            <w:pPr>
              <w:jc w:val="center"/>
              <w:rPr>
                <w:sz w:val="20"/>
                <w:szCs w:val="20"/>
                <w:lang w:val="uk-UA"/>
              </w:rPr>
            </w:pPr>
            <w:r w:rsidRPr="00A6333B">
              <w:rPr>
                <w:sz w:val="20"/>
                <w:szCs w:val="20"/>
                <w:lang w:val="uk-UA"/>
              </w:rPr>
              <w:t>Орієнтовні обсяги</w:t>
            </w:r>
          </w:p>
          <w:p w14:paraId="0827D240" w14:textId="77777777" w:rsidR="00DC192F" w:rsidRPr="00A6333B" w:rsidRDefault="00DC192F" w:rsidP="00DE7E03">
            <w:pPr>
              <w:jc w:val="center"/>
              <w:rPr>
                <w:sz w:val="20"/>
                <w:szCs w:val="20"/>
                <w:lang w:val="uk-UA"/>
              </w:rPr>
            </w:pPr>
            <w:r w:rsidRPr="00A6333B">
              <w:rPr>
                <w:sz w:val="20"/>
                <w:szCs w:val="20"/>
                <w:lang w:val="uk-UA"/>
              </w:rPr>
              <w:t xml:space="preserve">фінансування (вартість), </w:t>
            </w:r>
            <w:r w:rsidRPr="00A6333B">
              <w:rPr>
                <w:b/>
                <w:i/>
                <w:sz w:val="20"/>
                <w:szCs w:val="20"/>
                <w:lang w:val="uk-UA"/>
              </w:rPr>
              <w:t>тис. грн.</w:t>
            </w:r>
          </w:p>
        </w:tc>
        <w:tc>
          <w:tcPr>
            <w:tcW w:w="889" w:type="pct"/>
            <w:vMerge w:val="restart"/>
            <w:tcBorders>
              <w:top w:val="single" w:sz="4" w:space="0" w:color="auto"/>
              <w:left w:val="single" w:sz="4" w:space="0" w:color="auto"/>
              <w:right w:val="single" w:sz="4" w:space="0" w:color="auto"/>
            </w:tcBorders>
            <w:vAlign w:val="center"/>
          </w:tcPr>
          <w:p w14:paraId="7AB99120" w14:textId="77777777" w:rsidR="00DC192F" w:rsidRPr="00A6333B" w:rsidRDefault="00DC192F" w:rsidP="00DE7E03">
            <w:pPr>
              <w:jc w:val="center"/>
              <w:rPr>
                <w:sz w:val="20"/>
                <w:szCs w:val="20"/>
                <w:lang w:val="uk-UA"/>
              </w:rPr>
            </w:pPr>
          </w:p>
          <w:p w14:paraId="3C017B73" w14:textId="77777777" w:rsidR="00DC192F" w:rsidRPr="00A6333B" w:rsidRDefault="00DC192F" w:rsidP="00DE7E03">
            <w:pPr>
              <w:jc w:val="center"/>
              <w:rPr>
                <w:sz w:val="20"/>
                <w:szCs w:val="20"/>
                <w:lang w:val="uk-UA"/>
              </w:rPr>
            </w:pPr>
            <w:r w:rsidRPr="00A6333B">
              <w:rPr>
                <w:sz w:val="20"/>
                <w:szCs w:val="20"/>
                <w:lang w:val="uk-UA"/>
              </w:rPr>
              <w:t>Очікувані результати</w:t>
            </w:r>
          </w:p>
        </w:tc>
      </w:tr>
      <w:tr w:rsidR="009361C1" w:rsidRPr="00A6333B" w14:paraId="4C8BD9F5" w14:textId="77777777" w:rsidTr="009361C1">
        <w:trPr>
          <w:trHeight w:val="243"/>
        </w:trPr>
        <w:tc>
          <w:tcPr>
            <w:tcW w:w="132" w:type="pct"/>
            <w:vMerge/>
            <w:tcBorders>
              <w:top w:val="single" w:sz="4" w:space="0" w:color="auto"/>
              <w:left w:val="single" w:sz="4" w:space="0" w:color="auto"/>
              <w:right w:val="single" w:sz="4" w:space="0" w:color="auto"/>
            </w:tcBorders>
          </w:tcPr>
          <w:p w14:paraId="6703293D" w14:textId="77777777" w:rsidR="009361C1" w:rsidRPr="00A6333B" w:rsidRDefault="009361C1" w:rsidP="00E5501B">
            <w:pPr>
              <w:ind w:left="-184"/>
              <w:jc w:val="center"/>
              <w:rPr>
                <w:sz w:val="20"/>
                <w:szCs w:val="20"/>
                <w:lang w:val="uk-UA"/>
              </w:rPr>
            </w:pPr>
          </w:p>
        </w:tc>
        <w:tc>
          <w:tcPr>
            <w:tcW w:w="749" w:type="pct"/>
            <w:vMerge/>
            <w:tcBorders>
              <w:top w:val="single" w:sz="4" w:space="0" w:color="auto"/>
              <w:left w:val="single" w:sz="4" w:space="0" w:color="auto"/>
              <w:right w:val="single" w:sz="4" w:space="0" w:color="auto"/>
            </w:tcBorders>
          </w:tcPr>
          <w:p w14:paraId="7F52029E" w14:textId="77777777" w:rsidR="009361C1" w:rsidRPr="00A6333B" w:rsidRDefault="009361C1" w:rsidP="00E5501B">
            <w:pPr>
              <w:jc w:val="center"/>
              <w:rPr>
                <w:sz w:val="20"/>
                <w:szCs w:val="20"/>
                <w:lang w:val="uk-UA"/>
              </w:rPr>
            </w:pPr>
          </w:p>
        </w:tc>
        <w:tc>
          <w:tcPr>
            <w:tcW w:w="964" w:type="pct"/>
            <w:vMerge/>
            <w:tcBorders>
              <w:top w:val="single" w:sz="4" w:space="0" w:color="auto"/>
              <w:left w:val="single" w:sz="4" w:space="0" w:color="auto"/>
              <w:right w:val="single" w:sz="4" w:space="0" w:color="auto"/>
            </w:tcBorders>
          </w:tcPr>
          <w:p w14:paraId="083B521A" w14:textId="77777777" w:rsidR="009361C1" w:rsidRPr="00A6333B" w:rsidRDefault="009361C1" w:rsidP="00E5501B">
            <w:pPr>
              <w:jc w:val="center"/>
              <w:rPr>
                <w:sz w:val="20"/>
                <w:szCs w:val="20"/>
                <w:lang w:val="uk-UA"/>
              </w:rPr>
            </w:pPr>
          </w:p>
        </w:tc>
        <w:tc>
          <w:tcPr>
            <w:tcW w:w="433" w:type="pct"/>
            <w:vMerge/>
            <w:tcBorders>
              <w:top w:val="single" w:sz="4" w:space="0" w:color="auto"/>
              <w:left w:val="single" w:sz="4" w:space="0" w:color="auto"/>
              <w:right w:val="single" w:sz="4" w:space="0" w:color="auto"/>
            </w:tcBorders>
            <w:vAlign w:val="center"/>
          </w:tcPr>
          <w:p w14:paraId="66C955BB" w14:textId="77777777" w:rsidR="009361C1" w:rsidRPr="00A6333B" w:rsidRDefault="009361C1" w:rsidP="00E5501B">
            <w:pPr>
              <w:jc w:val="center"/>
              <w:rPr>
                <w:sz w:val="20"/>
                <w:szCs w:val="20"/>
                <w:lang w:val="uk-UA"/>
              </w:rPr>
            </w:pPr>
          </w:p>
        </w:tc>
        <w:tc>
          <w:tcPr>
            <w:tcW w:w="530" w:type="pct"/>
            <w:vMerge/>
            <w:tcBorders>
              <w:top w:val="single" w:sz="4" w:space="0" w:color="auto"/>
              <w:left w:val="single" w:sz="4" w:space="0" w:color="auto"/>
              <w:right w:val="single" w:sz="4" w:space="0" w:color="auto"/>
            </w:tcBorders>
            <w:vAlign w:val="center"/>
          </w:tcPr>
          <w:p w14:paraId="54EAE02B" w14:textId="77777777" w:rsidR="009361C1" w:rsidRPr="00A6333B" w:rsidRDefault="009361C1" w:rsidP="00E5501B">
            <w:pPr>
              <w:jc w:val="center"/>
              <w:rPr>
                <w:sz w:val="20"/>
                <w:szCs w:val="20"/>
                <w:lang w:val="uk-UA"/>
              </w:rPr>
            </w:pPr>
          </w:p>
        </w:tc>
        <w:tc>
          <w:tcPr>
            <w:tcW w:w="288" w:type="pct"/>
            <w:vMerge w:val="restart"/>
            <w:tcBorders>
              <w:top w:val="single" w:sz="4" w:space="0" w:color="auto"/>
              <w:left w:val="single" w:sz="4" w:space="0" w:color="auto"/>
              <w:right w:val="single" w:sz="4" w:space="0" w:color="auto"/>
            </w:tcBorders>
            <w:vAlign w:val="center"/>
          </w:tcPr>
          <w:p w14:paraId="51A6A76A" w14:textId="77777777" w:rsidR="009361C1" w:rsidRPr="00A6333B" w:rsidRDefault="009361C1" w:rsidP="009361C1">
            <w:pPr>
              <w:ind w:right="-108"/>
              <w:jc w:val="center"/>
              <w:rPr>
                <w:sz w:val="20"/>
                <w:szCs w:val="20"/>
                <w:lang w:val="uk-UA"/>
              </w:rPr>
            </w:pPr>
            <w:r w:rsidRPr="00A6333B">
              <w:rPr>
                <w:sz w:val="20"/>
                <w:szCs w:val="20"/>
                <w:lang w:val="uk-UA"/>
              </w:rPr>
              <w:t>Всього</w:t>
            </w:r>
          </w:p>
        </w:tc>
        <w:tc>
          <w:tcPr>
            <w:tcW w:w="1015" w:type="pct"/>
            <w:gridSpan w:val="4"/>
            <w:tcBorders>
              <w:top w:val="single" w:sz="4" w:space="0" w:color="auto"/>
              <w:left w:val="single" w:sz="4" w:space="0" w:color="auto"/>
              <w:right w:val="single" w:sz="4" w:space="0" w:color="auto"/>
            </w:tcBorders>
          </w:tcPr>
          <w:p w14:paraId="01716687" w14:textId="77777777" w:rsidR="009361C1" w:rsidRPr="00A6333B" w:rsidRDefault="009361C1" w:rsidP="009361C1">
            <w:pPr>
              <w:jc w:val="center"/>
              <w:rPr>
                <w:sz w:val="20"/>
                <w:szCs w:val="20"/>
                <w:lang w:val="uk-UA"/>
              </w:rPr>
            </w:pPr>
            <w:r w:rsidRPr="00A6333B">
              <w:rPr>
                <w:sz w:val="20"/>
                <w:szCs w:val="20"/>
                <w:lang w:val="uk-UA"/>
              </w:rPr>
              <w:t>в тому числі за роками</w:t>
            </w:r>
          </w:p>
        </w:tc>
        <w:tc>
          <w:tcPr>
            <w:tcW w:w="889" w:type="pct"/>
            <w:vMerge/>
            <w:tcBorders>
              <w:top w:val="single" w:sz="4" w:space="0" w:color="auto"/>
              <w:left w:val="single" w:sz="4" w:space="0" w:color="auto"/>
              <w:right w:val="single" w:sz="4" w:space="0" w:color="auto"/>
            </w:tcBorders>
          </w:tcPr>
          <w:p w14:paraId="7676F46C" w14:textId="77777777" w:rsidR="009361C1" w:rsidRPr="00A6333B" w:rsidRDefault="009361C1" w:rsidP="00E5501B">
            <w:pPr>
              <w:jc w:val="center"/>
              <w:rPr>
                <w:sz w:val="20"/>
                <w:szCs w:val="20"/>
                <w:lang w:val="uk-UA"/>
              </w:rPr>
            </w:pPr>
          </w:p>
        </w:tc>
      </w:tr>
      <w:tr w:rsidR="009361C1" w:rsidRPr="00A6333B" w14:paraId="131C49E1" w14:textId="77777777" w:rsidTr="0037559B">
        <w:trPr>
          <w:trHeight w:val="134"/>
        </w:trPr>
        <w:tc>
          <w:tcPr>
            <w:tcW w:w="132" w:type="pct"/>
            <w:vMerge/>
            <w:tcBorders>
              <w:left w:val="single" w:sz="4" w:space="0" w:color="auto"/>
              <w:bottom w:val="single" w:sz="4" w:space="0" w:color="auto"/>
              <w:right w:val="single" w:sz="4" w:space="0" w:color="auto"/>
            </w:tcBorders>
          </w:tcPr>
          <w:p w14:paraId="2C3561A6" w14:textId="77777777" w:rsidR="009361C1" w:rsidRPr="00A6333B" w:rsidRDefault="009361C1" w:rsidP="00941EBA">
            <w:pPr>
              <w:jc w:val="center"/>
              <w:rPr>
                <w:sz w:val="20"/>
                <w:szCs w:val="20"/>
                <w:lang w:val="uk-UA"/>
              </w:rPr>
            </w:pPr>
          </w:p>
        </w:tc>
        <w:tc>
          <w:tcPr>
            <w:tcW w:w="749" w:type="pct"/>
            <w:vMerge/>
            <w:tcBorders>
              <w:left w:val="single" w:sz="4" w:space="0" w:color="auto"/>
              <w:bottom w:val="single" w:sz="4" w:space="0" w:color="auto"/>
              <w:right w:val="single" w:sz="4" w:space="0" w:color="auto"/>
            </w:tcBorders>
          </w:tcPr>
          <w:p w14:paraId="16EFE863" w14:textId="77777777" w:rsidR="009361C1" w:rsidRPr="00A6333B" w:rsidRDefault="009361C1" w:rsidP="00941EBA">
            <w:pPr>
              <w:jc w:val="center"/>
              <w:rPr>
                <w:sz w:val="20"/>
                <w:szCs w:val="20"/>
                <w:lang w:val="uk-UA"/>
              </w:rPr>
            </w:pPr>
          </w:p>
        </w:tc>
        <w:tc>
          <w:tcPr>
            <w:tcW w:w="964" w:type="pct"/>
            <w:vMerge/>
            <w:tcBorders>
              <w:left w:val="single" w:sz="4" w:space="0" w:color="auto"/>
              <w:bottom w:val="single" w:sz="4" w:space="0" w:color="auto"/>
              <w:right w:val="single" w:sz="4" w:space="0" w:color="auto"/>
            </w:tcBorders>
          </w:tcPr>
          <w:p w14:paraId="0CB2D198" w14:textId="77777777" w:rsidR="009361C1" w:rsidRPr="00A6333B" w:rsidRDefault="009361C1" w:rsidP="00941EBA">
            <w:pPr>
              <w:rPr>
                <w:sz w:val="20"/>
                <w:szCs w:val="20"/>
                <w:lang w:val="uk-UA"/>
              </w:rPr>
            </w:pPr>
          </w:p>
        </w:tc>
        <w:tc>
          <w:tcPr>
            <w:tcW w:w="433" w:type="pct"/>
            <w:vMerge/>
            <w:tcBorders>
              <w:left w:val="single" w:sz="4" w:space="0" w:color="auto"/>
              <w:bottom w:val="single" w:sz="4" w:space="0" w:color="auto"/>
              <w:right w:val="single" w:sz="4" w:space="0" w:color="auto"/>
            </w:tcBorders>
          </w:tcPr>
          <w:p w14:paraId="431F6D77" w14:textId="77777777" w:rsidR="009361C1" w:rsidRPr="00A6333B" w:rsidRDefault="009361C1" w:rsidP="00941EBA">
            <w:pPr>
              <w:rPr>
                <w:sz w:val="20"/>
                <w:szCs w:val="20"/>
                <w:lang w:val="uk-UA"/>
              </w:rPr>
            </w:pPr>
          </w:p>
        </w:tc>
        <w:tc>
          <w:tcPr>
            <w:tcW w:w="530" w:type="pct"/>
            <w:vMerge/>
            <w:tcBorders>
              <w:left w:val="single" w:sz="4" w:space="0" w:color="auto"/>
              <w:bottom w:val="single" w:sz="4" w:space="0" w:color="auto"/>
              <w:right w:val="single" w:sz="4" w:space="0" w:color="auto"/>
            </w:tcBorders>
          </w:tcPr>
          <w:p w14:paraId="27B73F61" w14:textId="77777777" w:rsidR="009361C1" w:rsidRPr="00A6333B" w:rsidRDefault="009361C1" w:rsidP="00941EBA">
            <w:pPr>
              <w:jc w:val="center"/>
              <w:rPr>
                <w:sz w:val="20"/>
                <w:szCs w:val="20"/>
                <w:lang w:val="uk-UA"/>
              </w:rPr>
            </w:pPr>
          </w:p>
        </w:tc>
        <w:tc>
          <w:tcPr>
            <w:tcW w:w="288" w:type="pct"/>
            <w:vMerge/>
            <w:tcBorders>
              <w:left w:val="single" w:sz="4" w:space="0" w:color="auto"/>
              <w:bottom w:val="single" w:sz="4" w:space="0" w:color="auto"/>
              <w:right w:val="single" w:sz="4" w:space="0" w:color="auto"/>
            </w:tcBorders>
            <w:vAlign w:val="center"/>
          </w:tcPr>
          <w:p w14:paraId="3C073B37" w14:textId="77777777" w:rsidR="009361C1" w:rsidRPr="00A6333B" w:rsidRDefault="009361C1" w:rsidP="0027613B">
            <w:pPr>
              <w:ind w:right="-108"/>
              <w:jc w:val="center"/>
              <w:rPr>
                <w:b/>
                <w:sz w:val="20"/>
                <w:szCs w:val="20"/>
                <w:lang w:val="uk-UA"/>
              </w:rPr>
            </w:pPr>
          </w:p>
        </w:tc>
        <w:tc>
          <w:tcPr>
            <w:tcW w:w="289" w:type="pct"/>
            <w:vAlign w:val="center"/>
          </w:tcPr>
          <w:p w14:paraId="7C7771B0" w14:textId="77777777" w:rsidR="009361C1" w:rsidRPr="00A6333B" w:rsidRDefault="009361C1" w:rsidP="0027613B">
            <w:pPr>
              <w:pStyle w:val="HTML"/>
              <w:jc w:val="center"/>
              <w:rPr>
                <w:rFonts w:ascii="Times New Roman" w:eastAsia="Calibri" w:hAnsi="Times New Roman" w:cs="Times New Roman"/>
                <w:lang w:val="uk-UA"/>
              </w:rPr>
            </w:pPr>
            <w:r w:rsidRPr="00A6333B">
              <w:rPr>
                <w:rFonts w:ascii="Times New Roman" w:eastAsia="Calibri" w:hAnsi="Times New Roman" w:cs="Times New Roman"/>
                <w:lang w:val="uk-UA"/>
              </w:rPr>
              <w:t>2022</w:t>
            </w:r>
          </w:p>
        </w:tc>
        <w:tc>
          <w:tcPr>
            <w:tcW w:w="241" w:type="pct"/>
            <w:vAlign w:val="center"/>
          </w:tcPr>
          <w:p w14:paraId="0D515C6F" w14:textId="77777777" w:rsidR="009361C1" w:rsidRPr="00A6333B" w:rsidRDefault="009361C1" w:rsidP="0027613B">
            <w:pPr>
              <w:pStyle w:val="HTML"/>
              <w:jc w:val="center"/>
              <w:rPr>
                <w:rFonts w:ascii="Times New Roman" w:eastAsia="Calibri" w:hAnsi="Times New Roman" w:cs="Times New Roman"/>
                <w:lang w:val="uk-UA"/>
              </w:rPr>
            </w:pPr>
            <w:r w:rsidRPr="00A6333B">
              <w:rPr>
                <w:rFonts w:ascii="Times New Roman" w:eastAsia="Calibri" w:hAnsi="Times New Roman" w:cs="Times New Roman"/>
                <w:lang w:val="uk-UA"/>
              </w:rPr>
              <w:t>2023</w:t>
            </w:r>
          </w:p>
        </w:tc>
        <w:tc>
          <w:tcPr>
            <w:tcW w:w="240" w:type="pct"/>
            <w:vAlign w:val="center"/>
          </w:tcPr>
          <w:p w14:paraId="0553CC98" w14:textId="77777777" w:rsidR="009361C1" w:rsidRPr="00A6333B" w:rsidRDefault="009361C1" w:rsidP="0027613B">
            <w:pPr>
              <w:pStyle w:val="HTML"/>
              <w:jc w:val="center"/>
              <w:rPr>
                <w:rFonts w:ascii="Times New Roman" w:eastAsia="Calibri" w:hAnsi="Times New Roman" w:cs="Times New Roman"/>
                <w:lang w:val="uk-UA"/>
              </w:rPr>
            </w:pPr>
            <w:r w:rsidRPr="00A6333B">
              <w:rPr>
                <w:rFonts w:ascii="Times New Roman" w:eastAsia="Calibri" w:hAnsi="Times New Roman" w:cs="Times New Roman"/>
                <w:lang w:val="uk-UA"/>
              </w:rPr>
              <w:t>2024</w:t>
            </w:r>
          </w:p>
        </w:tc>
        <w:tc>
          <w:tcPr>
            <w:tcW w:w="245" w:type="pct"/>
            <w:tcBorders>
              <w:right w:val="single" w:sz="4" w:space="0" w:color="auto"/>
            </w:tcBorders>
            <w:vAlign w:val="center"/>
          </w:tcPr>
          <w:p w14:paraId="7ADC9485" w14:textId="77777777" w:rsidR="009361C1" w:rsidRPr="00A6333B" w:rsidRDefault="009361C1" w:rsidP="0027613B">
            <w:pPr>
              <w:pStyle w:val="HTML"/>
              <w:jc w:val="center"/>
              <w:rPr>
                <w:rFonts w:ascii="Times New Roman" w:eastAsia="Calibri" w:hAnsi="Times New Roman" w:cs="Times New Roman"/>
                <w:lang w:val="uk-UA"/>
              </w:rPr>
            </w:pPr>
            <w:r w:rsidRPr="00A6333B">
              <w:rPr>
                <w:rFonts w:ascii="Times New Roman" w:eastAsia="Calibri" w:hAnsi="Times New Roman" w:cs="Times New Roman"/>
                <w:lang w:val="uk-UA"/>
              </w:rPr>
              <w:t>2025</w:t>
            </w:r>
          </w:p>
        </w:tc>
        <w:tc>
          <w:tcPr>
            <w:tcW w:w="889" w:type="pct"/>
            <w:vMerge/>
            <w:tcBorders>
              <w:left w:val="single" w:sz="4" w:space="0" w:color="auto"/>
              <w:right w:val="single" w:sz="4" w:space="0" w:color="auto"/>
            </w:tcBorders>
            <w:vAlign w:val="center"/>
          </w:tcPr>
          <w:p w14:paraId="7B3AA015" w14:textId="77777777" w:rsidR="009361C1" w:rsidRPr="00A6333B" w:rsidRDefault="009361C1" w:rsidP="00941EBA">
            <w:pPr>
              <w:jc w:val="center"/>
              <w:rPr>
                <w:sz w:val="20"/>
                <w:szCs w:val="20"/>
                <w:lang w:val="uk-UA"/>
              </w:rPr>
            </w:pPr>
          </w:p>
        </w:tc>
      </w:tr>
      <w:tr w:rsidR="0037559B" w:rsidRPr="00A6333B" w14:paraId="0D553D3C" w14:textId="77777777" w:rsidTr="0037559B">
        <w:trPr>
          <w:cantSplit/>
          <w:trHeight w:val="115"/>
        </w:trPr>
        <w:tc>
          <w:tcPr>
            <w:tcW w:w="132" w:type="pct"/>
            <w:tcBorders>
              <w:top w:val="single" w:sz="4" w:space="0" w:color="auto"/>
              <w:left w:val="single" w:sz="4" w:space="0" w:color="auto"/>
              <w:bottom w:val="single" w:sz="4" w:space="0" w:color="auto"/>
              <w:right w:val="single" w:sz="4" w:space="0" w:color="auto"/>
            </w:tcBorders>
          </w:tcPr>
          <w:p w14:paraId="3F4B0724" w14:textId="77777777" w:rsidR="00DC192F" w:rsidRPr="00A6333B" w:rsidRDefault="00DC192F" w:rsidP="00E5501B">
            <w:pPr>
              <w:jc w:val="center"/>
              <w:rPr>
                <w:sz w:val="20"/>
                <w:szCs w:val="20"/>
                <w:lang w:val="uk-UA"/>
              </w:rPr>
            </w:pPr>
            <w:r w:rsidRPr="00A6333B">
              <w:rPr>
                <w:sz w:val="20"/>
                <w:szCs w:val="20"/>
                <w:lang w:val="uk-UA"/>
              </w:rPr>
              <w:t>1</w:t>
            </w:r>
          </w:p>
        </w:tc>
        <w:tc>
          <w:tcPr>
            <w:tcW w:w="749" w:type="pct"/>
            <w:tcBorders>
              <w:top w:val="single" w:sz="4" w:space="0" w:color="auto"/>
              <w:left w:val="single" w:sz="4" w:space="0" w:color="auto"/>
              <w:bottom w:val="single" w:sz="4" w:space="0" w:color="auto"/>
              <w:right w:val="single" w:sz="4" w:space="0" w:color="auto"/>
            </w:tcBorders>
          </w:tcPr>
          <w:p w14:paraId="3C5DD814" w14:textId="77777777" w:rsidR="00DC192F" w:rsidRPr="00A6333B" w:rsidRDefault="00DC192F" w:rsidP="00E5501B">
            <w:pPr>
              <w:jc w:val="center"/>
              <w:rPr>
                <w:sz w:val="20"/>
                <w:szCs w:val="20"/>
                <w:lang w:val="uk-UA"/>
              </w:rPr>
            </w:pPr>
            <w:r w:rsidRPr="00A6333B">
              <w:rPr>
                <w:sz w:val="20"/>
                <w:szCs w:val="20"/>
                <w:lang w:val="uk-UA"/>
              </w:rPr>
              <w:t>2</w:t>
            </w:r>
          </w:p>
        </w:tc>
        <w:tc>
          <w:tcPr>
            <w:tcW w:w="964" w:type="pct"/>
            <w:tcBorders>
              <w:top w:val="single" w:sz="4" w:space="0" w:color="auto"/>
              <w:left w:val="single" w:sz="4" w:space="0" w:color="auto"/>
              <w:bottom w:val="single" w:sz="4" w:space="0" w:color="auto"/>
              <w:right w:val="single" w:sz="4" w:space="0" w:color="auto"/>
            </w:tcBorders>
          </w:tcPr>
          <w:p w14:paraId="77375599" w14:textId="77777777" w:rsidR="00DC192F" w:rsidRPr="00A6333B" w:rsidRDefault="00DC192F" w:rsidP="00E5501B">
            <w:pPr>
              <w:jc w:val="center"/>
              <w:rPr>
                <w:sz w:val="20"/>
                <w:szCs w:val="20"/>
                <w:lang w:val="uk-UA"/>
              </w:rPr>
            </w:pPr>
            <w:r w:rsidRPr="00A6333B">
              <w:rPr>
                <w:sz w:val="20"/>
                <w:szCs w:val="20"/>
                <w:lang w:val="uk-UA"/>
              </w:rPr>
              <w:t>3</w:t>
            </w:r>
          </w:p>
        </w:tc>
        <w:tc>
          <w:tcPr>
            <w:tcW w:w="433" w:type="pct"/>
            <w:tcBorders>
              <w:top w:val="single" w:sz="4" w:space="0" w:color="auto"/>
              <w:left w:val="single" w:sz="4" w:space="0" w:color="auto"/>
              <w:bottom w:val="single" w:sz="4" w:space="0" w:color="auto"/>
              <w:right w:val="single" w:sz="4" w:space="0" w:color="auto"/>
            </w:tcBorders>
          </w:tcPr>
          <w:p w14:paraId="20DBC2B9" w14:textId="77777777" w:rsidR="00DC192F" w:rsidRPr="00A6333B" w:rsidRDefault="000B4D23" w:rsidP="00E5501B">
            <w:pPr>
              <w:jc w:val="center"/>
              <w:rPr>
                <w:sz w:val="20"/>
                <w:szCs w:val="20"/>
                <w:lang w:val="uk-UA"/>
              </w:rPr>
            </w:pPr>
            <w:r w:rsidRPr="00A6333B">
              <w:rPr>
                <w:sz w:val="20"/>
                <w:szCs w:val="20"/>
                <w:lang w:val="uk-UA"/>
              </w:rPr>
              <w:t>4</w:t>
            </w:r>
          </w:p>
        </w:tc>
        <w:tc>
          <w:tcPr>
            <w:tcW w:w="530" w:type="pct"/>
            <w:tcBorders>
              <w:top w:val="single" w:sz="4" w:space="0" w:color="auto"/>
              <w:left w:val="single" w:sz="4" w:space="0" w:color="auto"/>
              <w:bottom w:val="single" w:sz="4" w:space="0" w:color="auto"/>
              <w:right w:val="single" w:sz="4" w:space="0" w:color="auto"/>
            </w:tcBorders>
          </w:tcPr>
          <w:p w14:paraId="29C9FBAA" w14:textId="77777777" w:rsidR="00DC192F" w:rsidRPr="00A6333B" w:rsidRDefault="000B4D23" w:rsidP="00E5501B">
            <w:pPr>
              <w:jc w:val="center"/>
              <w:rPr>
                <w:sz w:val="20"/>
                <w:szCs w:val="20"/>
                <w:lang w:val="uk-UA"/>
              </w:rPr>
            </w:pPr>
            <w:r w:rsidRPr="00A6333B">
              <w:rPr>
                <w:sz w:val="20"/>
                <w:szCs w:val="20"/>
                <w:lang w:val="uk-UA"/>
              </w:rPr>
              <w:t>5</w:t>
            </w:r>
          </w:p>
        </w:tc>
        <w:tc>
          <w:tcPr>
            <w:tcW w:w="288" w:type="pct"/>
            <w:tcBorders>
              <w:top w:val="single" w:sz="4" w:space="0" w:color="auto"/>
              <w:left w:val="single" w:sz="4" w:space="0" w:color="auto"/>
              <w:bottom w:val="single" w:sz="4" w:space="0" w:color="auto"/>
              <w:right w:val="single" w:sz="4" w:space="0" w:color="auto"/>
            </w:tcBorders>
          </w:tcPr>
          <w:p w14:paraId="44C87509" w14:textId="77777777" w:rsidR="00DC192F" w:rsidRPr="00A6333B" w:rsidRDefault="000B4D23" w:rsidP="00E5501B">
            <w:pPr>
              <w:jc w:val="center"/>
              <w:rPr>
                <w:sz w:val="20"/>
                <w:szCs w:val="20"/>
                <w:lang w:val="uk-UA"/>
              </w:rPr>
            </w:pPr>
            <w:r w:rsidRPr="00A6333B">
              <w:rPr>
                <w:sz w:val="20"/>
                <w:szCs w:val="20"/>
                <w:lang w:val="uk-UA"/>
              </w:rPr>
              <w:t>6</w:t>
            </w:r>
          </w:p>
        </w:tc>
        <w:tc>
          <w:tcPr>
            <w:tcW w:w="289" w:type="pct"/>
            <w:tcBorders>
              <w:top w:val="single" w:sz="4" w:space="0" w:color="auto"/>
              <w:left w:val="single" w:sz="4" w:space="0" w:color="auto"/>
              <w:bottom w:val="single" w:sz="4" w:space="0" w:color="auto"/>
              <w:right w:val="single" w:sz="4" w:space="0" w:color="auto"/>
            </w:tcBorders>
          </w:tcPr>
          <w:p w14:paraId="593EB0A9" w14:textId="77777777" w:rsidR="00DC192F" w:rsidRPr="00A6333B" w:rsidRDefault="000B4D23" w:rsidP="00E5501B">
            <w:pPr>
              <w:jc w:val="center"/>
              <w:rPr>
                <w:sz w:val="20"/>
                <w:szCs w:val="20"/>
                <w:lang w:val="uk-UA"/>
              </w:rPr>
            </w:pPr>
            <w:r w:rsidRPr="00A6333B">
              <w:rPr>
                <w:sz w:val="20"/>
                <w:szCs w:val="20"/>
                <w:lang w:val="uk-UA"/>
              </w:rPr>
              <w:t>7</w:t>
            </w:r>
          </w:p>
        </w:tc>
        <w:tc>
          <w:tcPr>
            <w:tcW w:w="241" w:type="pct"/>
            <w:tcBorders>
              <w:top w:val="single" w:sz="4" w:space="0" w:color="auto"/>
              <w:left w:val="single" w:sz="4" w:space="0" w:color="auto"/>
              <w:bottom w:val="single" w:sz="4" w:space="0" w:color="auto"/>
              <w:right w:val="single" w:sz="4" w:space="0" w:color="auto"/>
            </w:tcBorders>
          </w:tcPr>
          <w:p w14:paraId="550C2DCB" w14:textId="77777777" w:rsidR="00DC192F" w:rsidRPr="00A6333B" w:rsidRDefault="000B4D23" w:rsidP="00E5501B">
            <w:pPr>
              <w:jc w:val="center"/>
              <w:rPr>
                <w:sz w:val="20"/>
                <w:szCs w:val="20"/>
                <w:lang w:val="uk-UA"/>
              </w:rPr>
            </w:pPr>
            <w:r w:rsidRPr="00A6333B">
              <w:rPr>
                <w:sz w:val="20"/>
                <w:szCs w:val="20"/>
                <w:lang w:val="uk-UA"/>
              </w:rPr>
              <w:t>8</w:t>
            </w:r>
          </w:p>
        </w:tc>
        <w:tc>
          <w:tcPr>
            <w:tcW w:w="240" w:type="pct"/>
            <w:tcBorders>
              <w:top w:val="single" w:sz="4" w:space="0" w:color="auto"/>
              <w:left w:val="single" w:sz="4" w:space="0" w:color="auto"/>
              <w:bottom w:val="single" w:sz="4" w:space="0" w:color="auto"/>
              <w:right w:val="single" w:sz="4" w:space="0" w:color="auto"/>
            </w:tcBorders>
          </w:tcPr>
          <w:p w14:paraId="4F459BE3" w14:textId="77777777" w:rsidR="00DC192F" w:rsidRPr="00A6333B" w:rsidRDefault="000B4D23" w:rsidP="00E5501B">
            <w:pPr>
              <w:jc w:val="center"/>
              <w:rPr>
                <w:sz w:val="20"/>
                <w:szCs w:val="20"/>
                <w:lang w:val="uk-UA"/>
              </w:rPr>
            </w:pPr>
            <w:r w:rsidRPr="00A6333B">
              <w:rPr>
                <w:sz w:val="20"/>
                <w:szCs w:val="20"/>
                <w:lang w:val="uk-UA"/>
              </w:rPr>
              <w:t>9</w:t>
            </w:r>
          </w:p>
        </w:tc>
        <w:tc>
          <w:tcPr>
            <w:tcW w:w="245" w:type="pct"/>
            <w:tcBorders>
              <w:top w:val="single" w:sz="4" w:space="0" w:color="auto"/>
              <w:left w:val="single" w:sz="4" w:space="0" w:color="auto"/>
              <w:bottom w:val="single" w:sz="4" w:space="0" w:color="auto"/>
              <w:right w:val="single" w:sz="4" w:space="0" w:color="auto"/>
            </w:tcBorders>
          </w:tcPr>
          <w:p w14:paraId="3C7A36D2" w14:textId="77777777" w:rsidR="00DC192F" w:rsidRPr="00A6333B" w:rsidRDefault="000B4D23" w:rsidP="00E5501B">
            <w:pPr>
              <w:jc w:val="center"/>
              <w:rPr>
                <w:sz w:val="20"/>
                <w:szCs w:val="20"/>
                <w:lang w:val="uk-UA"/>
              </w:rPr>
            </w:pPr>
            <w:r w:rsidRPr="00A6333B">
              <w:rPr>
                <w:sz w:val="20"/>
                <w:szCs w:val="20"/>
                <w:lang w:val="uk-UA"/>
              </w:rPr>
              <w:t>10</w:t>
            </w:r>
          </w:p>
        </w:tc>
        <w:tc>
          <w:tcPr>
            <w:tcW w:w="889" w:type="pct"/>
            <w:tcBorders>
              <w:top w:val="single" w:sz="4" w:space="0" w:color="auto"/>
              <w:left w:val="single" w:sz="4" w:space="0" w:color="auto"/>
              <w:bottom w:val="single" w:sz="4" w:space="0" w:color="auto"/>
              <w:right w:val="single" w:sz="4" w:space="0" w:color="auto"/>
            </w:tcBorders>
          </w:tcPr>
          <w:p w14:paraId="3795EA96" w14:textId="77777777" w:rsidR="00DC192F" w:rsidRPr="00A6333B" w:rsidRDefault="00DC192F" w:rsidP="00E5501B">
            <w:pPr>
              <w:jc w:val="center"/>
              <w:rPr>
                <w:sz w:val="20"/>
                <w:szCs w:val="20"/>
                <w:lang w:val="uk-UA"/>
              </w:rPr>
            </w:pPr>
            <w:r w:rsidRPr="00A6333B">
              <w:rPr>
                <w:sz w:val="20"/>
                <w:szCs w:val="20"/>
                <w:lang w:val="uk-UA"/>
              </w:rPr>
              <w:t>1</w:t>
            </w:r>
            <w:r w:rsidR="000B4D23" w:rsidRPr="00A6333B">
              <w:rPr>
                <w:sz w:val="20"/>
                <w:szCs w:val="20"/>
                <w:lang w:val="uk-UA"/>
              </w:rPr>
              <w:t>1</w:t>
            </w:r>
          </w:p>
        </w:tc>
      </w:tr>
      <w:tr w:rsidR="006C091F" w:rsidRPr="000B1953" w14:paraId="47567D2D" w14:textId="77777777" w:rsidTr="00766D43">
        <w:trPr>
          <w:cantSplit/>
          <w:trHeight w:val="91"/>
        </w:trPr>
        <w:tc>
          <w:tcPr>
            <w:tcW w:w="132" w:type="pct"/>
            <w:tcBorders>
              <w:top w:val="single" w:sz="4" w:space="0" w:color="auto"/>
              <w:left w:val="single" w:sz="4" w:space="0" w:color="auto"/>
              <w:right w:val="single" w:sz="4" w:space="0" w:color="auto"/>
            </w:tcBorders>
            <w:vAlign w:val="center"/>
          </w:tcPr>
          <w:p w14:paraId="1A1AD7E1" w14:textId="77777777" w:rsidR="006C091F" w:rsidRPr="00A6333B" w:rsidRDefault="006C091F" w:rsidP="006C091F">
            <w:pPr>
              <w:jc w:val="center"/>
              <w:rPr>
                <w:sz w:val="20"/>
                <w:szCs w:val="20"/>
                <w:lang w:val="uk-UA"/>
              </w:rPr>
            </w:pPr>
            <w:r w:rsidRPr="00A6333B">
              <w:rPr>
                <w:sz w:val="20"/>
                <w:szCs w:val="20"/>
                <w:lang w:val="uk-UA"/>
              </w:rPr>
              <w:t>1</w:t>
            </w:r>
          </w:p>
        </w:tc>
        <w:tc>
          <w:tcPr>
            <w:tcW w:w="749" w:type="pct"/>
            <w:tcBorders>
              <w:top w:val="single" w:sz="4" w:space="0" w:color="auto"/>
              <w:left w:val="single" w:sz="4" w:space="0" w:color="auto"/>
              <w:right w:val="single" w:sz="4" w:space="0" w:color="auto"/>
            </w:tcBorders>
          </w:tcPr>
          <w:p w14:paraId="12D8853E" w14:textId="77777777" w:rsidR="006C091F" w:rsidRPr="00A6333B" w:rsidRDefault="006C091F" w:rsidP="00766D43">
            <w:pPr>
              <w:pStyle w:val="HTML"/>
              <w:rPr>
                <w:rFonts w:ascii="Times New Roman" w:hAnsi="Times New Roman" w:cs="Times New Roman"/>
                <w:lang w:val="uk-UA"/>
              </w:rPr>
            </w:pPr>
            <w:r w:rsidRPr="00A6333B">
              <w:rPr>
                <w:rFonts w:ascii="Times New Roman" w:hAnsi="Times New Roman" w:cs="Times New Roman"/>
                <w:lang w:val="uk-UA"/>
              </w:rPr>
              <w:t>Виконання зобов’язань передбачених угодами про членство в добровільних недержавних неприбуткових об'єднаннях</w:t>
            </w:r>
          </w:p>
          <w:p w14:paraId="177C5F56" w14:textId="77777777" w:rsidR="006C091F" w:rsidRPr="00A6333B" w:rsidRDefault="006C091F" w:rsidP="00766D43">
            <w:pPr>
              <w:pStyle w:val="HTML"/>
              <w:rPr>
                <w:rFonts w:ascii="Times New Roman" w:hAnsi="Times New Roman" w:cs="Times New Roman"/>
                <w:lang w:val="uk-UA"/>
              </w:rPr>
            </w:pPr>
          </w:p>
        </w:tc>
        <w:tc>
          <w:tcPr>
            <w:tcW w:w="964" w:type="pct"/>
            <w:tcBorders>
              <w:top w:val="single" w:sz="3" w:space="0" w:color="000000"/>
              <w:left w:val="single" w:sz="3" w:space="0" w:color="000000"/>
              <w:bottom w:val="single" w:sz="3" w:space="0" w:color="000000"/>
              <w:right w:val="single" w:sz="3" w:space="0" w:color="000000"/>
            </w:tcBorders>
          </w:tcPr>
          <w:p w14:paraId="1962287B" w14:textId="77777777" w:rsidR="006C091F" w:rsidRPr="00A6333B" w:rsidRDefault="006C091F" w:rsidP="00766D43">
            <w:pPr>
              <w:tabs>
                <w:tab w:val="left" w:pos="4305"/>
              </w:tabs>
              <w:autoSpaceDE w:val="0"/>
              <w:autoSpaceDN w:val="0"/>
              <w:adjustRightInd w:val="0"/>
              <w:rPr>
                <w:sz w:val="20"/>
                <w:szCs w:val="20"/>
                <w:lang w:val="uk-UA"/>
              </w:rPr>
            </w:pPr>
            <w:r w:rsidRPr="00A6333B">
              <w:rPr>
                <w:sz w:val="20"/>
                <w:szCs w:val="20"/>
                <w:lang w:val="uk-UA"/>
              </w:rPr>
              <w:t>Сплата членських внесків передбачених угодами про членство в добровільних недержавних неприбуткових об'єднаннях</w:t>
            </w:r>
          </w:p>
        </w:tc>
        <w:tc>
          <w:tcPr>
            <w:tcW w:w="433" w:type="pct"/>
            <w:tcBorders>
              <w:top w:val="single" w:sz="4" w:space="0" w:color="auto"/>
              <w:left w:val="single" w:sz="4" w:space="0" w:color="auto"/>
              <w:right w:val="single" w:sz="4" w:space="0" w:color="auto"/>
            </w:tcBorders>
          </w:tcPr>
          <w:p w14:paraId="65B7C009" w14:textId="77777777" w:rsidR="006C091F" w:rsidRPr="00A6333B" w:rsidRDefault="006C091F" w:rsidP="00766D43">
            <w:pPr>
              <w:jc w:val="center"/>
              <w:rPr>
                <w:sz w:val="20"/>
                <w:szCs w:val="20"/>
                <w:lang w:val="uk-UA"/>
              </w:rPr>
            </w:pPr>
            <w:r w:rsidRPr="00A6333B">
              <w:rPr>
                <w:sz w:val="20"/>
                <w:szCs w:val="20"/>
                <w:lang w:val="uk-UA"/>
              </w:rPr>
              <w:t>Виконавчий комітет Вараської міської ради (управління економіки та розвитку громади)</w:t>
            </w:r>
          </w:p>
        </w:tc>
        <w:tc>
          <w:tcPr>
            <w:tcW w:w="530" w:type="pct"/>
            <w:tcBorders>
              <w:top w:val="single" w:sz="4" w:space="0" w:color="auto"/>
              <w:left w:val="single" w:sz="4" w:space="0" w:color="auto"/>
              <w:right w:val="single" w:sz="4" w:space="0" w:color="auto"/>
            </w:tcBorders>
          </w:tcPr>
          <w:p w14:paraId="554F12CD" w14:textId="77777777" w:rsidR="006C091F" w:rsidRPr="00A6333B" w:rsidRDefault="006C091F" w:rsidP="00766D43">
            <w:pPr>
              <w:jc w:val="center"/>
              <w:rPr>
                <w:sz w:val="20"/>
                <w:szCs w:val="20"/>
                <w:lang w:val="uk-UA"/>
              </w:rPr>
            </w:pPr>
            <w:r w:rsidRPr="00A6333B">
              <w:rPr>
                <w:rFonts w:eastAsia="Calibri"/>
                <w:color w:val="000000"/>
                <w:sz w:val="20"/>
                <w:szCs w:val="20"/>
                <w:lang w:val="uk-UA"/>
              </w:rPr>
              <w:t>Бюджет Вараської міської територіальної громади</w:t>
            </w:r>
          </w:p>
        </w:tc>
        <w:tc>
          <w:tcPr>
            <w:tcW w:w="288" w:type="pct"/>
            <w:tcBorders>
              <w:top w:val="single" w:sz="4" w:space="0" w:color="auto"/>
              <w:bottom w:val="single" w:sz="4" w:space="0" w:color="auto"/>
              <w:right w:val="single" w:sz="4" w:space="0" w:color="auto"/>
            </w:tcBorders>
            <w:vAlign w:val="center"/>
          </w:tcPr>
          <w:p w14:paraId="55913423" w14:textId="77777777" w:rsidR="006C091F" w:rsidRPr="00A6333B" w:rsidRDefault="006C091F" w:rsidP="006C091F">
            <w:pPr>
              <w:pStyle w:val="HTML"/>
              <w:jc w:val="center"/>
              <w:rPr>
                <w:rFonts w:ascii="Times New Roman" w:eastAsia="Calibri" w:hAnsi="Times New Roman" w:cs="Times New Roman"/>
                <w:lang w:val="uk-UA"/>
              </w:rPr>
            </w:pPr>
            <w:r w:rsidRPr="00A6333B">
              <w:rPr>
                <w:rFonts w:ascii="Times New Roman" w:eastAsia="Calibri" w:hAnsi="Times New Roman" w:cs="Times New Roman"/>
                <w:lang w:val="uk-UA"/>
              </w:rPr>
              <w:t>380,0</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3E8A119C" w14:textId="77777777" w:rsidR="006C091F" w:rsidRPr="00A6333B" w:rsidRDefault="006C091F" w:rsidP="006C091F">
            <w:pPr>
              <w:jc w:val="center"/>
              <w:rPr>
                <w:bCs/>
                <w:color w:val="000000"/>
                <w:sz w:val="20"/>
                <w:szCs w:val="20"/>
                <w:lang w:val="uk-UA" w:eastAsia="uk-UA"/>
              </w:rPr>
            </w:pPr>
            <w:r w:rsidRPr="00A6333B">
              <w:rPr>
                <w:bCs/>
                <w:color w:val="000000"/>
                <w:sz w:val="20"/>
                <w:szCs w:val="20"/>
                <w:lang w:val="uk-UA"/>
              </w:rPr>
              <w:t>92,0</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51D260EB" w14:textId="77777777" w:rsidR="006C091F" w:rsidRPr="00A6333B" w:rsidRDefault="006C091F" w:rsidP="006C091F">
            <w:pPr>
              <w:jc w:val="center"/>
              <w:rPr>
                <w:bCs/>
                <w:color w:val="000000"/>
                <w:sz w:val="20"/>
                <w:szCs w:val="20"/>
                <w:lang w:val="uk-UA"/>
              </w:rPr>
            </w:pPr>
            <w:r w:rsidRPr="00A6333B">
              <w:rPr>
                <w:bCs/>
                <w:color w:val="000000"/>
                <w:sz w:val="20"/>
                <w:szCs w:val="20"/>
                <w:lang w:val="uk-UA"/>
              </w:rPr>
              <w:t>94,0</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0EDCE9A5" w14:textId="77777777" w:rsidR="006C091F" w:rsidRPr="00A6333B" w:rsidRDefault="006C091F" w:rsidP="006C091F">
            <w:pPr>
              <w:jc w:val="center"/>
              <w:rPr>
                <w:bCs/>
                <w:color w:val="000000"/>
                <w:sz w:val="20"/>
                <w:szCs w:val="20"/>
                <w:lang w:val="uk-UA"/>
              </w:rPr>
            </w:pPr>
            <w:r w:rsidRPr="00A6333B">
              <w:rPr>
                <w:bCs/>
                <w:color w:val="000000"/>
                <w:sz w:val="20"/>
                <w:szCs w:val="20"/>
                <w:lang w:val="uk-UA"/>
              </w:rPr>
              <w:t>96,0</w:t>
            </w:r>
          </w:p>
        </w:tc>
        <w:tc>
          <w:tcPr>
            <w:tcW w:w="245" w:type="pct"/>
            <w:tcBorders>
              <w:top w:val="single" w:sz="4" w:space="0" w:color="auto"/>
              <w:left w:val="single" w:sz="4" w:space="0" w:color="auto"/>
              <w:bottom w:val="single" w:sz="4" w:space="0" w:color="auto"/>
              <w:right w:val="single" w:sz="4" w:space="0" w:color="auto"/>
            </w:tcBorders>
            <w:shd w:val="clear" w:color="auto" w:fill="auto"/>
            <w:vAlign w:val="center"/>
          </w:tcPr>
          <w:p w14:paraId="4BFC235A" w14:textId="77777777" w:rsidR="006C091F" w:rsidRPr="00A6333B" w:rsidRDefault="006C091F" w:rsidP="006C091F">
            <w:pPr>
              <w:jc w:val="center"/>
              <w:rPr>
                <w:bCs/>
                <w:color w:val="000000"/>
                <w:sz w:val="20"/>
                <w:szCs w:val="20"/>
                <w:lang w:val="uk-UA"/>
              </w:rPr>
            </w:pPr>
            <w:r w:rsidRPr="00A6333B">
              <w:rPr>
                <w:bCs/>
                <w:color w:val="000000"/>
                <w:sz w:val="20"/>
                <w:szCs w:val="20"/>
                <w:lang w:val="uk-UA"/>
              </w:rPr>
              <w:t>98,0</w:t>
            </w:r>
          </w:p>
        </w:tc>
        <w:tc>
          <w:tcPr>
            <w:tcW w:w="889" w:type="pct"/>
            <w:tcBorders>
              <w:top w:val="single" w:sz="4" w:space="0" w:color="auto"/>
              <w:left w:val="single" w:sz="4" w:space="0" w:color="auto"/>
              <w:right w:val="single" w:sz="4" w:space="0" w:color="auto"/>
            </w:tcBorders>
            <w:vAlign w:val="center"/>
          </w:tcPr>
          <w:p w14:paraId="22E50751" w14:textId="77777777" w:rsidR="006C091F" w:rsidRPr="00A6333B" w:rsidRDefault="006C091F" w:rsidP="006C091F">
            <w:pPr>
              <w:jc w:val="center"/>
              <w:rPr>
                <w:sz w:val="20"/>
                <w:szCs w:val="20"/>
                <w:lang w:val="uk-UA"/>
              </w:rPr>
            </w:pPr>
            <w:r w:rsidRPr="00A6333B">
              <w:rPr>
                <w:sz w:val="20"/>
                <w:szCs w:val="20"/>
                <w:lang w:val="uk-UA"/>
              </w:rPr>
              <w:t>Виконання зобов’язань по сплаті членських внесків до ВАОМС «Асоціація міст України», ДООМС «Рівненськ</w:t>
            </w:r>
            <w:r w:rsidR="00374F2A">
              <w:rPr>
                <w:sz w:val="20"/>
                <w:szCs w:val="20"/>
                <w:lang w:val="uk-UA"/>
              </w:rPr>
              <w:t>е регіональне відділення АМУ», А</w:t>
            </w:r>
            <w:r w:rsidRPr="00A6333B">
              <w:rPr>
                <w:sz w:val="20"/>
                <w:szCs w:val="20"/>
                <w:lang w:val="uk-UA"/>
              </w:rPr>
              <w:t xml:space="preserve">соціації «Енергоефективні міста України», Місцевої асоціація органів місцевого самоврядування «Асоціація відкритих міст», Місцевої асоціації органів місцевого самоврядування «Асоціація громад зон спостереження АЕС», дійсним членом яких є </w:t>
            </w:r>
            <w:proofErr w:type="spellStart"/>
            <w:r w:rsidRPr="00A6333B">
              <w:rPr>
                <w:sz w:val="20"/>
                <w:szCs w:val="20"/>
                <w:lang w:val="uk-UA"/>
              </w:rPr>
              <w:t>Вараська</w:t>
            </w:r>
            <w:proofErr w:type="spellEnd"/>
            <w:r w:rsidRPr="00A6333B">
              <w:rPr>
                <w:sz w:val="20"/>
                <w:szCs w:val="20"/>
                <w:lang w:val="uk-UA"/>
              </w:rPr>
              <w:t xml:space="preserve"> міська рада</w:t>
            </w:r>
          </w:p>
        </w:tc>
      </w:tr>
      <w:tr w:rsidR="009632C3" w:rsidRPr="000B1953" w14:paraId="29356725" w14:textId="77777777" w:rsidTr="00766D43">
        <w:trPr>
          <w:cantSplit/>
          <w:trHeight w:val="91"/>
        </w:trPr>
        <w:tc>
          <w:tcPr>
            <w:tcW w:w="132" w:type="pct"/>
            <w:tcBorders>
              <w:top w:val="single" w:sz="4" w:space="0" w:color="auto"/>
              <w:left w:val="single" w:sz="4" w:space="0" w:color="auto"/>
              <w:bottom w:val="single" w:sz="4" w:space="0" w:color="auto"/>
              <w:right w:val="single" w:sz="4" w:space="0" w:color="auto"/>
            </w:tcBorders>
          </w:tcPr>
          <w:p w14:paraId="5C0CFD84" w14:textId="77777777" w:rsidR="009632C3" w:rsidRPr="00A6333B" w:rsidRDefault="009632C3" w:rsidP="009632C3">
            <w:pPr>
              <w:jc w:val="center"/>
              <w:rPr>
                <w:sz w:val="20"/>
                <w:szCs w:val="20"/>
                <w:lang w:val="uk-UA"/>
              </w:rPr>
            </w:pPr>
          </w:p>
          <w:p w14:paraId="79668671" w14:textId="77777777" w:rsidR="009632C3" w:rsidRPr="00A6333B" w:rsidRDefault="009632C3" w:rsidP="009632C3">
            <w:pPr>
              <w:jc w:val="center"/>
              <w:rPr>
                <w:sz w:val="20"/>
                <w:szCs w:val="20"/>
                <w:lang w:val="uk-UA"/>
              </w:rPr>
            </w:pPr>
          </w:p>
          <w:p w14:paraId="6D40A6EB" w14:textId="77777777" w:rsidR="009632C3" w:rsidRPr="00A6333B" w:rsidRDefault="009632C3" w:rsidP="009632C3">
            <w:pPr>
              <w:jc w:val="center"/>
              <w:rPr>
                <w:sz w:val="20"/>
                <w:szCs w:val="20"/>
                <w:lang w:val="uk-UA"/>
              </w:rPr>
            </w:pPr>
          </w:p>
          <w:p w14:paraId="6450679A" w14:textId="77777777" w:rsidR="009632C3" w:rsidRPr="00A6333B" w:rsidRDefault="009632C3" w:rsidP="009632C3">
            <w:pPr>
              <w:jc w:val="center"/>
              <w:rPr>
                <w:sz w:val="20"/>
                <w:szCs w:val="20"/>
                <w:lang w:val="uk-UA"/>
              </w:rPr>
            </w:pPr>
            <w:r w:rsidRPr="00A6333B">
              <w:rPr>
                <w:sz w:val="20"/>
                <w:szCs w:val="20"/>
                <w:lang w:val="uk-UA"/>
              </w:rPr>
              <w:t>2</w:t>
            </w:r>
          </w:p>
        </w:tc>
        <w:tc>
          <w:tcPr>
            <w:tcW w:w="749" w:type="pct"/>
            <w:tcBorders>
              <w:top w:val="single" w:sz="4" w:space="0" w:color="auto"/>
              <w:left w:val="single" w:sz="4" w:space="0" w:color="auto"/>
              <w:bottom w:val="single" w:sz="4" w:space="0" w:color="auto"/>
              <w:right w:val="single" w:sz="4" w:space="0" w:color="auto"/>
            </w:tcBorders>
          </w:tcPr>
          <w:p w14:paraId="7BA35DE0" w14:textId="77777777" w:rsidR="009632C3" w:rsidRPr="00A6333B" w:rsidRDefault="009632C3" w:rsidP="0052191E">
            <w:pPr>
              <w:pStyle w:val="HTML"/>
              <w:jc w:val="both"/>
              <w:rPr>
                <w:rFonts w:ascii="Times New Roman" w:hAnsi="Times New Roman" w:cs="Times New Roman"/>
                <w:lang w:val="uk-UA"/>
              </w:rPr>
            </w:pPr>
            <w:r w:rsidRPr="00A6333B">
              <w:rPr>
                <w:rFonts w:ascii="Times New Roman" w:hAnsi="Times New Roman"/>
                <w:lang w:val="uk-UA"/>
              </w:rPr>
              <w:t>Сприяння</w:t>
            </w:r>
            <w:r w:rsidR="0052191E" w:rsidRPr="0052191E">
              <w:rPr>
                <w:lang w:val="uk-UA"/>
              </w:rPr>
              <w:t xml:space="preserve"> </w:t>
            </w:r>
            <w:r w:rsidR="0052191E" w:rsidRPr="0052191E">
              <w:rPr>
                <w:rFonts w:ascii="Times New Roman" w:hAnsi="Times New Roman"/>
                <w:lang w:val="uk-UA"/>
              </w:rPr>
              <w:t>діяльності</w:t>
            </w:r>
            <w:r w:rsidRPr="00A6333B">
              <w:rPr>
                <w:rFonts w:ascii="Times New Roman" w:hAnsi="Times New Roman"/>
                <w:lang w:val="uk-UA"/>
              </w:rPr>
              <w:t xml:space="preserve"> </w:t>
            </w:r>
            <w:r w:rsidR="00534A17">
              <w:rPr>
                <w:rFonts w:ascii="Times New Roman" w:hAnsi="Times New Roman"/>
                <w:lang w:val="uk-UA"/>
              </w:rPr>
              <w:t>територіальної</w:t>
            </w:r>
            <w:r w:rsidRPr="00A6333B">
              <w:rPr>
                <w:rFonts w:ascii="Times New Roman" w:hAnsi="Times New Roman"/>
                <w:lang w:val="uk-UA"/>
              </w:rPr>
              <w:t xml:space="preserve"> </w:t>
            </w:r>
            <w:r w:rsidR="00534A17">
              <w:rPr>
                <w:rFonts w:ascii="Times New Roman" w:hAnsi="Times New Roman"/>
                <w:lang w:val="uk-UA"/>
              </w:rPr>
              <w:t>виборчої</w:t>
            </w:r>
            <w:r w:rsidRPr="00A6333B">
              <w:rPr>
                <w:rFonts w:ascii="Times New Roman" w:hAnsi="Times New Roman"/>
                <w:lang w:val="uk-UA"/>
              </w:rPr>
              <w:t xml:space="preserve"> комісії </w:t>
            </w:r>
            <w:r w:rsidRPr="00A6333B">
              <w:rPr>
                <w:rFonts w:ascii="Times New Roman" w:hAnsi="Times New Roman"/>
                <w:color w:val="000000"/>
                <w:lang w:val="uk-UA"/>
              </w:rPr>
              <w:t xml:space="preserve">поза виборчим процесом місцевих виборів </w:t>
            </w:r>
          </w:p>
        </w:tc>
        <w:tc>
          <w:tcPr>
            <w:tcW w:w="964" w:type="pct"/>
            <w:tcBorders>
              <w:top w:val="single" w:sz="4" w:space="0" w:color="auto"/>
              <w:left w:val="single" w:sz="4" w:space="0" w:color="auto"/>
              <w:bottom w:val="single" w:sz="4" w:space="0" w:color="auto"/>
              <w:right w:val="single" w:sz="4" w:space="0" w:color="auto"/>
            </w:tcBorders>
          </w:tcPr>
          <w:p w14:paraId="45555FE6" w14:textId="77777777" w:rsidR="009632C3" w:rsidRPr="00A6333B" w:rsidRDefault="009632C3" w:rsidP="009632C3">
            <w:pPr>
              <w:tabs>
                <w:tab w:val="left" w:pos="4305"/>
              </w:tabs>
              <w:autoSpaceDE w:val="0"/>
              <w:autoSpaceDN w:val="0"/>
              <w:adjustRightInd w:val="0"/>
              <w:jc w:val="both"/>
              <w:rPr>
                <w:sz w:val="20"/>
                <w:szCs w:val="20"/>
                <w:lang w:val="uk-UA"/>
              </w:rPr>
            </w:pPr>
            <w:r w:rsidRPr="00A6333B">
              <w:rPr>
                <w:sz w:val="20"/>
                <w:szCs w:val="20"/>
                <w:lang w:val="uk-UA"/>
              </w:rPr>
              <w:t xml:space="preserve">Матеріально-технічне  забезпечення Вараської міської територіальної комісії </w:t>
            </w:r>
            <w:proofErr w:type="spellStart"/>
            <w:r w:rsidRPr="00A6333B">
              <w:rPr>
                <w:sz w:val="20"/>
                <w:szCs w:val="20"/>
                <w:lang w:val="uk-UA"/>
              </w:rPr>
              <w:t>Вараського</w:t>
            </w:r>
            <w:proofErr w:type="spellEnd"/>
            <w:r w:rsidRPr="00A6333B">
              <w:rPr>
                <w:sz w:val="20"/>
                <w:szCs w:val="20"/>
                <w:lang w:val="uk-UA"/>
              </w:rPr>
              <w:t xml:space="preserve"> району Рівненської області у період після закінчення виборчого процесу місцевих виборів</w:t>
            </w:r>
          </w:p>
        </w:tc>
        <w:tc>
          <w:tcPr>
            <w:tcW w:w="433" w:type="pct"/>
            <w:tcBorders>
              <w:top w:val="single" w:sz="4" w:space="0" w:color="auto"/>
              <w:left w:val="single" w:sz="4" w:space="0" w:color="auto"/>
              <w:bottom w:val="single" w:sz="4" w:space="0" w:color="auto"/>
              <w:right w:val="single" w:sz="4" w:space="0" w:color="auto"/>
            </w:tcBorders>
            <w:vAlign w:val="center"/>
          </w:tcPr>
          <w:p w14:paraId="774CC867" w14:textId="77777777" w:rsidR="009632C3" w:rsidRPr="00A6333B" w:rsidRDefault="009632C3" w:rsidP="009632C3">
            <w:pPr>
              <w:jc w:val="center"/>
              <w:rPr>
                <w:sz w:val="20"/>
                <w:szCs w:val="20"/>
                <w:lang w:val="uk-UA"/>
              </w:rPr>
            </w:pPr>
            <w:r w:rsidRPr="00A6333B">
              <w:rPr>
                <w:sz w:val="20"/>
                <w:szCs w:val="20"/>
                <w:lang w:val="uk-UA"/>
              </w:rPr>
              <w:t>Виконавчий комітет Вараської міської ради (відділ ведення Державного реєстру виборців)</w:t>
            </w:r>
          </w:p>
        </w:tc>
        <w:tc>
          <w:tcPr>
            <w:tcW w:w="530" w:type="pct"/>
            <w:tcBorders>
              <w:top w:val="single" w:sz="4" w:space="0" w:color="auto"/>
              <w:left w:val="single" w:sz="4" w:space="0" w:color="auto"/>
              <w:bottom w:val="single" w:sz="4" w:space="0" w:color="auto"/>
              <w:right w:val="single" w:sz="4" w:space="0" w:color="auto"/>
            </w:tcBorders>
          </w:tcPr>
          <w:p w14:paraId="57B10D0E" w14:textId="77777777" w:rsidR="009632C3" w:rsidRPr="00A6333B" w:rsidRDefault="009632C3" w:rsidP="00766D43">
            <w:pPr>
              <w:jc w:val="center"/>
              <w:rPr>
                <w:rFonts w:eastAsia="Calibri"/>
                <w:color w:val="000000"/>
                <w:sz w:val="20"/>
                <w:szCs w:val="20"/>
                <w:lang w:val="uk-UA"/>
              </w:rPr>
            </w:pPr>
            <w:r w:rsidRPr="00A6333B">
              <w:rPr>
                <w:color w:val="000000"/>
                <w:sz w:val="20"/>
                <w:szCs w:val="20"/>
                <w:lang w:val="uk-UA"/>
              </w:rPr>
              <w:t>Бюджет Вараської міської територіальної громади</w:t>
            </w:r>
          </w:p>
        </w:tc>
        <w:tc>
          <w:tcPr>
            <w:tcW w:w="288" w:type="pct"/>
            <w:tcBorders>
              <w:top w:val="single" w:sz="4" w:space="0" w:color="auto"/>
              <w:left w:val="single" w:sz="4" w:space="0" w:color="auto"/>
              <w:bottom w:val="single" w:sz="4" w:space="0" w:color="auto"/>
              <w:right w:val="single" w:sz="4" w:space="0" w:color="auto"/>
            </w:tcBorders>
          </w:tcPr>
          <w:p w14:paraId="3E4EB2D2" w14:textId="77777777" w:rsidR="009632C3" w:rsidRPr="00A6333B" w:rsidRDefault="009632C3" w:rsidP="009632C3">
            <w:pPr>
              <w:pStyle w:val="HTML"/>
              <w:jc w:val="center"/>
              <w:rPr>
                <w:rFonts w:ascii="Times New Roman" w:eastAsia="Calibri" w:hAnsi="Times New Roman" w:cs="Times New Roman"/>
                <w:lang w:val="uk-UA"/>
              </w:rPr>
            </w:pPr>
            <w:r w:rsidRPr="00A6333B">
              <w:rPr>
                <w:rFonts w:ascii="Times New Roman" w:eastAsia="Calibri" w:hAnsi="Times New Roman" w:cs="Calibri"/>
                <w:lang w:val="uk-UA"/>
              </w:rPr>
              <w:t>59,5</w:t>
            </w:r>
          </w:p>
        </w:tc>
        <w:tc>
          <w:tcPr>
            <w:tcW w:w="289" w:type="pct"/>
            <w:tcBorders>
              <w:top w:val="single" w:sz="4" w:space="0" w:color="auto"/>
              <w:left w:val="single" w:sz="4" w:space="0" w:color="auto"/>
              <w:bottom w:val="single" w:sz="4" w:space="0" w:color="auto"/>
              <w:right w:val="single" w:sz="4" w:space="0" w:color="auto"/>
            </w:tcBorders>
          </w:tcPr>
          <w:p w14:paraId="6C2EE8DF" w14:textId="77777777" w:rsidR="009632C3" w:rsidRPr="00A6333B" w:rsidRDefault="009632C3" w:rsidP="009632C3">
            <w:pPr>
              <w:jc w:val="center"/>
              <w:rPr>
                <w:bCs/>
                <w:color w:val="000000"/>
                <w:sz w:val="20"/>
                <w:szCs w:val="20"/>
                <w:lang w:val="uk-UA"/>
              </w:rPr>
            </w:pPr>
            <w:r w:rsidRPr="00A6333B">
              <w:rPr>
                <w:rFonts w:eastAsia="Calibri" w:cs="Calibri"/>
                <w:sz w:val="20"/>
                <w:szCs w:val="20"/>
                <w:lang w:val="uk-UA"/>
              </w:rPr>
              <w:t>14,0</w:t>
            </w:r>
          </w:p>
        </w:tc>
        <w:tc>
          <w:tcPr>
            <w:tcW w:w="241" w:type="pct"/>
            <w:tcBorders>
              <w:top w:val="single" w:sz="4" w:space="0" w:color="auto"/>
              <w:left w:val="single" w:sz="4" w:space="0" w:color="auto"/>
              <w:bottom w:val="single" w:sz="4" w:space="0" w:color="auto"/>
              <w:right w:val="single" w:sz="4" w:space="0" w:color="auto"/>
            </w:tcBorders>
          </w:tcPr>
          <w:p w14:paraId="5EA890E5" w14:textId="77777777" w:rsidR="009632C3" w:rsidRPr="00A6333B" w:rsidRDefault="009632C3" w:rsidP="009632C3">
            <w:pPr>
              <w:jc w:val="center"/>
              <w:rPr>
                <w:bCs/>
                <w:color w:val="000000"/>
                <w:sz w:val="20"/>
                <w:szCs w:val="20"/>
                <w:lang w:val="uk-UA"/>
              </w:rPr>
            </w:pPr>
            <w:r w:rsidRPr="00A6333B">
              <w:rPr>
                <w:rFonts w:eastAsia="Calibri" w:cs="Calibri"/>
                <w:sz w:val="20"/>
                <w:szCs w:val="20"/>
                <w:lang w:val="uk-UA"/>
              </w:rPr>
              <w:t>14,5</w:t>
            </w:r>
          </w:p>
        </w:tc>
        <w:tc>
          <w:tcPr>
            <w:tcW w:w="240" w:type="pct"/>
            <w:tcBorders>
              <w:top w:val="single" w:sz="4" w:space="0" w:color="auto"/>
              <w:left w:val="single" w:sz="4" w:space="0" w:color="auto"/>
              <w:bottom w:val="single" w:sz="4" w:space="0" w:color="auto"/>
              <w:right w:val="single" w:sz="4" w:space="0" w:color="auto"/>
            </w:tcBorders>
          </w:tcPr>
          <w:p w14:paraId="03CB91F6" w14:textId="77777777" w:rsidR="009632C3" w:rsidRPr="00A6333B" w:rsidRDefault="009632C3" w:rsidP="009632C3">
            <w:pPr>
              <w:pStyle w:val="HTML"/>
              <w:rPr>
                <w:rFonts w:ascii="Times New Roman" w:eastAsia="Calibri" w:hAnsi="Times New Roman" w:cs="Calibri"/>
                <w:lang w:val="uk-UA"/>
              </w:rPr>
            </w:pPr>
            <w:r w:rsidRPr="00A6333B">
              <w:rPr>
                <w:rFonts w:ascii="Times New Roman" w:eastAsia="Calibri" w:hAnsi="Times New Roman" w:cs="Calibri"/>
                <w:lang w:val="uk-UA"/>
              </w:rPr>
              <w:t>15,0</w:t>
            </w:r>
          </w:p>
          <w:p w14:paraId="33AB4C01" w14:textId="77777777" w:rsidR="009632C3" w:rsidRPr="00A6333B" w:rsidRDefault="009632C3" w:rsidP="009632C3">
            <w:pPr>
              <w:jc w:val="center"/>
              <w:rPr>
                <w:bCs/>
                <w:color w:val="000000"/>
                <w:sz w:val="20"/>
                <w:szCs w:val="20"/>
                <w:lang w:val="uk-UA"/>
              </w:rPr>
            </w:pPr>
          </w:p>
        </w:tc>
        <w:tc>
          <w:tcPr>
            <w:tcW w:w="245" w:type="pct"/>
            <w:tcBorders>
              <w:top w:val="single" w:sz="4" w:space="0" w:color="auto"/>
              <w:left w:val="single" w:sz="4" w:space="0" w:color="auto"/>
              <w:bottom w:val="single" w:sz="4" w:space="0" w:color="auto"/>
              <w:right w:val="single" w:sz="4" w:space="0" w:color="auto"/>
            </w:tcBorders>
          </w:tcPr>
          <w:p w14:paraId="4D8FA0B3" w14:textId="77777777" w:rsidR="009632C3" w:rsidRPr="00A6333B" w:rsidRDefault="009632C3" w:rsidP="009632C3">
            <w:pPr>
              <w:jc w:val="center"/>
              <w:rPr>
                <w:bCs/>
                <w:color w:val="000000"/>
                <w:sz w:val="20"/>
                <w:szCs w:val="20"/>
                <w:lang w:val="uk-UA"/>
              </w:rPr>
            </w:pPr>
            <w:r w:rsidRPr="00A6333B">
              <w:rPr>
                <w:rFonts w:eastAsia="Calibri" w:cs="Calibri"/>
                <w:sz w:val="20"/>
                <w:szCs w:val="20"/>
                <w:lang w:val="uk-UA"/>
              </w:rPr>
              <w:t>16,0</w:t>
            </w:r>
          </w:p>
        </w:tc>
        <w:tc>
          <w:tcPr>
            <w:tcW w:w="889" w:type="pct"/>
            <w:tcBorders>
              <w:top w:val="single" w:sz="4" w:space="0" w:color="auto"/>
              <w:left w:val="single" w:sz="4" w:space="0" w:color="auto"/>
              <w:bottom w:val="single" w:sz="4" w:space="0" w:color="auto"/>
              <w:right w:val="single" w:sz="4" w:space="0" w:color="auto"/>
            </w:tcBorders>
          </w:tcPr>
          <w:p w14:paraId="1A14C0CE" w14:textId="77777777" w:rsidR="009632C3" w:rsidRPr="00A6333B" w:rsidRDefault="00B13E8D" w:rsidP="009632C3">
            <w:pPr>
              <w:jc w:val="center"/>
              <w:rPr>
                <w:sz w:val="20"/>
                <w:szCs w:val="20"/>
                <w:lang w:val="uk-UA"/>
              </w:rPr>
            </w:pPr>
            <w:r>
              <w:rPr>
                <w:sz w:val="20"/>
                <w:szCs w:val="20"/>
                <w:lang w:val="uk-UA"/>
              </w:rPr>
              <w:t xml:space="preserve">Забезпечення належних умов для </w:t>
            </w:r>
            <w:r w:rsidR="009632C3" w:rsidRPr="00A6333B">
              <w:rPr>
                <w:sz w:val="20"/>
                <w:szCs w:val="20"/>
                <w:lang w:val="uk-UA"/>
              </w:rPr>
              <w:t xml:space="preserve">роботи Вараської міської територіальної комісії </w:t>
            </w:r>
            <w:proofErr w:type="spellStart"/>
            <w:r w:rsidR="009632C3" w:rsidRPr="00A6333B">
              <w:rPr>
                <w:sz w:val="20"/>
                <w:szCs w:val="20"/>
                <w:lang w:val="uk-UA"/>
              </w:rPr>
              <w:t>Вараського</w:t>
            </w:r>
            <w:proofErr w:type="spellEnd"/>
            <w:r w:rsidR="009632C3" w:rsidRPr="00A6333B">
              <w:rPr>
                <w:sz w:val="20"/>
                <w:szCs w:val="20"/>
                <w:lang w:val="uk-UA"/>
              </w:rPr>
              <w:t xml:space="preserve"> району Рівненської області </w:t>
            </w:r>
            <w:r w:rsidR="009632C3" w:rsidRPr="00A6333B">
              <w:rPr>
                <w:color w:val="000000"/>
                <w:sz w:val="20"/>
                <w:szCs w:val="20"/>
                <w:lang w:val="uk-UA"/>
              </w:rPr>
              <w:t xml:space="preserve">поза виборчим процесом місцевих виборів </w:t>
            </w:r>
          </w:p>
        </w:tc>
      </w:tr>
      <w:tr w:rsidR="00BA3CEA" w:rsidRPr="00B245B5" w14:paraId="6A25233B" w14:textId="77777777" w:rsidTr="00766D43">
        <w:trPr>
          <w:cantSplit/>
          <w:trHeight w:val="91"/>
        </w:trPr>
        <w:tc>
          <w:tcPr>
            <w:tcW w:w="132" w:type="pct"/>
            <w:tcBorders>
              <w:top w:val="single" w:sz="4" w:space="0" w:color="auto"/>
              <w:left w:val="single" w:sz="4" w:space="0" w:color="auto"/>
              <w:bottom w:val="single" w:sz="4" w:space="0" w:color="auto"/>
              <w:right w:val="single" w:sz="4" w:space="0" w:color="auto"/>
            </w:tcBorders>
          </w:tcPr>
          <w:p w14:paraId="00C2B4C9" w14:textId="77777777" w:rsidR="00BA3CEA" w:rsidRPr="00A6333B" w:rsidRDefault="00BA3CEA" w:rsidP="00BA3CEA">
            <w:pPr>
              <w:jc w:val="center"/>
              <w:rPr>
                <w:sz w:val="20"/>
                <w:szCs w:val="20"/>
                <w:lang w:val="uk-UA"/>
              </w:rPr>
            </w:pPr>
            <w:r w:rsidRPr="00A6333B">
              <w:rPr>
                <w:sz w:val="20"/>
                <w:szCs w:val="20"/>
                <w:lang w:val="uk-UA"/>
              </w:rPr>
              <w:lastRenderedPageBreak/>
              <w:t>3</w:t>
            </w:r>
          </w:p>
        </w:tc>
        <w:tc>
          <w:tcPr>
            <w:tcW w:w="749" w:type="pct"/>
            <w:tcBorders>
              <w:top w:val="single" w:sz="4" w:space="0" w:color="auto"/>
              <w:left w:val="single" w:sz="4" w:space="0" w:color="auto"/>
              <w:bottom w:val="single" w:sz="4" w:space="0" w:color="auto"/>
              <w:right w:val="single" w:sz="4" w:space="0" w:color="auto"/>
            </w:tcBorders>
          </w:tcPr>
          <w:p w14:paraId="489E3B4A" w14:textId="77777777" w:rsidR="00BA3CEA" w:rsidRPr="004E1664" w:rsidRDefault="00546E97" w:rsidP="00546E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4E1664">
              <w:rPr>
                <w:sz w:val="20"/>
                <w:szCs w:val="20"/>
                <w:lang w:val="uk-UA" w:eastAsia="uk-UA"/>
              </w:rPr>
              <w:t xml:space="preserve">Організація та проведення зустрічей з представниками дипломатичного корпусу, з офіційними делегаціями та окремими представниками органів місцевого самоврядування, державної влади </w:t>
            </w:r>
          </w:p>
        </w:tc>
        <w:tc>
          <w:tcPr>
            <w:tcW w:w="964" w:type="pct"/>
            <w:tcBorders>
              <w:top w:val="single" w:sz="4" w:space="0" w:color="auto"/>
              <w:left w:val="single" w:sz="4" w:space="0" w:color="auto"/>
              <w:bottom w:val="single" w:sz="4" w:space="0" w:color="auto"/>
              <w:right w:val="single" w:sz="4" w:space="0" w:color="auto"/>
            </w:tcBorders>
          </w:tcPr>
          <w:p w14:paraId="79556F88" w14:textId="77777777" w:rsidR="00BA3CEA" w:rsidRPr="004E1664" w:rsidRDefault="00FC28F6" w:rsidP="00BA3CEA">
            <w:pPr>
              <w:tabs>
                <w:tab w:val="left" w:pos="4305"/>
              </w:tabs>
              <w:autoSpaceDE w:val="0"/>
              <w:autoSpaceDN w:val="0"/>
              <w:adjustRightInd w:val="0"/>
              <w:jc w:val="both"/>
              <w:rPr>
                <w:sz w:val="20"/>
                <w:szCs w:val="20"/>
                <w:lang w:val="uk-UA"/>
              </w:rPr>
            </w:pPr>
            <w:r w:rsidRPr="004E1664">
              <w:rPr>
                <w:rFonts w:eastAsia="Calibri"/>
                <w:sz w:val="20"/>
                <w:szCs w:val="20"/>
                <w:lang w:val="uk-UA"/>
              </w:rPr>
              <w:t xml:space="preserve">Організація </w:t>
            </w:r>
            <w:r w:rsidR="00CD4CB3" w:rsidRPr="004E1664">
              <w:rPr>
                <w:rFonts w:eastAsia="Calibri"/>
                <w:sz w:val="20"/>
                <w:szCs w:val="20"/>
                <w:lang w:val="uk-UA"/>
              </w:rPr>
              <w:t xml:space="preserve">та </w:t>
            </w:r>
            <w:r w:rsidRPr="004E1664">
              <w:rPr>
                <w:rFonts w:eastAsia="Calibri"/>
                <w:sz w:val="20"/>
                <w:szCs w:val="20"/>
                <w:lang w:val="uk-UA"/>
              </w:rPr>
              <w:t>проведення на території Вараської міської територіальної громади  заходів загальнодержавного, обласного,  районного та місцевого значення (в тому числі представницькі витрати), пов’язаних  із здійсненням  робочих поїздок, візитів</w:t>
            </w:r>
          </w:p>
        </w:tc>
        <w:tc>
          <w:tcPr>
            <w:tcW w:w="433" w:type="pct"/>
            <w:tcBorders>
              <w:top w:val="single" w:sz="4" w:space="0" w:color="auto"/>
              <w:left w:val="single" w:sz="4" w:space="0" w:color="auto"/>
              <w:bottom w:val="single" w:sz="4" w:space="0" w:color="auto"/>
              <w:right w:val="single" w:sz="4" w:space="0" w:color="auto"/>
            </w:tcBorders>
            <w:vAlign w:val="center"/>
          </w:tcPr>
          <w:p w14:paraId="5DA49E0E" w14:textId="5FD85B38" w:rsidR="00BA3CEA" w:rsidRPr="005E5FF5" w:rsidRDefault="00BA3CEA" w:rsidP="00BA3CEA">
            <w:pPr>
              <w:jc w:val="center"/>
              <w:rPr>
                <w:rFonts w:eastAsia="Calibri"/>
                <w:sz w:val="20"/>
                <w:szCs w:val="20"/>
                <w:lang w:val="uk-UA"/>
              </w:rPr>
            </w:pPr>
            <w:r w:rsidRPr="00A6333B">
              <w:rPr>
                <w:rFonts w:eastAsia="Calibri" w:cs="Courier New"/>
                <w:sz w:val="20"/>
                <w:szCs w:val="20"/>
                <w:lang w:val="uk-UA"/>
              </w:rPr>
              <w:t xml:space="preserve">Виконавчий комітет Вараської міської ради </w:t>
            </w:r>
            <w:r w:rsidRPr="00A6333B">
              <w:rPr>
                <w:rFonts w:eastAsia="Calibri"/>
                <w:sz w:val="20"/>
                <w:szCs w:val="20"/>
                <w:lang w:val="uk-UA"/>
              </w:rPr>
              <w:t>(</w:t>
            </w:r>
            <w:r w:rsidR="000B1953">
              <w:rPr>
                <w:rFonts w:eastAsia="Calibri"/>
                <w:sz w:val="20"/>
                <w:szCs w:val="20"/>
                <w:lang w:val="uk-UA"/>
              </w:rPr>
              <w:t xml:space="preserve">керуючий справами виконав-чого комітету, </w:t>
            </w:r>
            <w:r w:rsidRPr="00A6333B">
              <w:rPr>
                <w:rFonts w:eastAsia="Calibri"/>
                <w:sz w:val="20"/>
                <w:szCs w:val="20"/>
                <w:lang w:val="uk-UA"/>
              </w:rPr>
              <w:t>управління документообігу та організаційної роботи)</w:t>
            </w:r>
          </w:p>
        </w:tc>
        <w:tc>
          <w:tcPr>
            <w:tcW w:w="530" w:type="pct"/>
            <w:tcBorders>
              <w:top w:val="single" w:sz="4" w:space="0" w:color="auto"/>
              <w:left w:val="single" w:sz="4" w:space="0" w:color="auto"/>
              <w:bottom w:val="single" w:sz="4" w:space="0" w:color="auto"/>
              <w:right w:val="single" w:sz="4" w:space="0" w:color="auto"/>
            </w:tcBorders>
          </w:tcPr>
          <w:p w14:paraId="0F505D6D" w14:textId="77777777" w:rsidR="00BA3CEA" w:rsidRPr="00A6333B" w:rsidRDefault="00BA3CEA" w:rsidP="00766D43">
            <w:pPr>
              <w:jc w:val="center"/>
              <w:rPr>
                <w:color w:val="000000"/>
                <w:lang w:val="uk-UA"/>
              </w:rPr>
            </w:pPr>
            <w:r w:rsidRPr="00A6333B">
              <w:rPr>
                <w:color w:val="000000"/>
                <w:sz w:val="20"/>
                <w:szCs w:val="20"/>
                <w:lang w:val="uk-UA"/>
              </w:rPr>
              <w:t>Бюджет Вараської міської територіальної громади</w:t>
            </w:r>
          </w:p>
        </w:tc>
        <w:tc>
          <w:tcPr>
            <w:tcW w:w="288" w:type="pct"/>
            <w:tcBorders>
              <w:top w:val="single" w:sz="4" w:space="0" w:color="auto"/>
              <w:bottom w:val="single" w:sz="4" w:space="0" w:color="auto"/>
              <w:right w:val="single" w:sz="4" w:space="0" w:color="auto"/>
            </w:tcBorders>
          </w:tcPr>
          <w:p w14:paraId="191CC603" w14:textId="77777777" w:rsidR="00BA3CEA" w:rsidRPr="00A6333B" w:rsidRDefault="004E1664" w:rsidP="00BA3CEA">
            <w:pPr>
              <w:pStyle w:val="HTML"/>
              <w:jc w:val="center"/>
              <w:rPr>
                <w:rFonts w:ascii="Times New Roman" w:eastAsia="Calibri" w:hAnsi="Times New Roman" w:cs="Calibri"/>
                <w:lang w:val="uk-UA"/>
              </w:rPr>
            </w:pPr>
            <w:r>
              <w:rPr>
                <w:rFonts w:ascii="Times New Roman" w:eastAsia="Calibri" w:hAnsi="Times New Roman" w:cs="Times New Roman"/>
                <w:lang w:val="uk-UA"/>
              </w:rPr>
              <w:t>500</w:t>
            </w:r>
            <w:r w:rsidR="00BA3CEA" w:rsidRPr="00A6333B">
              <w:rPr>
                <w:rFonts w:ascii="Times New Roman" w:eastAsia="Calibri" w:hAnsi="Times New Roman" w:cs="Times New Roman"/>
                <w:lang w:val="uk-UA"/>
              </w:rPr>
              <w:t>,0</w:t>
            </w:r>
          </w:p>
        </w:tc>
        <w:tc>
          <w:tcPr>
            <w:tcW w:w="289" w:type="pct"/>
            <w:tcBorders>
              <w:top w:val="single" w:sz="4" w:space="0" w:color="auto"/>
              <w:left w:val="single" w:sz="4" w:space="0" w:color="auto"/>
              <w:bottom w:val="single" w:sz="4" w:space="0" w:color="auto"/>
              <w:right w:val="single" w:sz="4" w:space="0" w:color="auto"/>
            </w:tcBorders>
            <w:shd w:val="clear" w:color="auto" w:fill="auto"/>
          </w:tcPr>
          <w:p w14:paraId="7FE52964" w14:textId="77777777" w:rsidR="00BA3CEA" w:rsidRPr="00A6333B" w:rsidRDefault="00BA3CEA" w:rsidP="00BA3CEA">
            <w:pPr>
              <w:jc w:val="center"/>
              <w:rPr>
                <w:rFonts w:eastAsia="Calibri" w:cs="Calibri"/>
                <w:sz w:val="20"/>
                <w:szCs w:val="20"/>
                <w:lang w:val="uk-UA"/>
              </w:rPr>
            </w:pPr>
            <w:r w:rsidRPr="00A6333B">
              <w:rPr>
                <w:bCs/>
                <w:color w:val="000000"/>
                <w:sz w:val="20"/>
                <w:szCs w:val="20"/>
                <w:lang w:val="uk-UA"/>
              </w:rPr>
              <w:t>100,0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1571EC66" w14:textId="77777777" w:rsidR="00BA3CEA" w:rsidRPr="00A6333B" w:rsidRDefault="00FC353C" w:rsidP="00BA3CEA">
            <w:pPr>
              <w:jc w:val="center"/>
              <w:rPr>
                <w:rFonts w:eastAsia="Calibri" w:cs="Calibri"/>
                <w:sz w:val="20"/>
                <w:szCs w:val="20"/>
                <w:lang w:val="uk-UA"/>
              </w:rPr>
            </w:pPr>
            <w:r w:rsidRPr="00A6333B">
              <w:rPr>
                <w:bCs/>
                <w:color w:val="000000"/>
                <w:sz w:val="20"/>
                <w:szCs w:val="20"/>
                <w:lang w:val="uk-UA"/>
              </w:rPr>
              <w:t>20</w:t>
            </w:r>
            <w:r w:rsidR="00BA3CEA" w:rsidRPr="00A6333B">
              <w:rPr>
                <w:bCs/>
                <w:color w:val="000000"/>
                <w:sz w:val="20"/>
                <w:szCs w:val="20"/>
                <w:lang w:val="uk-UA"/>
              </w:rPr>
              <w:t>0,0</w:t>
            </w:r>
          </w:p>
        </w:tc>
        <w:tc>
          <w:tcPr>
            <w:tcW w:w="240" w:type="pct"/>
            <w:tcBorders>
              <w:top w:val="single" w:sz="4" w:space="0" w:color="auto"/>
              <w:left w:val="single" w:sz="4" w:space="0" w:color="auto"/>
              <w:bottom w:val="single" w:sz="4" w:space="0" w:color="auto"/>
              <w:right w:val="single" w:sz="4" w:space="0" w:color="auto"/>
            </w:tcBorders>
            <w:shd w:val="clear" w:color="auto" w:fill="auto"/>
          </w:tcPr>
          <w:p w14:paraId="4E86BD53" w14:textId="77777777" w:rsidR="00BA3CEA" w:rsidRPr="00A6333B" w:rsidRDefault="00BA3CEA" w:rsidP="00BA3CEA">
            <w:pPr>
              <w:pStyle w:val="HTML"/>
              <w:rPr>
                <w:rFonts w:ascii="Times New Roman" w:eastAsia="Calibri" w:hAnsi="Times New Roman" w:cs="Times New Roman"/>
                <w:lang w:val="uk-UA"/>
              </w:rPr>
            </w:pPr>
            <w:r w:rsidRPr="00A6333B">
              <w:rPr>
                <w:rFonts w:ascii="Times New Roman" w:hAnsi="Times New Roman" w:cs="Times New Roman"/>
                <w:bCs/>
                <w:color w:val="000000"/>
                <w:lang w:val="uk-UA"/>
              </w:rPr>
              <w:t>100,0</w:t>
            </w:r>
          </w:p>
        </w:tc>
        <w:tc>
          <w:tcPr>
            <w:tcW w:w="245" w:type="pct"/>
            <w:tcBorders>
              <w:top w:val="single" w:sz="4" w:space="0" w:color="auto"/>
              <w:left w:val="single" w:sz="4" w:space="0" w:color="auto"/>
              <w:bottom w:val="single" w:sz="4" w:space="0" w:color="auto"/>
              <w:right w:val="single" w:sz="4" w:space="0" w:color="auto"/>
            </w:tcBorders>
            <w:shd w:val="clear" w:color="auto" w:fill="auto"/>
          </w:tcPr>
          <w:p w14:paraId="221A02CE" w14:textId="77777777" w:rsidR="00BA3CEA" w:rsidRPr="00A6333B" w:rsidRDefault="00BA3CEA" w:rsidP="00BA3CEA">
            <w:pPr>
              <w:jc w:val="center"/>
              <w:rPr>
                <w:rFonts w:eastAsia="Calibri"/>
                <w:sz w:val="20"/>
                <w:szCs w:val="20"/>
                <w:lang w:val="uk-UA"/>
              </w:rPr>
            </w:pPr>
            <w:r w:rsidRPr="00A6333B">
              <w:rPr>
                <w:bCs/>
                <w:color w:val="000000"/>
                <w:sz w:val="20"/>
                <w:szCs w:val="20"/>
                <w:lang w:val="uk-UA"/>
              </w:rPr>
              <w:t>100,0</w:t>
            </w:r>
          </w:p>
        </w:tc>
        <w:tc>
          <w:tcPr>
            <w:tcW w:w="889" w:type="pct"/>
            <w:tcBorders>
              <w:top w:val="single" w:sz="4" w:space="0" w:color="auto"/>
              <w:left w:val="single" w:sz="4" w:space="0" w:color="auto"/>
              <w:bottom w:val="single" w:sz="4" w:space="0" w:color="auto"/>
              <w:right w:val="single" w:sz="4" w:space="0" w:color="auto"/>
            </w:tcBorders>
          </w:tcPr>
          <w:p w14:paraId="5AEA50A8" w14:textId="77777777" w:rsidR="00BA3CEA" w:rsidRPr="00A6333B" w:rsidRDefault="00C47A2E" w:rsidP="00C47A2E">
            <w:pPr>
              <w:jc w:val="center"/>
              <w:rPr>
                <w:sz w:val="20"/>
                <w:szCs w:val="20"/>
                <w:lang w:val="uk-UA"/>
              </w:rPr>
            </w:pPr>
            <w:r w:rsidRPr="004E1664">
              <w:rPr>
                <w:sz w:val="20"/>
                <w:szCs w:val="20"/>
                <w:lang w:val="uk-UA"/>
              </w:rPr>
              <w:t>Забезпечення належних умов в організації та проведені заходів загальнодержавного і місцевого значення, суспільно-політичних подій</w:t>
            </w:r>
          </w:p>
        </w:tc>
      </w:tr>
      <w:tr w:rsidR="00BA3CEA" w:rsidRPr="00A6333B" w14:paraId="11BDB650" w14:textId="77777777" w:rsidTr="00766D43">
        <w:trPr>
          <w:cantSplit/>
          <w:trHeight w:val="91"/>
        </w:trPr>
        <w:tc>
          <w:tcPr>
            <w:tcW w:w="132" w:type="pct"/>
            <w:tcBorders>
              <w:top w:val="single" w:sz="4" w:space="0" w:color="auto"/>
              <w:left w:val="single" w:sz="4" w:space="0" w:color="auto"/>
              <w:bottom w:val="single" w:sz="4" w:space="0" w:color="auto"/>
              <w:right w:val="single" w:sz="4" w:space="0" w:color="auto"/>
            </w:tcBorders>
          </w:tcPr>
          <w:p w14:paraId="2DC58559" w14:textId="77777777" w:rsidR="00BA3CEA" w:rsidRPr="00A6333B" w:rsidRDefault="00BA3CEA" w:rsidP="00BA3CEA">
            <w:pPr>
              <w:jc w:val="center"/>
              <w:rPr>
                <w:sz w:val="20"/>
                <w:szCs w:val="20"/>
                <w:lang w:val="uk-UA"/>
              </w:rPr>
            </w:pPr>
            <w:r w:rsidRPr="00A6333B">
              <w:rPr>
                <w:sz w:val="20"/>
                <w:szCs w:val="20"/>
                <w:lang w:val="uk-UA"/>
              </w:rPr>
              <w:t>4</w:t>
            </w:r>
          </w:p>
        </w:tc>
        <w:tc>
          <w:tcPr>
            <w:tcW w:w="749" w:type="pct"/>
            <w:tcBorders>
              <w:top w:val="single" w:sz="4" w:space="0" w:color="auto"/>
              <w:left w:val="single" w:sz="4" w:space="0" w:color="auto"/>
              <w:bottom w:val="single" w:sz="4" w:space="0" w:color="auto"/>
              <w:right w:val="single" w:sz="4" w:space="0" w:color="auto"/>
            </w:tcBorders>
          </w:tcPr>
          <w:p w14:paraId="0D9964ED" w14:textId="77777777" w:rsidR="00BA3CEA" w:rsidRPr="004E1664" w:rsidRDefault="00ED203A" w:rsidP="00ED203A">
            <w:pPr>
              <w:pStyle w:val="HTML"/>
              <w:jc w:val="both"/>
              <w:rPr>
                <w:rFonts w:ascii="Times New Roman" w:hAnsi="Times New Roman"/>
                <w:lang w:val="uk-UA"/>
              </w:rPr>
            </w:pPr>
            <w:r w:rsidRPr="004E1664">
              <w:rPr>
                <w:rFonts w:ascii="Times New Roman" w:hAnsi="Times New Roman" w:cs="Times New Roman"/>
                <w:lang w:val="uk-UA" w:eastAsia="uk-UA"/>
              </w:rPr>
              <w:t>П</w:t>
            </w:r>
            <w:r w:rsidR="00BA3CEA" w:rsidRPr="004E1664">
              <w:rPr>
                <w:rFonts w:ascii="Times New Roman" w:hAnsi="Times New Roman" w:cs="Times New Roman"/>
                <w:lang w:val="uk-UA" w:eastAsia="uk-UA"/>
              </w:rPr>
              <w:t xml:space="preserve">ридбання, канцелярської </w:t>
            </w:r>
            <w:r w:rsidRPr="004E1664">
              <w:rPr>
                <w:rFonts w:ascii="Times New Roman" w:hAnsi="Times New Roman" w:cs="Times New Roman"/>
                <w:lang w:val="uk-UA" w:eastAsia="uk-UA"/>
              </w:rPr>
              <w:t xml:space="preserve">та сувенірної </w:t>
            </w:r>
            <w:r w:rsidR="00BA3CEA" w:rsidRPr="004E1664">
              <w:rPr>
                <w:rFonts w:ascii="Times New Roman" w:hAnsi="Times New Roman" w:cs="Times New Roman"/>
                <w:lang w:val="uk-UA" w:eastAsia="uk-UA"/>
              </w:rPr>
              <w:t>продукції</w:t>
            </w:r>
          </w:p>
        </w:tc>
        <w:tc>
          <w:tcPr>
            <w:tcW w:w="964" w:type="pct"/>
            <w:tcBorders>
              <w:top w:val="single" w:sz="4" w:space="0" w:color="auto"/>
              <w:left w:val="single" w:sz="4" w:space="0" w:color="auto"/>
              <w:bottom w:val="single" w:sz="4" w:space="0" w:color="auto"/>
              <w:right w:val="single" w:sz="4" w:space="0" w:color="auto"/>
            </w:tcBorders>
          </w:tcPr>
          <w:p w14:paraId="50C19769" w14:textId="77777777" w:rsidR="00BA3CEA" w:rsidRPr="004E1664" w:rsidRDefault="00ED203A" w:rsidP="00657338">
            <w:pPr>
              <w:tabs>
                <w:tab w:val="left" w:pos="4305"/>
              </w:tabs>
              <w:autoSpaceDE w:val="0"/>
              <w:autoSpaceDN w:val="0"/>
              <w:adjustRightInd w:val="0"/>
              <w:jc w:val="both"/>
              <w:rPr>
                <w:sz w:val="20"/>
                <w:szCs w:val="20"/>
                <w:lang w:val="uk-UA"/>
              </w:rPr>
            </w:pPr>
            <w:r w:rsidRPr="004E1664">
              <w:rPr>
                <w:rFonts w:eastAsia="Calibri"/>
                <w:sz w:val="20"/>
                <w:szCs w:val="20"/>
                <w:lang w:val="uk-UA"/>
              </w:rPr>
              <w:t>П</w:t>
            </w:r>
            <w:r w:rsidR="00657338" w:rsidRPr="004E1664">
              <w:rPr>
                <w:rFonts w:eastAsia="Calibri"/>
                <w:sz w:val="20"/>
                <w:szCs w:val="20"/>
                <w:lang w:val="uk-UA"/>
              </w:rPr>
              <w:t xml:space="preserve">ридбання протокольної атрибутики, канцелярської продукції, буклетів, художнього оздоблення приміщень для забезпечення належного рівня проведення заходів </w:t>
            </w:r>
          </w:p>
        </w:tc>
        <w:tc>
          <w:tcPr>
            <w:tcW w:w="433" w:type="pct"/>
            <w:tcBorders>
              <w:top w:val="single" w:sz="4" w:space="0" w:color="auto"/>
              <w:left w:val="single" w:sz="4" w:space="0" w:color="auto"/>
              <w:bottom w:val="single" w:sz="4" w:space="0" w:color="auto"/>
              <w:right w:val="single" w:sz="4" w:space="0" w:color="auto"/>
            </w:tcBorders>
            <w:vAlign w:val="center"/>
          </w:tcPr>
          <w:p w14:paraId="2DDA83A4" w14:textId="41685052" w:rsidR="00BA3CEA" w:rsidRPr="005E5FF5" w:rsidRDefault="00BA3CEA" w:rsidP="00BA3CEA">
            <w:pPr>
              <w:jc w:val="center"/>
              <w:rPr>
                <w:rFonts w:eastAsia="Calibri"/>
                <w:sz w:val="20"/>
                <w:szCs w:val="20"/>
                <w:lang w:val="uk-UA"/>
              </w:rPr>
            </w:pPr>
            <w:r w:rsidRPr="00A6333B">
              <w:rPr>
                <w:rFonts w:eastAsia="Calibri" w:cs="Courier New"/>
                <w:sz w:val="20"/>
                <w:szCs w:val="20"/>
                <w:lang w:val="uk-UA"/>
              </w:rPr>
              <w:t xml:space="preserve">Виконавчий комітет Вараської міської ради </w:t>
            </w:r>
            <w:r w:rsidR="000B1953" w:rsidRPr="00A6333B">
              <w:rPr>
                <w:rFonts w:eastAsia="Calibri"/>
                <w:sz w:val="20"/>
                <w:szCs w:val="20"/>
                <w:lang w:val="uk-UA"/>
              </w:rPr>
              <w:t>(</w:t>
            </w:r>
            <w:r w:rsidR="000B1953">
              <w:rPr>
                <w:rFonts w:eastAsia="Calibri"/>
                <w:sz w:val="20"/>
                <w:szCs w:val="20"/>
                <w:lang w:val="uk-UA"/>
              </w:rPr>
              <w:t xml:space="preserve">керуючий справами виконав-чого комітету, </w:t>
            </w:r>
            <w:r w:rsidR="000B1953" w:rsidRPr="00A6333B">
              <w:rPr>
                <w:rFonts w:eastAsia="Calibri"/>
                <w:sz w:val="20"/>
                <w:szCs w:val="20"/>
                <w:lang w:val="uk-UA"/>
              </w:rPr>
              <w:t>управління документообігу та організаційної роботи)</w:t>
            </w:r>
          </w:p>
        </w:tc>
        <w:tc>
          <w:tcPr>
            <w:tcW w:w="530" w:type="pct"/>
            <w:tcBorders>
              <w:top w:val="single" w:sz="4" w:space="0" w:color="auto"/>
              <w:left w:val="single" w:sz="4" w:space="0" w:color="auto"/>
              <w:bottom w:val="single" w:sz="4" w:space="0" w:color="auto"/>
              <w:right w:val="single" w:sz="4" w:space="0" w:color="auto"/>
            </w:tcBorders>
          </w:tcPr>
          <w:p w14:paraId="32F90505" w14:textId="77777777" w:rsidR="00BA3CEA" w:rsidRPr="00A6333B" w:rsidRDefault="00BA3CEA" w:rsidP="00766D43">
            <w:pPr>
              <w:jc w:val="center"/>
              <w:rPr>
                <w:color w:val="000000"/>
                <w:lang w:val="uk-UA"/>
              </w:rPr>
            </w:pPr>
            <w:r w:rsidRPr="00A6333B">
              <w:rPr>
                <w:color w:val="000000"/>
                <w:sz w:val="20"/>
                <w:szCs w:val="20"/>
                <w:lang w:val="uk-UA"/>
              </w:rPr>
              <w:t>Бюджет Вараської міської територіальної громади</w:t>
            </w:r>
          </w:p>
        </w:tc>
        <w:tc>
          <w:tcPr>
            <w:tcW w:w="288" w:type="pct"/>
            <w:tcBorders>
              <w:top w:val="single" w:sz="4" w:space="0" w:color="auto"/>
              <w:bottom w:val="single" w:sz="4" w:space="0" w:color="auto"/>
              <w:right w:val="single" w:sz="4" w:space="0" w:color="auto"/>
            </w:tcBorders>
          </w:tcPr>
          <w:p w14:paraId="16424D83" w14:textId="77777777" w:rsidR="00BA3CEA" w:rsidRPr="00A6333B" w:rsidRDefault="00BA3CEA" w:rsidP="00BA3CEA">
            <w:pPr>
              <w:pStyle w:val="HTML"/>
              <w:jc w:val="center"/>
              <w:rPr>
                <w:rFonts w:ascii="Times New Roman" w:eastAsia="Calibri" w:hAnsi="Times New Roman" w:cs="Times New Roman"/>
                <w:lang w:val="uk-UA"/>
              </w:rPr>
            </w:pPr>
            <w:r w:rsidRPr="00A6333B">
              <w:rPr>
                <w:rFonts w:ascii="Times New Roman" w:eastAsia="Calibri" w:hAnsi="Times New Roman" w:cs="Times New Roman"/>
                <w:lang w:val="uk-UA"/>
              </w:rPr>
              <w:t>2</w:t>
            </w:r>
            <w:r w:rsidR="004E1664">
              <w:rPr>
                <w:rFonts w:ascii="Times New Roman" w:eastAsia="Calibri" w:hAnsi="Times New Roman" w:cs="Times New Roman"/>
                <w:lang w:val="uk-UA"/>
              </w:rPr>
              <w:t>5</w:t>
            </w:r>
            <w:r w:rsidRPr="00A6333B">
              <w:rPr>
                <w:rFonts w:ascii="Times New Roman" w:eastAsia="Calibri" w:hAnsi="Times New Roman" w:cs="Times New Roman"/>
                <w:lang w:val="uk-UA"/>
              </w:rPr>
              <w:t>0,0</w:t>
            </w:r>
          </w:p>
        </w:tc>
        <w:tc>
          <w:tcPr>
            <w:tcW w:w="289" w:type="pct"/>
            <w:tcBorders>
              <w:top w:val="single" w:sz="4" w:space="0" w:color="auto"/>
              <w:left w:val="single" w:sz="4" w:space="0" w:color="auto"/>
              <w:bottom w:val="single" w:sz="4" w:space="0" w:color="auto"/>
              <w:right w:val="single" w:sz="4" w:space="0" w:color="auto"/>
            </w:tcBorders>
            <w:shd w:val="clear" w:color="auto" w:fill="auto"/>
          </w:tcPr>
          <w:p w14:paraId="08A45304" w14:textId="77777777" w:rsidR="00BA3CEA" w:rsidRPr="00A6333B" w:rsidRDefault="00BA3CEA" w:rsidP="00BA3CEA">
            <w:pPr>
              <w:jc w:val="center"/>
              <w:rPr>
                <w:rFonts w:eastAsia="Calibri"/>
                <w:sz w:val="20"/>
                <w:szCs w:val="20"/>
                <w:lang w:val="uk-UA"/>
              </w:rPr>
            </w:pPr>
            <w:r w:rsidRPr="00A6333B">
              <w:rPr>
                <w:bCs/>
                <w:color w:val="000000"/>
                <w:sz w:val="20"/>
                <w:szCs w:val="20"/>
                <w:lang w:val="uk-UA"/>
              </w:rPr>
              <w:t>50,0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23116B50" w14:textId="77777777" w:rsidR="00BA3CEA" w:rsidRPr="00A6333B" w:rsidRDefault="00FC353C" w:rsidP="00BA3CEA">
            <w:pPr>
              <w:jc w:val="center"/>
              <w:rPr>
                <w:rFonts w:eastAsia="Calibri"/>
                <w:sz w:val="20"/>
                <w:szCs w:val="20"/>
                <w:lang w:val="uk-UA"/>
              </w:rPr>
            </w:pPr>
            <w:r w:rsidRPr="00A6333B">
              <w:rPr>
                <w:bCs/>
                <w:color w:val="000000"/>
                <w:sz w:val="20"/>
                <w:szCs w:val="20"/>
                <w:lang w:val="uk-UA"/>
              </w:rPr>
              <w:t>10</w:t>
            </w:r>
            <w:r w:rsidR="00BA3CEA" w:rsidRPr="00A6333B">
              <w:rPr>
                <w:bCs/>
                <w:color w:val="000000"/>
                <w:sz w:val="20"/>
                <w:szCs w:val="20"/>
                <w:lang w:val="uk-UA"/>
              </w:rPr>
              <w:t>0,0</w:t>
            </w:r>
          </w:p>
        </w:tc>
        <w:tc>
          <w:tcPr>
            <w:tcW w:w="240" w:type="pct"/>
            <w:tcBorders>
              <w:top w:val="single" w:sz="4" w:space="0" w:color="auto"/>
              <w:left w:val="single" w:sz="4" w:space="0" w:color="auto"/>
              <w:bottom w:val="single" w:sz="4" w:space="0" w:color="auto"/>
              <w:right w:val="single" w:sz="4" w:space="0" w:color="auto"/>
            </w:tcBorders>
            <w:shd w:val="clear" w:color="auto" w:fill="auto"/>
          </w:tcPr>
          <w:p w14:paraId="6E4EB201" w14:textId="77777777" w:rsidR="00BA3CEA" w:rsidRPr="00A6333B" w:rsidRDefault="00BA3CEA" w:rsidP="00BA3CEA">
            <w:pPr>
              <w:pStyle w:val="HTML"/>
              <w:rPr>
                <w:rFonts w:ascii="Times New Roman" w:eastAsia="Calibri" w:hAnsi="Times New Roman" w:cs="Times New Roman"/>
                <w:lang w:val="uk-UA"/>
              </w:rPr>
            </w:pPr>
            <w:r w:rsidRPr="00A6333B">
              <w:rPr>
                <w:rFonts w:ascii="Times New Roman" w:hAnsi="Times New Roman" w:cs="Times New Roman"/>
                <w:bCs/>
                <w:color w:val="000000"/>
                <w:lang w:val="uk-UA"/>
              </w:rPr>
              <w:t>50,0</w:t>
            </w:r>
          </w:p>
        </w:tc>
        <w:tc>
          <w:tcPr>
            <w:tcW w:w="245" w:type="pct"/>
            <w:tcBorders>
              <w:top w:val="single" w:sz="4" w:space="0" w:color="auto"/>
              <w:left w:val="single" w:sz="4" w:space="0" w:color="auto"/>
              <w:bottom w:val="single" w:sz="4" w:space="0" w:color="auto"/>
              <w:right w:val="single" w:sz="4" w:space="0" w:color="auto"/>
            </w:tcBorders>
            <w:shd w:val="clear" w:color="auto" w:fill="auto"/>
          </w:tcPr>
          <w:p w14:paraId="5C0FB750" w14:textId="77777777" w:rsidR="00BA3CEA" w:rsidRPr="00A6333B" w:rsidRDefault="00BA3CEA" w:rsidP="00BA3CEA">
            <w:pPr>
              <w:jc w:val="center"/>
              <w:rPr>
                <w:rFonts w:eastAsia="Calibri"/>
                <w:sz w:val="20"/>
                <w:szCs w:val="20"/>
                <w:lang w:val="uk-UA"/>
              </w:rPr>
            </w:pPr>
            <w:r w:rsidRPr="00A6333B">
              <w:rPr>
                <w:bCs/>
                <w:color w:val="000000"/>
                <w:sz w:val="20"/>
                <w:szCs w:val="20"/>
                <w:lang w:val="uk-UA"/>
              </w:rPr>
              <w:t>50,0</w:t>
            </w:r>
          </w:p>
        </w:tc>
        <w:tc>
          <w:tcPr>
            <w:tcW w:w="889" w:type="pct"/>
            <w:tcBorders>
              <w:top w:val="single" w:sz="4" w:space="0" w:color="auto"/>
              <w:left w:val="single" w:sz="4" w:space="0" w:color="auto"/>
              <w:bottom w:val="single" w:sz="4" w:space="0" w:color="auto"/>
              <w:right w:val="single" w:sz="4" w:space="0" w:color="auto"/>
            </w:tcBorders>
          </w:tcPr>
          <w:p w14:paraId="61F86814" w14:textId="77777777" w:rsidR="00BA3CEA" w:rsidRPr="00A6333B" w:rsidRDefault="00C47A2E" w:rsidP="00C47A2E">
            <w:pPr>
              <w:jc w:val="center"/>
              <w:rPr>
                <w:sz w:val="20"/>
                <w:szCs w:val="20"/>
                <w:lang w:val="uk-UA"/>
              </w:rPr>
            </w:pPr>
            <w:r>
              <w:rPr>
                <w:sz w:val="20"/>
                <w:szCs w:val="20"/>
                <w:lang w:val="uk-UA"/>
              </w:rPr>
              <w:t>З</w:t>
            </w:r>
            <w:r w:rsidRPr="00C47A2E">
              <w:rPr>
                <w:sz w:val="20"/>
                <w:szCs w:val="20"/>
                <w:lang w:val="uk-UA"/>
              </w:rPr>
              <w:t xml:space="preserve">абезпечення належного рівня проведення заходів </w:t>
            </w:r>
            <w:r w:rsidR="00BA3CEA" w:rsidRPr="00A6333B">
              <w:rPr>
                <w:sz w:val="20"/>
                <w:szCs w:val="20"/>
                <w:lang w:val="uk-UA"/>
              </w:rPr>
              <w:t>загальнодержавного і місцевого значення, суспільно-політичних подій</w:t>
            </w:r>
          </w:p>
        </w:tc>
      </w:tr>
      <w:tr w:rsidR="00BA3CEA" w:rsidRPr="00A6333B" w14:paraId="3A9A30F4" w14:textId="77777777" w:rsidTr="00FC353C">
        <w:trPr>
          <w:cantSplit/>
          <w:trHeight w:val="294"/>
        </w:trPr>
        <w:tc>
          <w:tcPr>
            <w:tcW w:w="2808" w:type="pct"/>
            <w:gridSpan w:val="5"/>
            <w:tcBorders>
              <w:top w:val="single" w:sz="4" w:space="0" w:color="auto"/>
              <w:left w:val="single" w:sz="4" w:space="0" w:color="auto"/>
              <w:right w:val="single" w:sz="4" w:space="0" w:color="auto"/>
            </w:tcBorders>
          </w:tcPr>
          <w:p w14:paraId="3607D5E2" w14:textId="77777777" w:rsidR="00BA3CEA" w:rsidRPr="00A6333B" w:rsidRDefault="00BA3CEA" w:rsidP="00BA3CEA">
            <w:pPr>
              <w:rPr>
                <w:b/>
                <w:sz w:val="20"/>
                <w:szCs w:val="20"/>
                <w:lang w:val="uk-UA"/>
              </w:rPr>
            </w:pPr>
            <w:r w:rsidRPr="00A6333B">
              <w:rPr>
                <w:b/>
                <w:sz w:val="20"/>
                <w:szCs w:val="20"/>
                <w:lang w:val="uk-UA"/>
              </w:rPr>
              <w:t>Всього:</w:t>
            </w:r>
          </w:p>
        </w:tc>
        <w:tc>
          <w:tcPr>
            <w:tcW w:w="288" w:type="pct"/>
            <w:tcBorders>
              <w:top w:val="single" w:sz="4" w:space="0" w:color="auto"/>
              <w:bottom w:val="single" w:sz="4" w:space="0" w:color="auto"/>
              <w:right w:val="single" w:sz="4" w:space="0" w:color="auto"/>
            </w:tcBorders>
            <w:vAlign w:val="center"/>
          </w:tcPr>
          <w:p w14:paraId="65A50921" w14:textId="77777777" w:rsidR="00BA3CEA" w:rsidRPr="00A6333B" w:rsidRDefault="001C1293" w:rsidP="00BA3CEA">
            <w:pPr>
              <w:pStyle w:val="HTML"/>
              <w:jc w:val="center"/>
              <w:rPr>
                <w:rFonts w:ascii="Times New Roman" w:eastAsia="Calibri" w:hAnsi="Times New Roman" w:cs="Times New Roman"/>
                <w:b/>
                <w:lang w:val="uk-UA"/>
              </w:rPr>
            </w:pPr>
            <w:r w:rsidRPr="00A6333B">
              <w:rPr>
                <w:rFonts w:ascii="Times New Roman" w:eastAsia="Calibri" w:hAnsi="Times New Roman" w:cs="Times New Roman"/>
                <w:b/>
                <w:lang w:val="uk-UA"/>
              </w:rPr>
              <w:t>1</w:t>
            </w:r>
            <w:r w:rsidR="0000349C">
              <w:rPr>
                <w:rFonts w:ascii="Times New Roman" w:eastAsia="Calibri" w:hAnsi="Times New Roman" w:cs="Times New Roman"/>
                <w:b/>
                <w:lang w:val="uk-UA"/>
              </w:rPr>
              <w:t xml:space="preserve"> </w:t>
            </w:r>
            <w:r w:rsidRPr="00A6333B">
              <w:rPr>
                <w:rFonts w:ascii="Times New Roman" w:eastAsia="Calibri" w:hAnsi="Times New Roman" w:cs="Times New Roman"/>
                <w:b/>
                <w:lang w:val="uk-UA"/>
              </w:rPr>
              <w:t>189,5</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075C2284" w14:textId="77777777" w:rsidR="00BA3CEA" w:rsidRPr="00A6333B" w:rsidRDefault="00BA3CEA" w:rsidP="00BA3CEA">
            <w:pPr>
              <w:jc w:val="center"/>
              <w:rPr>
                <w:b/>
                <w:bCs/>
                <w:color w:val="000000"/>
                <w:sz w:val="20"/>
                <w:szCs w:val="20"/>
                <w:lang w:val="uk-UA" w:eastAsia="uk-UA"/>
              </w:rPr>
            </w:pPr>
            <w:r w:rsidRPr="00A6333B">
              <w:rPr>
                <w:b/>
                <w:bCs/>
                <w:color w:val="000000"/>
                <w:sz w:val="20"/>
                <w:szCs w:val="20"/>
                <w:lang w:val="uk-UA"/>
              </w:rPr>
              <w:t>256,0</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74A4C82A" w14:textId="77777777" w:rsidR="00BA3CEA" w:rsidRPr="00A6333B" w:rsidRDefault="001C1293" w:rsidP="00BA3CEA">
            <w:pPr>
              <w:jc w:val="center"/>
              <w:rPr>
                <w:b/>
                <w:bCs/>
                <w:color w:val="000000"/>
                <w:sz w:val="20"/>
                <w:szCs w:val="20"/>
                <w:lang w:val="uk-UA"/>
              </w:rPr>
            </w:pPr>
            <w:r w:rsidRPr="00A6333B">
              <w:rPr>
                <w:b/>
                <w:bCs/>
                <w:color w:val="000000"/>
                <w:sz w:val="20"/>
                <w:szCs w:val="20"/>
                <w:lang w:val="uk-UA"/>
              </w:rPr>
              <w:t>408,5</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709FE585" w14:textId="77777777" w:rsidR="00BA3CEA" w:rsidRPr="00A6333B" w:rsidRDefault="00BA3CEA" w:rsidP="00BA3CEA">
            <w:pPr>
              <w:jc w:val="center"/>
              <w:rPr>
                <w:b/>
                <w:bCs/>
                <w:color w:val="000000"/>
                <w:sz w:val="20"/>
                <w:szCs w:val="20"/>
                <w:lang w:val="uk-UA"/>
              </w:rPr>
            </w:pPr>
            <w:r w:rsidRPr="00A6333B">
              <w:rPr>
                <w:b/>
                <w:bCs/>
                <w:color w:val="000000"/>
                <w:sz w:val="20"/>
                <w:szCs w:val="20"/>
                <w:lang w:val="uk-UA"/>
              </w:rPr>
              <w:t>261,0</w:t>
            </w:r>
          </w:p>
        </w:tc>
        <w:tc>
          <w:tcPr>
            <w:tcW w:w="245" w:type="pct"/>
            <w:tcBorders>
              <w:top w:val="single" w:sz="4" w:space="0" w:color="auto"/>
              <w:left w:val="single" w:sz="4" w:space="0" w:color="auto"/>
              <w:bottom w:val="single" w:sz="4" w:space="0" w:color="auto"/>
              <w:right w:val="single" w:sz="4" w:space="0" w:color="auto"/>
            </w:tcBorders>
            <w:shd w:val="clear" w:color="auto" w:fill="auto"/>
            <w:vAlign w:val="center"/>
          </w:tcPr>
          <w:p w14:paraId="41351FAB" w14:textId="77777777" w:rsidR="00BA3CEA" w:rsidRPr="00A6333B" w:rsidRDefault="00BA3CEA" w:rsidP="00BA3CEA">
            <w:pPr>
              <w:pStyle w:val="HTML"/>
              <w:jc w:val="center"/>
              <w:rPr>
                <w:rFonts w:ascii="Times New Roman" w:eastAsia="Calibri" w:hAnsi="Times New Roman" w:cs="Times New Roman"/>
                <w:b/>
                <w:lang w:val="uk-UA"/>
              </w:rPr>
            </w:pPr>
            <w:r w:rsidRPr="00A6333B">
              <w:rPr>
                <w:rFonts w:ascii="Times New Roman" w:hAnsi="Times New Roman" w:cs="Times New Roman"/>
                <w:b/>
                <w:bCs/>
                <w:color w:val="000000"/>
                <w:lang w:val="uk-UA"/>
              </w:rPr>
              <w:t>264,0</w:t>
            </w:r>
          </w:p>
        </w:tc>
        <w:tc>
          <w:tcPr>
            <w:tcW w:w="889" w:type="pct"/>
            <w:tcBorders>
              <w:top w:val="single" w:sz="4" w:space="0" w:color="auto"/>
              <w:left w:val="single" w:sz="4" w:space="0" w:color="auto"/>
              <w:bottom w:val="single" w:sz="4" w:space="0" w:color="auto"/>
              <w:right w:val="single" w:sz="4" w:space="0" w:color="auto"/>
            </w:tcBorders>
            <w:shd w:val="clear" w:color="auto" w:fill="auto"/>
            <w:vAlign w:val="center"/>
          </w:tcPr>
          <w:p w14:paraId="2E0CC2CE" w14:textId="77777777" w:rsidR="00BA3CEA" w:rsidRPr="00A6333B" w:rsidRDefault="00BA3CEA" w:rsidP="00BA3CEA">
            <w:pPr>
              <w:jc w:val="center"/>
              <w:rPr>
                <w:b/>
                <w:bCs/>
                <w:color w:val="000000"/>
                <w:sz w:val="20"/>
                <w:szCs w:val="20"/>
                <w:lang w:val="uk-UA" w:eastAsia="uk-UA"/>
              </w:rPr>
            </w:pPr>
          </w:p>
        </w:tc>
      </w:tr>
    </w:tbl>
    <w:p w14:paraId="4854CB7E" w14:textId="77777777" w:rsidR="00AC15C7" w:rsidRPr="00A6333B" w:rsidRDefault="00AC15C7" w:rsidP="00444F6F">
      <w:pPr>
        <w:jc w:val="both"/>
        <w:rPr>
          <w:sz w:val="20"/>
          <w:szCs w:val="20"/>
          <w:lang w:val="uk-UA"/>
        </w:rPr>
        <w:sectPr w:rsidR="00AC15C7" w:rsidRPr="00A6333B" w:rsidSect="00FF34A1">
          <w:pgSz w:w="16838" w:h="11906" w:orient="landscape"/>
          <w:pgMar w:top="709" w:right="907" w:bottom="567" w:left="680" w:header="709" w:footer="709" w:gutter="0"/>
          <w:cols w:space="708"/>
          <w:titlePg/>
          <w:docGrid w:linePitch="360"/>
        </w:sectPr>
      </w:pPr>
    </w:p>
    <w:p w14:paraId="780F8C38" w14:textId="47FBF38D" w:rsidR="00EE5D23" w:rsidRDefault="00EE5D23" w:rsidP="005722FE">
      <w:pPr>
        <w:ind w:firstLine="709"/>
        <w:jc w:val="center"/>
        <w:rPr>
          <w:lang w:val="uk-UA"/>
        </w:rPr>
      </w:pPr>
      <w:r>
        <w:rPr>
          <w:lang w:val="uk-UA"/>
        </w:rPr>
        <w:lastRenderedPageBreak/>
        <w:tab/>
      </w:r>
      <w:r>
        <w:rPr>
          <w:lang w:val="uk-UA"/>
        </w:rPr>
        <w:tab/>
      </w:r>
      <w:r>
        <w:rPr>
          <w:lang w:val="uk-UA"/>
        </w:rPr>
        <w:tab/>
      </w:r>
      <w:r>
        <w:rPr>
          <w:lang w:val="uk-UA"/>
        </w:rPr>
        <w:tab/>
      </w:r>
      <w:r>
        <w:rPr>
          <w:lang w:val="uk-UA"/>
        </w:rPr>
        <w:tab/>
        <w:t xml:space="preserve">        </w:t>
      </w:r>
      <w:r w:rsidR="006602E5">
        <w:rPr>
          <w:lang w:val="uk-UA"/>
        </w:rPr>
        <w:t>15</w:t>
      </w:r>
      <w:r w:rsidR="006602E5">
        <w:rPr>
          <w:lang w:val="uk-UA"/>
        </w:rPr>
        <w:tab/>
      </w:r>
      <w:r w:rsidRPr="00EE5D23">
        <w:rPr>
          <w:lang w:val="uk-UA"/>
        </w:rPr>
        <w:t xml:space="preserve">Продовження </w:t>
      </w:r>
      <w:r w:rsidR="006602E5">
        <w:rPr>
          <w:lang w:val="uk-UA"/>
        </w:rPr>
        <w:t>Програми №3</w:t>
      </w:r>
      <w:r w:rsidR="000B1953">
        <w:rPr>
          <w:lang w:val="uk-UA"/>
        </w:rPr>
        <w:t>001</w:t>
      </w:r>
      <w:r w:rsidR="006602E5">
        <w:rPr>
          <w:lang w:val="uk-UA"/>
        </w:rPr>
        <w:t>-ПР-02</w:t>
      </w:r>
    </w:p>
    <w:p w14:paraId="07832C52" w14:textId="77777777" w:rsidR="00EE5D23" w:rsidRPr="00EE5D23" w:rsidRDefault="00EE5D23" w:rsidP="005722FE">
      <w:pPr>
        <w:ind w:firstLine="709"/>
        <w:jc w:val="center"/>
        <w:rPr>
          <w:lang w:val="uk-UA"/>
        </w:rPr>
      </w:pPr>
    </w:p>
    <w:p w14:paraId="4E47EF86" w14:textId="77777777" w:rsidR="00EE5D23" w:rsidRPr="00EE5D23" w:rsidRDefault="00EE5D23" w:rsidP="005722FE">
      <w:pPr>
        <w:ind w:firstLine="709"/>
        <w:jc w:val="center"/>
        <w:rPr>
          <w:b/>
          <w:sz w:val="16"/>
          <w:szCs w:val="16"/>
          <w:lang w:val="uk-UA"/>
        </w:rPr>
      </w:pPr>
    </w:p>
    <w:p w14:paraId="38BCC830" w14:textId="77777777" w:rsidR="005722FE" w:rsidRPr="00A6333B" w:rsidRDefault="005722FE" w:rsidP="005722FE">
      <w:pPr>
        <w:ind w:firstLine="709"/>
        <w:jc w:val="center"/>
        <w:rPr>
          <w:b/>
          <w:sz w:val="28"/>
          <w:szCs w:val="28"/>
          <w:lang w:val="uk-UA"/>
        </w:rPr>
      </w:pPr>
      <w:r w:rsidRPr="00A6333B">
        <w:rPr>
          <w:b/>
          <w:sz w:val="28"/>
          <w:szCs w:val="28"/>
          <w:lang w:val="uk-UA"/>
        </w:rPr>
        <w:t>6. Координація та контроль за ходом виконання Програми</w:t>
      </w:r>
    </w:p>
    <w:p w14:paraId="3D58B17B" w14:textId="77777777" w:rsidR="005722FE" w:rsidRPr="00A6333B" w:rsidRDefault="005722FE" w:rsidP="005722FE">
      <w:pPr>
        <w:ind w:firstLine="709"/>
        <w:jc w:val="both"/>
        <w:rPr>
          <w:sz w:val="28"/>
          <w:szCs w:val="28"/>
          <w:lang w:val="uk-UA"/>
        </w:rPr>
      </w:pPr>
    </w:p>
    <w:p w14:paraId="0E9D7F92" w14:textId="22F74C3F" w:rsidR="006A7E58" w:rsidRPr="00A6333B" w:rsidRDefault="006A7E58" w:rsidP="006A7E58">
      <w:pPr>
        <w:ind w:firstLine="709"/>
        <w:jc w:val="both"/>
        <w:rPr>
          <w:sz w:val="28"/>
          <w:szCs w:val="28"/>
          <w:lang w:val="uk-UA"/>
        </w:rPr>
      </w:pPr>
      <w:r w:rsidRPr="00A6333B">
        <w:rPr>
          <w:sz w:val="28"/>
          <w:szCs w:val="28"/>
          <w:lang w:val="uk-UA"/>
        </w:rPr>
        <w:t xml:space="preserve">Координацію дій по виконанню заходів Програми здійснює </w:t>
      </w:r>
      <w:r w:rsidR="000B1953">
        <w:rPr>
          <w:sz w:val="28"/>
          <w:szCs w:val="28"/>
          <w:lang w:val="uk-UA"/>
        </w:rPr>
        <w:t>керуючий справами виконавчого комітету</w:t>
      </w:r>
      <w:r w:rsidR="00713A61">
        <w:rPr>
          <w:sz w:val="28"/>
          <w:szCs w:val="28"/>
          <w:lang w:val="uk-UA"/>
        </w:rPr>
        <w:t>.</w:t>
      </w:r>
    </w:p>
    <w:p w14:paraId="4B33CD3E" w14:textId="77777777" w:rsidR="006A7E58" w:rsidRPr="00A6333B" w:rsidRDefault="006A7E58" w:rsidP="006A7E58">
      <w:pPr>
        <w:ind w:firstLine="709"/>
        <w:jc w:val="both"/>
        <w:rPr>
          <w:sz w:val="28"/>
          <w:szCs w:val="28"/>
          <w:lang w:val="uk-UA"/>
        </w:rPr>
      </w:pPr>
      <w:r w:rsidRPr="00A6333B">
        <w:rPr>
          <w:sz w:val="28"/>
          <w:szCs w:val="28"/>
          <w:lang w:val="uk-UA"/>
        </w:rPr>
        <w:t>Контроль за правильним та ефективним використанням коштів, що виділяються з бюджету Вараської міської територіальної громади, здійснює</w:t>
      </w:r>
      <w:r w:rsidR="00672A84" w:rsidRPr="00A6333B">
        <w:rPr>
          <w:sz w:val="28"/>
          <w:szCs w:val="28"/>
          <w:lang w:val="uk-UA"/>
        </w:rPr>
        <w:t xml:space="preserve"> головний розпорядник бюджетних коштів – виконавчий комітет</w:t>
      </w:r>
      <w:r w:rsidRPr="00A6333B">
        <w:rPr>
          <w:sz w:val="28"/>
          <w:szCs w:val="28"/>
          <w:lang w:val="uk-UA"/>
        </w:rPr>
        <w:t xml:space="preserve"> В</w:t>
      </w:r>
      <w:r w:rsidR="00672A84" w:rsidRPr="00A6333B">
        <w:rPr>
          <w:sz w:val="28"/>
          <w:szCs w:val="28"/>
          <w:lang w:val="uk-UA"/>
        </w:rPr>
        <w:t>араської міської ради, постійна комісія</w:t>
      </w:r>
      <w:r w:rsidRPr="00A6333B">
        <w:rPr>
          <w:sz w:val="28"/>
          <w:szCs w:val="28"/>
          <w:lang w:val="uk-UA"/>
        </w:rPr>
        <w:t xml:space="preserve"> </w:t>
      </w:r>
      <w:r w:rsidR="00672A84" w:rsidRPr="00A6333B">
        <w:rPr>
          <w:sz w:val="28"/>
          <w:szCs w:val="28"/>
          <w:lang w:val="uk-UA"/>
        </w:rPr>
        <w:t xml:space="preserve">Вараської міської </w:t>
      </w:r>
      <w:r w:rsidRPr="00A6333B">
        <w:rPr>
          <w:sz w:val="28"/>
          <w:szCs w:val="28"/>
          <w:lang w:val="uk-UA"/>
        </w:rPr>
        <w:t>ради з питань бюджету, фінансів, економічного розвитку та інвестиційної політики.</w:t>
      </w:r>
    </w:p>
    <w:p w14:paraId="1D55AF1F" w14:textId="77777777" w:rsidR="006A7E58" w:rsidRPr="00A6333B" w:rsidRDefault="006A7E58" w:rsidP="006A7E58">
      <w:pPr>
        <w:ind w:firstLine="709"/>
        <w:jc w:val="both"/>
        <w:rPr>
          <w:sz w:val="28"/>
          <w:szCs w:val="28"/>
          <w:lang w:val="uk-UA"/>
        </w:rPr>
      </w:pPr>
      <w:r w:rsidRPr="00A6333B">
        <w:rPr>
          <w:sz w:val="28"/>
          <w:szCs w:val="28"/>
          <w:lang w:val="uk-UA"/>
        </w:rPr>
        <w:t>Виконавці, відповідальні за реалізацію заходів Програми, щоквартально надають інформацію про хід їх виконання відповідальному виконавцю програми для подальшого узагальнення результатів виконання заходів Програми.</w:t>
      </w:r>
    </w:p>
    <w:p w14:paraId="7B2C0BCE" w14:textId="77777777" w:rsidR="006A7E58" w:rsidRPr="00A6333B" w:rsidRDefault="006A7E58" w:rsidP="006A7E58">
      <w:pPr>
        <w:ind w:firstLine="709"/>
        <w:jc w:val="both"/>
        <w:rPr>
          <w:sz w:val="28"/>
          <w:szCs w:val="28"/>
          <w:lang w:val="uk-UA"/>
        </w:rPr>
      </w:pPr>
      <w:r w:rsidRPr="00A6333B">
        <w:rPr>
          <w:sz w:val="28"/>
          <w:szCs w:val="28"/>
          <w:lang w:val="uk-UA"/>
        </w:rPr>
        <w:t>Відповідальний виконавець програми готує щорічний звіт пр</w:t>
      </w:r>
      <w:r w:rsidR="00672A84" w:rsidRPr="00A6333B">
        <w:rPr>
          <w:sz w:val="28"/>
          <w:szCs w:val="28"/>
          <w:lang w:val="uk-UA"/>
        </w:rPr>
        <w:t>о результати виконання Програми</w:t>
      </w:r>
      <w:r w:rsidR="00672A84" w:rsidRPr="00A6333B">
        <w:rPr>
          <w:lang w:val="uk-UA"/>
        </w:rPr>
        <w:t xml:space="preserve"> </w:t>
      </w:r>
      <w:r w:rsidR="00672A84" w:rsidRPr="00A6333B">
        <w:rPr>
          <w:sz w:val="28"/>
          <w:szCs w:val="28"/>
          <w:lang w:val="uk-UA"/>
        </w:rPr>
        <w:t>та подає його на розгляд управлінню економіки та розвитку громади виконавчого комітету Вараської міської ради та постійній комісії</w:t>
      </w:r>
      <w:r w:rsidR="00666257" w:rsidRPr="00A6333B">
        <w:rPr>
          <w:lang w:val="uk-UA"/>
        </w:rPr>
        <w:t xml:space="preserve"> </w:t>
      </w:r>
      <w:r w:rsidR="00666257" w:rsidRPr="00A6333B">
        <w:rPr>
          <w:sz w:val="28"/>
          <w:szCs w:val="28"/>
          <w:lang w:val="uk-UA"/>
        </w:rPr>
        <w:t>Вараської міської ради</w:t>
      </w:r>
      <w:r w:rsidR="00672A84" w:rsidRPr="00A6333B">
        <w:rPr>
          <w:sz w:val="28"/>
          <w:szCs w:val="28"/>
          <w:lang w:val="uk-UA"/>
        </w:rPr>
        <w:t xml:space="preserve"> з питань бюджету, фінансів, економічного розвитку та інвестиційної політики, з метою визначення ефективності виконання Програми.</w:t>
      </w:r>
    </w:p>
    <w:p w14:paraId="63CDCBFB" w14:textId="77777777" w:rsidR="006A7E58" w:rsidRPr="00A6333B" w:rsidRDefault="006A7E58" w:rsidP="006A7E58">
      <w:pPr>
        <w:ind w:firstLine="709"/>
        <w:jc w:val="both"/>
        <w:rPr>
          <w:sz w:val="28"/>
          <w:szCs w:val="28"/>
          <w:lang w:val="uk-UA"/>
        </w:rPr>
      </w:pPr>
      <w:r w:rsidRPr="00A6333B">
        <w:rPr>
          <w:sz w:val="28"/>
          <w:szCs w:val="28"/>
          <w:lang w:val="uk-UA"/>
        </w:rPr>
        <w:t>Контроль здійснює заступник міського голови згідно розподілу функціональних обов’язків.</w:t>
      </w:r>
    </w:p>
    <w:p w14:paraId="6917369F" w14:textId="77777777" w:rsidR="006A7E58" w:rsidRPr="00A6333B" w:rsidRDefault="006A7E58" w:rsidP="006A7E58">
      <w:pPr>
        <w:ind w:firstLine="709"/>
        <w:jc w:val="both"/>
        <w:rPr>
          <w:color w:val="FF0000"/>
          <w:sz w:val="28"/>
          <w:szCs w:val="28"/>
          <w:lang w:val="uk-UA"/>
        </w:rPr>
      </w:pPr>
    </w:p>
    <w:p w14:paraId="3A9754D1" w14:textId="77777777" w:rsidR="00255B6D" w:rsidRPr="00A6333B" w:rsidRDefault="00255B6D" w:rsidP="006C24BF">
      <w:pPr>
        <w:pStyle w:val="a4"/>
        <w:ind w:left="0" w:right="0"/>
      </w:pPr>
    </w:p>
    <w:p w14:paraId="5A9DB4B5" w14:textId="77777777" w:rsidR="005E5FF5" w:rsidRDefault="005E5FF5" w:rsidP="006C24BF">
      <w:pPr>
        <w:pStyle w:val="a4"/>
        <w:ind w:left="0" w:right="0"/>
      </w:pPr>
    </w:p>
    <w:p w14:paraId="6F2A7B56" w14:textId="77777777" w:rsidR="005E5FF5" w:rsidRDefault="005E5FF5" w:rsidP="006C24BF">
      <w:pPr>
        <w:pStyle w:val="a4"/>
        <w:ind w:left="0" w:right="0"/>
      </w:pPr>
    </w:p>
    <w:p w14:paraId="4BCA8E8C" w14:textId="0434DBDD" w:rsidR="008745D5" w:rsidRPr="00A6333B" w:rsidRDefault="000B1953" w:rsidP="006C24BF">
      <w:pPr>
        <w:pStyle w:val="a4"/>
        <w:ind w:left="0" w:right="0"/>
      </w:pPr>
      <w:r>
        <w:t>Міський голова</w:t>
      </w:r>
      <w:r>
        <w:tab/>
      </w:r>
      <w:r>
        <w:tab/>
      </w:r>
      <w:r>
        <w:tab/>
      </w:r>
      <w:r>
        <w:tab/>
      </w:r>
      <w:r>
        <w:tab/>
      </w:r>
      <w:r w:rsidR="00713A61">
        <w:tab/>
      </w:r>
      <w:r>
        <w:t>Олександр МЕНЗУЛ</w:t>
      </w:r>
    </w:p>
    <w:sectPr w:rsidR="008745D5" w:rsidRPr="00A6333B" w:rsidSect="005F7046">
      <w:headerReference w:type="default" r:id="rId10"/>
      <w:headerReference w:type="first" r:id="rId11"/>
      <w:pgSz w:w="11906" w:h="16838"/>
      <w:pgMar w:top="426" w:right="851" w:bottom="709" w:left="1276" w:header="39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41B0E" w14:textId="77777777" w:rsidR="004673C7" w:rsidRDefault="004673C7">
      <w:r>
        <w:separator/>
      </w:r>
    </w:p>
  </w:endnote>
  <w:endnote w:type="continuationSeparator" w:id="0">
    <w:p w14:paraId="28FB07FB" w14:textId="77777777" w:rsidR="004673C7" w:rsidRDefault="00467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A8B3F" w14:textId="77777777" w:rsidR="004673C7" w:rsidRDefault="004673C7">
      <w:r>
        <w:separator/>
      </w:r>
    </w:p>
  </w:footnote>
  <w:footnote w:type="continuationSeparator" w:id="0">
    <w:p w14:paraId="27D8A296" w14:textId="77777777" w:rsidR="004673C7" w:rsidRDefault="004673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ED543" w14:textId="77777777" w:rsidR="005D7B0E" w:rsidRPr="003870A3" w:rsidRDefault="005D7B0E" w:rsidP="005A3CFD">
    <w:pPr>
      <w:pStyle w:val="a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13D71" w14:textId="77777777" w:rsidR="005D7B0E" w:rsidRPr="00354D02" w:rsidRDefault="005D7B0E" w:rsidP="00354D02">
    <w:pPr>
      <w:pStyle w:val="aa"/>
      <w:jc w:val="center"/>
      <w:rPr>
        <w:lang w:val="uk-U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190BD" w14:textId="77777777" w:rsidR="005D7B0E" w:rsidRDefault="005D7B0E" w:rsidP="005F7046">
    <w:pPr>
      <w:pStyle w:val="aa"/>
      <w:ind w:firstLine="4248"/>
      <w:jc w:val="center"/>
    </w:pPr>
  </w:p>
  <w:p w14:paraId="7F4AA302" w14:textId="77777777" w:rsidR="005D7B0E" w:rsidRDefault="005D7B0E">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26A6"/>
    <w:multiLevelType w:val="hybridMultilevel"/>
    <w:tmpl w:val="0000701F"/>
    <w:lvl w:ilvl="0" w:tplc="00005D0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6E9"/>
    <w:multiLevelType w:val="hybridMultilevel"/>
    <w:tmpl w:val="000001EB"/>
    <w:lvl w:ilvl="0" w:tplc="00000BB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6DF1"/>
    <w:multiLevelType w:val="hybridMultilevel"/>
    <w:tmpl w:val="00005AF1"/>
    <w:lvl w:ilvl="0" w:tplc="000041B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CE653F"/>
    <w:multiLevelType w:val="multilevel"/>
    <w:tmpl w:val="ED325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7318F3"/>
    <w:multiLevelType w:val="multilevel"/>
    <w:tmpl w:val="A06E3EE8"/>
    <w:lvl w:ilvl="0">
      <w:numFmt w:val="bullet"/>
      <w:lvlText w:val="-"/>
      <w:lvlJc w:val="left"/>
      <w:pPr>
        <w:ind w:left="112" w:hanging="222"/>
      </w:pPr>
      <w:rPr>
        <w:rFonts w:ascii="Times New Roman" w:hAnsi="Times New Roman" w:cs="Times New Roman" w:hint="default"/>
        <w:spacing w:val="-31"/>
        <w:w w:val="100"/>
        <w:sz w:val="28"/>
        <w:szCs w:val="28"/>
      </w:rPr>
    </w:lvl>
    <w:lvl w:ilvl="1">
      <w:numFmt w:val="bullet"/>
      <w:lvlText w:val=""/>
      <w:lvlJc w:val="left"/>
      <w:pPr>
        <w:ind w:left="1074" w:hanging="222"/>
      </w:pPr>
      <w:rPr>
        <w:rFonts w:ascii="Symbol" w:hAnsi="Symbol" w:cs="Symbol" w:hint="default"/>
      </w:rPr>
    </w:lvl>
    <w:lvl w:ilvl="2">
      <w:numFmt w:val="bullet"/>
      <w:lvlText w:val=""/>
      <w:lvlJc w:val="left"/>
      <w:pPr>
        <w:ind w:left="2029" w:hanging="222"/>
      </w:pPr>
      <w:rPr>
        <w:rFonts w:ascii="Symbol" w:hAnsi="Symbol" w:cs="Symbol" w:hint="default"/>
      </w:rPr>
    </w:lvl>
    <w:lvl w:ilvl="3">
      <w:numFmt w:val="bullet"/>
      <w:lvlText w:val=""/>
      <w:lvlJc w:val="left"/>
      <w:pPr>
        <w:ind w:left="2983" w:hanging="222"/>
      </w:pPr>
      <w:rPr>
        <w:rFonts w:ascii="Symbol" w:hAnsi="Symbol" w:cs="Symbol" w:hint="default"/>
      </w:rPr>
    </w:lvl>
    <w:lvl w:ilvl="4">
      <w:numFmt w:val="bullet"/>
      <w:lvlText w:val=""/>
      <w:lvlJc w:val="left"/>
      <w:pPr>
        <w:ind w:left="3938" w:hanging="222"/>
      </w:pPr>
      <w:rPr>
        <w:rFonts w:ascii="Symbol" w:hAnsi="Symbol" w:cs="Symbol" w:hint="default"/>
      </w:rPr>
    </w:lvl>
    <w:lvl w:ilvl="5">
      <w:numFmt w:val="bullet"/>
      <w:lvlText w:val=""/>
      <w:lvlJc w:val="left"/>
      <w:pPr>
        <w:ind w:left="4892" w:hanging="222"/>
      </w:pPr>
      <w:rPr>
        <w:rFonts w:ascii="Symbol" w:hAnsi="Symbol" w:cs="Symbol" w:hint="default"/>
      </w:rPr>
    </w:lvl>
    <w:lvl w:ilvl="6">
      <w:numFmt w:val="bullet"/>
      <w:lvlText w:val=""/>
      <w:lvlJc w:val="left"/>
      <w:pPr>
        <w:ind w:left="5847" w:hanging="222"/>
      </w:pPr>
      <w:rPr>
        <w:rFonts w:ascii="Symbol" w:hAnsi="Symbol" w:cs="Symbol" w:hint="default"/>
      </w:rPr>
    </w:lvl>
    <w:lvl w:ilvl="7">
      <w:numFmt w:val="bullet"/>
      <w:lvlText w:val=""/>
      <w:lvlJc w:val="left"/>
      <w:pPr>
        <w:ind w:left="6801" w:hanging="222"/>
      </w:pPr>
      <w:rPr>
        <w:rFonts w:ascii="Symbol" w:hAnsi="Symbol" w:cs="Symbol" w:hint="default"/>
      </w:rPr>
    </w:lvl>
    <w:lvl w:ilvl="8">
      <w:numFmt w:val="bullet"/>
      <w:lvlText w:val=""/>
      <w:lvlJc w:val="left"/>
      <w:pPr>
        <w:ind w:left="7756" w:hanging="222"/>
      </w:pPr>
      <w:rPr>
        <w:rFonts w:ascii="Symbol" w:hAnsi="Symbol" w:cs="Symbol" w:hint="default"/>
      </w:rPr>
    </w:lvl>
  </w:abstractNum>
  <w:abstractNum w:abstractNumId="5" w15:restartNumberingAfterBreak="0">
    <w:nsid w:val="07B25C3A"/>
    <w:multiLevelType w:val="hybridMultilevel"/>
    <w:tmpl w:val="25C8ED2E"/>
    <w:lvl w:ilvl="0" w:tplc="1CC644FE">
      <w:start w:val="6"/>
      <w:numFmt w:val="decimal"/>
      <w:lvlText w:val="%1."/>
      <w:lvlJc w:val="left"/>
      <w:pPr>
        <w:tabs>
          <w:tab w:val="num" w:pos="800"/>
        </w:tabs>
        <w:ind w:left="800" w:hanging="360"/>
      </w:pPr>
      <w:rPr>
        <w:rFonts w:hint="default"/>
      </w:rPr>
    </w:lvl>
    <w:lvl w:ilvl="1" w:tplc="04190019" w:tentative="1">
      <w:start w:val="1"/>
      <w:numFmt w:val="lowerLetter"/>
      <w:lvlText w:val="%2."/>
      <w:lvlJc w:val="left"/>
      <w:pPr>
        <w:tabs>
          <w:tab w:val="num" w:pos="1520"/>
        </w:tabs>
        <w:ind w:left="1520" w:hanging="360"/>
      </w:pPr>
    </w:lvl>
    <w:lvl w:ilvl="2" w:tplc="0419001B" w:tentative="1">
      <w:start w:val="1"/>
      <w:numFmt w:val="lowerRoman"/>
      <w:lvlText w:val="%3."/>
      <w:lvlJc w:val="right"/>
      <w:pPr>
        <w:tabs>
          <w:tab w:val="num" w:pos="2240"/>
        </w:tabs>
        <w:ind w:left="2240" w:hanging="180"/>
      </w:pPr>
    </w:lvl>
    <w:lvl w:ilvl="3" w:tplc="0419000F" w:tentative="1">
      <w:start w:val="1"/>
      <w:numFmt w:val="decimal"/>
      <w:lvlText w:val="%4."/>
      <w:lvlJc w:val="left"/>
      <w:pPr>
        <w:tabs>
          <w:tab w:val="num" w:pos="2960"/>
        </w:tabs>
        <w:ind w:left="2960" w:hanging="360"/>
      </w:pPr>
    </w:lvl>
    <w:lvl w:ilvl="4" w:tplc="04190019" w:tentative="1">
      <w:start w:val="1"/>
      <w:numFmt w:val="lowerLetter"/>
      <w:lvlText w:val="%5."/>
      <w:lvlJc w:val="left"/>
      <w:pPr>
        <w:tabs>
          <w:tab w:val="num" w:pos="3680"/>
        </w:tabs>
        <w:ind w:left="3680" w:hanging="360"/>
      </w:pPr>
    </w:lvl>
    <w:lvl w:ilvl="5" w:tplc="0419001B" w:tentative="1">
      <w:start w:val="1"/>
      <w:numFmt w:val="lowerRoman"/>
      <w:lvlText w:val="%6."/>
      <w:lvlJc w:val="right"/>
      <w:pPr>
        <w:tabs>
          <w:tab w:val="num" w:pos="4400"/>
        </w:tabs>
        <w:ind w:left="4400" w:hanging="180"/>
      </w:pPr>
    </w:lvl>
    <w:lvl w:ilvl="6" w:tplc="0419000F" w:tentative="1">
      <w:start w:val="1"/>
      <w:numFmt w:val="decimal"/>
      <w:lvlText w:val="%7."/>
      <w:lvlJc w:val="left"/>
      <w:pPr>
        <w:tabs>
          <w:tab w:val="num" w:pos="5120"/>
        </w:tabs>
        <w:ind w:left="5120" w:hanging="360"/>
      </w:pPr>
    </w:lvl>
    <w:lvl w:ilvl="7" w:tplc="04190019" w:tentative="1">
      <w:start w:val="1"/>
      <w:numFmt w:val="lowerLetter"/>
      <w:lvlText w:val="%8."/>
      <w:lvlJc w:val="left"/>
      <w:pPr>
        <w:tabs>
          <w:tab w:val="num" w:pos="5840"/>
        </w:tabs>
        <w:ind w:left="5840" w:hanging="360"/>
      </w:pPr>
    </w:lvl>
    <w:lvl w:ilvl="8" w:tplc="0419001B" w:tentative="1">
      <w:start w:val="1"/>
      <w:numFmt w:val="lowerRoman"/>
      <w:lvlText w:val="%9."/>
      <w:lvlJc w:val="right"/>
      <w:pPr>
        <w:tabs>
          <w:tab w:val="num" w:pos="6560"/>
        </w:tabs>
        <w:ind w:left="6560" w:hanging="180"/>
      </w:pPr>
    </w:lvl>
  </w:abstractNum>
  <w:abstractNum w:abstractNumId="6" w15:restartNumberingAfterBreak="0">
    <w:nsid w:val="12451CA2"/>
    <w:multiLevelType w:val="hybridMultilevel"/>
    <w:tmpl w:val="2F38EE5E"/>
    <w:lvl w:ilvl="0" w:tplc="FFAE63CE">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66969B6"/>
    <w:multiLevelType w:val="hybridMultilevel"/>
    <w:tmpl w:val="A56CBD34"/>
    <w:lvl w:ilvl="0" w:tplc="BF4687EA">
      <w:start w:val="1"/>
      <w:numFmt w:val="bullet"/>
      <w:lvlText w:val=""/>
      <w:lvlJc w:val="left"/>
      <w:pPr>
        <w:tabs>
          <w:tab w:val="num" w:pos="646"/>
        </w:tabs>
        <w:ind w:left="646" w:hanging="284"/>
      </w:pPr>
      <w:rPr>
        <w:rFonts w:ascii="Wingdings" w:hAnsi="Wingdings" w:hint="default"/>
      </w:rPr>
    </w:lvl>
    <w:lvl w:ilvl="1" w:tplc="04190003" w:tentative="1">
      <w:start w:val="1"/>
      <w:numFmt w:val="bullet"/>
      <w:lvlText w:val="o"/>
      <w:lvlJc w:val="left"/>
      <w:pPr>
        <w:tabs>
          <w:tab w:val="num" w:pos="1802"/>
        </w:tabs>
        <w:ind w:left="1802" w:hanging="360"/>
      </w:pPr>
      <w:rPr>
        <w:rFonts w:ascii="Courier New" w:hAnsi="Courier New" w:cs="Courier New" w:hint="default"/>
      </w:rPr>
    </w:lvl>
    <w:lvl w:ilvl="2" w:tplc="04190005" w:tentative="1">
      <w:start w:val="1"/>
      <w:numFmt w:val="bullet"/>
      <w:lvlText w:val=""/>
      <w:lvlJc w:val="left"/>
      <w:pPr>
        <w:tabs>
          <w:tab w:val="num" w:pos="2522"/>
        </w:tabs>
        <w:ind w:left="2522" w:hanging="360"/>
      </w:pPr>
      <w:rPr>
        <w:rFonts w:ascii="Wingdings" w:hAnsi="Wingdings" w:hint="default"/>
      </w:rPr>
    </w:lvl>
    <w:lvl w:ilvl="3" w:tplc="04190001" w:tentative="1">
      <w:start w:val="1"/>
      <w:numFmt w:val="bullet"/>
      <w:lvlText w:val=""/>
      <w:lvlJc w:val="left"/>
      <w:pPr>
        <w:tabs>
          <w:tab w:val="num" w:pos="3242"/>
        </w:tabs>
        <w:ind w:left="3242" w:hanging="360"/>
      </w:pPr>
      <w:rPr>
        <w:rFonts w:ascii="Symbol" w:hAnsi="Symbol" w:hint="default"/>
      </w:rPr>
    </w:lvl>
    <w:lvl w:ilvl="4" w:tplc="04190003" w:tentative="1">
      <w:start w:val="1"/>
      <w:numFmt w:val="bullet"/>
      <w:lvlText w:val="o"/>
      <w:lvlJc w:val="left"/>
      <w:pPr>
        <w:tabs>
          <w:tab w:val="num" w:pos="3962"/>
        </w:tabs>
        <w:ind w:left="3962" w:hanging="360"/>
      </w:pPr>
      <w:rPr>
        <w:rFonts w:ascii="Courier New" w:hAnsi="Courier New" w:cs="Courier New" w:hint="default"/>
      </w:rPr>
    </w:lvl>
    <w:lvl w:ilvl="5" w:tplc="04190005" w:tentative="1">
      <w:start w:val="1"/>
      <w:numFmt w:val="bullet"/>
      <w:lvlText w:val=""/>
      <w:lvlJc w:val="left"/>
      <w:pPr>
        <w:tabs>
          <w:tab w:val="num" w:pos="4682"/>
        </w:tabs>
        <w:ind w:left="4682" w:hanging="360"/>
      </w:pPr>
      <w:rPr>
        <w:rFonts w:ascii="Wingdings" w:hAnsi="Wingdings" w:hint="default"/>
      </w:rPr>
    </w:lvl>
    <w:lvl w:ilvl="6" w:tplc="04190001" w:tentative="1">
      <w:start w:val="1"/>
      <w:numFmt w:val="bullet"/>
      <w:lvlText w:val=""/>
      <w:lvlJc w:val="left"/>
      <w:pPr>
        <w:tabs>
          <w:tab w:val="num" w:pos="5402"/>
        </w:tabs>
        <w:ind w:left="5402" w:hanging="360"/>
      </w:pPr>
      <w:rPr>
        <w:rFonts w:ascii="Symbol" w:hAnsi="Symbol" w:hint="default"/>
      </w:rPr>
    </w:lvl>
    <w:lvl w:ilvl="7" w:tplc="04190003" w:tentative="1">
      <w:start w:val="1"/>
      <w:numFmt w:val="bullet"/>
      <w:lvlText w:val="o"/>
      <w:lvlJc w:val="left"/>
      <w:pPr>
        <w:tabs>
          <w:tab w:val="num" w:pos="6122"/>
        </w:tabs>
        <w:ind w:left="6122" w:hanging="360"/>
      </w:pPr>
      <w:rPr>
        <w:rFonts w:ascii="Courier New" w:hAnsi="Courier New" w:cs="Courier New" w:hint="default"/>
      </w:rPr>
    </w:lvl>
    <w:lvl w:ilvl="8" w:tplc="04190005" w:tentative="1">
      <w:start w:val="1"/>
      <w:numFmt w:val="bullet"/>
      <w:lvlText w:val=""/>
      <w:lvlJc w:val="left"/>
      <w:pPr>
        <w:tabs>
          <w:tab w:val="num" w:pos="6842"/>
        </w:tabs>
        <w:ind w:left="6842" w:hanging="360"/>
      </w:pPr>
      <w:rPr>
        <w:rFonts w:ascii="Wingdings" w:hAnsi="Wingdings" w:hint="default"/>
      </w:rPr>
    </w:lvl>
  </w:abstractNum>
  <w:abstractNum w:abstractNumId="8" w15:restartNumberingAfterBreak="0">
    <w:nsid w:val="18DA08AB"/>
    <w:multiLevelType w:val="hybridMultilevel"/>
    <w:tmpl w:val="CA4A2B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D8944B0"/>
    <w:multiLevelType w:val="hybridMultilevel"/>
    <w:tmpl w:val="B9B4A6B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275F194B"/>
    <w:multiLevelType w:val="multilevel"/>
    <w:tmpl w:val="C7C0A364"/>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30903A77"/>
    <w:multiLevelType w:val="hybridMultilevel"/>
    <w:tmpl w:val="021E8ED4"/>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2" w15:restartNumberingAfterBreak="0">
    <w:nsid w:val="32565643"/>
    <w:multiLevelType w:val="multilevel"/>
    <w:tmpl w:val="1576B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667138"/>
    <w:multiLevelType w:val="multilevel"/>
    <w:tmpl w:val="9D0C70E6"/>
    <w:lvl w:ilvl="0">
      <w:start w:val="4"/>
      <w:numFmt w:val="decimal"/>
      <w:lvlText w:val="%1"/>
      <w:lvlJc w:val="left"/>
      <w:pPr>
        <w:ind w:left="112" w:hanging="586"/>
      </w:pPr>
    </w:lvl>
    <w:lvl w:ilvl="1">
      <w:start w:val="1"/>
      <w:numFmt w:val="decimal"/>
      <w:lvlText w:val="%1.%2."/>
      <w:lvlJc w:val="left"/>
      <w:pPr>
        <w:ind w:left="112" w:hanging="586"/>
      </w:pPr>
      <w:rPr>
        <w:rFonts w:eastAsia="Times New Roman" w:cs="Times New Roman"/>
        <w:spacing w:val="-33"/>
        <w:w w:val="100"/>
        <w:sz w:val="28"/>
        <w:szCs w:val="28"/>
      </w:rPr>
    </w:lvl>
    <w:lvl w:ilvl="2">
      <w:numFmt w:val="bullet"/>
      <w:lvlText w:val=""/>
      <w:lvlJc w:val="left"/>
      <w:pPr>
        <w:ind w:left="2029" w:hanging="586"/>
      </w:pPr>
      <w:rPr>
        <w:rFonts w:ascii="Symbol" w:hAnsi="Symbol" w:cs="Symbol" w:hint="default"/>
      </w:rPr>
    </w:lvl>
    <w:lvl w:ilvl="3">
      <w:numFmt w:val="bullet"/>
      <w:lvlText w:val=""/>
      <w:lvlJc w:val="left"/>
      <w:pPr>
        <w:ind w:left="2983" w:hanging="586"/>
      </w:pPr>
      <w:rPr>
        <w:rFonts w:ascii="Symbol" w:hAnsi="Symbol" w:cs="Symbol" w:hint="default"/>
      </w:rPr>
    </w:lvl>
    <w:lvl w:ilvl="4">
      <w:numFmt w:val="bullet"/>
      <w:lvlText w:val=""/>
      <w:lvlJc w:val="left"/>
      <w:pPr>
        <w:ind w:left="3938" w:hanging="586"/>
      </w:pPr>
      <w:rPr>
        <w:rFonts w:ascii="Symbol" w:hAnsi="Symbol" w:cs="Symbol" w:hint="default"/>
      </w:rPr>
    </w:lvl>
    <w:lvl w:ilvl="5">
      <w:numFmt w:val="bullet"/>
      <w:lvlText w:val=""/>
      <w:lvlJc w:val="left"/>
      <w:pPr>
        <w:ind w:left="4892" w:hanging="586"/>
      </w:pPr>
      <w:rPr>
        <w:rFonts w:ascii="Symbol" w:hAnsi="Symbol" w:cs="Symbol" w:hint="default"/>
      </w:rPr>
    </w:lvl>
    <w:lvl w:ilvl="6">
      <w:numFmt w:val="bullet"/>
      <w:lvlText w:val=""/>
      <w:lvlJc w:val="left"/>
      <w:pPr>
        <w:ind w:left="5847" w:hanging="586"/>
      </w:pPr>
      <w:rPr>
        <w:rFonts w:ascii="Symbol" w:hAnsi="Symbol" w:cs="Symbol" w:hint="default"/>
      </w:rPr>
    </w:lvl>
    <w:lvl w:ilvl="7">
      <w:numFmt w:val="bullet"/>
      <w:lvlText w:val=""/>
      <w:lvlJc w:val="left"/>
      <w:pPr>
        <w:ind w:left="6801" w:hanging="586"/>
      </w:pPr>
      <w:rPr>
        <w:rFonts w:ascii="Symbol" w:hAnsi="Symbol" w:cs="Symbol" w:hint="default"/>
      </w:rPr>
    </w:lvl>
    <w:lvl w:ilvl="8">
      <w:numFmt w:val="bullet"/>
      <w:lvlText w:val=""/>
      <w:lvlJc w:val="left"/>
      <w:pPr>
        <w:ind w:left="7756" w:hanging="586"/>
      </w:pPr>
      <w:rPr>
        <w:rFonts w:ascii="Symbol" w:hAnsi="Symbol" w:cs="Symbol" w:hint="default"/>
      </w:rPr>
    </w:lvl>
  </w:abstractNum>
  <w:abstractNum w:abstractNumId="14" w15:restartNumberingAfterBreak="0">
    <w:nsid w:val="4A9E5B9A"/>
    <w:multiLevelType w:val="multilevel"/>
    <w:tmpl w:val="EB327138"/>
    <w:lvl w:ilvl="0">
      <w:start w:val="1"/>
      <w:numFmt w:val="decimal"/>
      <w:lvlText w:val="%1."/>
      <w:lvlJc w:val="left"/>
      <w:pPr>
        <w:ind w:left="450" w:hanging="450"/>
      </w:pPr>
      <w:rPr>
        <w:rFonts w:hint="default"/>
      </w:rPr>
    </w:lvl>
    <w:lvl w:ilvl="1">
      <w:start w:val="1"/>
      <w:numFmt w:val="decimal"/>
      <w:lvlText w:val="%1.%2."/>
      <w:lvlJc w:val="left"/>
      <w:pPr>
        <w:ind w:left="1604" w:hanging="720"/>
      </w:pPr>
      <w:rPr>
        <w:rFonts w:hint="default"/>
      </w:rPr>
    </w:lvl>
    <w:lvl w:ilvl="2">
      <w:start w:val="1"/>
      <w:numFmt w:val="decimal"/>
      <w:lvlText w:val="%1.%2.%3."/>
      <w:lvlJc w:val="left"/>
      <w:pPr>
        <w:ind w:left="2488" w:hanging="720"/>
      </w:pPr>
      <w:rPr>
        <w:rFonts w:hint="default"/>
      </w:rPr>
    </w:lvl>
    <w:lvl w:ilvl="3">
      <w:start w:val="1"/>
      <w:numFmt w:val="decimal"/>
      <w:lvlText w:val="%1.%2.%3.%4."/>
      <w:lvlJc w:val="left"/>
      <w:pPr>
        <w:ind w:left="3732" w:hanging="1080"/>
      </w:pPr>
      <w:rPr>
        <w:rFonts w:hint="default"/>
      </w:rPr>
    </w:lvl>
    <w:lvl w:ilvl="4">
      <w:start w:val="1"/>
      <w:numFmt w:val="decimal"/>
      <w:lvlText w:val="%1.%2.%3.%4.%5."/>
      <w:lvlJc w:val="left"/>
      <w:pPr>
        <w:ind w:left="4616" w:hanging="1080"/>
      </w:pPr>
      <w:rPr>
        <w:rFonts w:hint="default"/>
      </w:rPr>
    </w:lvl>
    <w:lvl w:ilvl="5">
      <w:start w:val="1"/>
      <w:numFmt w:val="decimal"/>
      <w:lvlText w:val="%1.%2.%3.%4.%5.%6."/>
      <w:lvlJc w:val="left"/>
      <w:pPr>
        <w:ind w:left="5860" w:hanging="1440"/>
      </w:pPr>
      <w:rPr>
        <w:rFonts w:hint="default"/>
      </w:rPr>
    </w:lvl>
    <w:lvl w:ilvl="6">
      <w:start w:val="1"/>
      <w:numFmt w:val="decimal"/>
      <w:lvlText w:val="%1.%2.%3.%4.%5.%6.%7."/>
      <w:lvlJc w:val="left"/>
      <w:pPr>
        <w:ind w:left="7104" w:hanging="1800"/>
      </w:pPr>
      <w:rPr>
        <w:rFonts w:hint="default"/>
      </w:rPr>
    </w:lvl>
    <w:lvl w:ilvl="7">
      <w:start w:val="1"/>
      <w:numFmt w:val="decimal"/>
      <w:lvlText w:val="%1.%2.%3.%4.%5.%6.%7.%8."/>
      <w:lvlJc w:val="left"/>
      <w:pPr>
        <w:ind w:left="7988" w:hanging="1800"/>
      </w:pPr>
      <w:rPr>
        <w:rFonts w:hint="default"/>
      </w:rPr>
    </w:lvl>
    <w:lvl w:ilvl="8">
      <w:start w:val="1"/>
      <w:numFmt w:val="decimal"/>
      <w:lvlText w:val="%1.%2.%3.%4.%5.%6.%7.%8.%9."/>
      <w:lvlJc w:val="left"/>
      <w:pPr>
        <w:ind w:left="9232" w:hanging="2160"/>
      </w:pPr>
      <w:rPr>
        <w:rFonts w:hint="default"/>
      </w:rPr>
    </w:lvl>
  </w:abstractNum>
  <w:abstractNum w:abstractNumId="15" w15:restartNumberingAfterBreak="0">
    <w:nsid w:val="4B0535D1"/>
    <w:multiLevelType w:val="hybridMultilevel"/>
    <w:tmpl w:val="A2F61EE0"/>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6" w15:restartNumberingAfterBreak="0">
    <w:nsid w:val="531C30A1"/>
    <w:multiLevelType w:val="multilevel"/>
    <w:tmpl w:val="9B349616"/>
    <w:lvl w:ilvl="0">
      <w:start w:val="1"/>
      <w:numFmt w:val="decimal"/>
      <w:lvlText w:val="%1."/>
      <w:lvlJc w:val="left"/>
      <w:pPr>
        <w:ind w:left="1173" w:hanging="322"/>
      </w:pPr>
      <w:rPr>
        <w:rFonts w:eastAsia="Times New Roman" w:cs="Times New Roman"/>
        <w:spacing w:val="-32"/>
        <w:w w:val="100"/>
        <w:sz w:val="28"/>
        <w:szCs w:val="28"/>
      </w:rPr>
    </w:lvl>
    <w:lvl w:ilvl="1">
      <w:start w:val="1"/>
      <w:numFmt w:val="decimal"/>
      <w:lvlText w:val="%2."/>
      <w:lvlJc w:val="left"/>
      <w:pPr>
        <w:ind w:left="3654" w:hanging="280"/>
      </w:pPr>
      <w:rPr>
        <w:rFonts w:eastAsia="Times New Roman" w:cs="Times New Roman"/>
        <w:b/>
        <w:bCs/>
        <w:spacing w:val="-9"/>
        <w:w w:val="100"/>
        <w:sz w:val="28"/>
        <w:szCs w:val="28"/>
      </w:rPr>
    </w:lvl>
    <w:lvl w:ilvl="2">
      <w:numFmt w:val="bullet"/>
      <w:lvlText w:val=""/>
      <w:lvlJc w:val="left"/>
      <w:pPr>
        <w:ind w:left="6920" w:hanging="280"/>
      </w:pPr>
      <w:rPr>
        <w:rFonts w:ascii="Symbol" w:hAnsi="Symbol" w:cs="Symbol" w:hint="default"/>
      </w:rPr>
    </w:lvl>
    <w:lvl w:ilvl="3">
      <w:numFmt w:val="bullet"/>
      <w:lvlText w:val=""/>
      <w:lvlJc w:val="left"/>
      <w:pPr>
        <w:ind w:left="7263" w:hanging="280"/>
      </w:pPr>
      <w:rPr>
        <w:rFonts w:ascii="Symbol" w:hAnsi="Symbol" w:cs="Symbol" w:hint="default"/>
      </w:rPr>
    </w:lvl>
    <w:lvl w:ilvl="4">
      <w:numFmt w:val="bullet"/>
      <w:lvlText w:val=""/>
      <w:lvlJc w:val="left"/>
      <w:pPr>
        <w:ind w:left="7606" w:hanging="280"/>
      </w:pPr>
      <w:rPr>
        <w:rFonts w:ascii="Symbol" w:hAnsi="Symbol" w:cs="Symbol" w:hint="default"/>
      </w:rPr>
    </w:lvl>
    <w:lvl w:ilvl="5">
      <w:numFmt w:val="bullet"/>
      <w:lvlText w:val=""/>
      <w:lvlJc w:val="left"/>
      <w:pPr>
        <w:ind w:left="7949" w:hanging="280"/>
      </w:pPr>
      <w:rPr>
        <w:rFonts w:ascii="Symbol" w:hAnsi="Symbol" w:cs="Symbol" w:hint="default"/>
      </w:rPr>
    </w:lvl>
    <w:lvl w:ilvl="6">
      <w:numFmt w:val="bullet"/>
      <w:lvlText w:val=""/>
      <w:lvlJc w:val="left"/>
      <w:pPr>
        <w:ind w:left="8292" w:hanging="280"/>
      </w:pPr>
      <w:rPr>
        <w:rFonts w:ascii="Symbol" w:hAnsi="Symbol" w:cs="Symbol" w:hint="default"/>
      </w:rPr>
    </w:lvl>
    <w:lvl w:ilvl="7">
      <w:numFmt w:val="bullet"/>
      <w:lvlText w:val=""/>
      <w:lvlJc w:val="left"/>
      <w:pPr>
        <w:ind w:left="8635" w:hanging="280"/>
      </w:pPr>
      <w:rPr>
        <w:rFonts w:ascii="Symbol" w:hAnsi="Symbol" w:cs="Symbol" w:hint="default"/>
      </w:rPr>
    </w:lvl>
    <w:lvl w:ilvl="8">
      <w:numFmt w:val="bullet"/>
      <w:lvlText w:val=""/>
      <w:lvlJc w:val="left"/>
      <w:pPr>
        <w:ind w:left="8979" w:hanging="280"/>
      </w:pPr>
      <w:rPr>
        <w:rFonts w:ascii="Symbol" w:hAnsi="Symbol" w:cs="Symbol" w:hint="default"/>
      </w:rPr>
    </w:lvl>
  </w:abstractNum>
  <w:abstractNum w:abstractNumId="17" w15:restartNumberingAfterBreak="0">
    <w:nsid w:val="533A302D"/>
    <w:multiLevelType w:val="hybridMultilevel"/>
    <w:tmpl w:val="0A6407F8"/>
    <w:lvl w:ilvl="0" w:tplc="09E266E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8" w15:restartNumberingAfterBreak="0">
    <w:nsid w:val="579F44E8"/>
    <w:multiLevelType w:val="hybridMultilevel"/>
    <w:tmpl w:val="C7906262"/>
    <w:lvl w:ilvl="0" w:tplc="D22EBB3C">
      <w:start w:val="1"/>
      <w:numFmt w:val="decimal"/>
      <w:lvlText w:val="%1."/>
      <w:lvlJc w:val="left"/>
      <w:pPr>
        <w:ind w:left="540" w:hanging="360"/>
      </w:pPr>
      <w:rPr>
        <w:rFonts w:cs="Times New Roman" w:hint="default"/>
        <w:b/>
        <w:bCs/>
      </w:rPr>
    </w:lvl>
    <w:lvl w:ilvl="1" w:tplc="04190019">
      <w:start w:val="1"/>
      <w:numFmt w:val="lowerLetter"/>
      <w:lvlText w:val="%2."/>
      <w:lvlJc w:val="left"/>
      <w:pPr>
        <w:ind w:left="1260" w:hanging="360"/>
      </w:pPr>
      <w:rPr>
        <w:rFonts w:cs="Times New Roman"/>
      </w:rPr>
    </w:lvl>
    <w:lvl w:ilvl="2" w:tplc="0419001B">
      <w:start w:val="1"/>
      <w:numFmt w:val="lowerRoman"/>
      <w:lvlText w:val="%3."/>
      <w:lvlJc w:val="right"/>
      <w:pPr>
        <w:ind w:left="1980" w:hanging="180"/>
      </w:pPr>
      <w:rPr>
        <w:rFonts w:cs="Times New Roman"/>
      </w:rPr>
    </w:lvl>
    <w:lvl w:ilvl="3" w:tplc="0419000F">
      <w:start w:val="1"/>
      <w:numFmt w:val="decimal"/>
      <w:lvlText w:val="%4."/>
      <w:lvlJc w:val="left"/>
      <w:pPr>
        <w:ind w:left="2700" w:hanging="360"/>
      </w:pPr>
      <w:rPr>
        <w:rFonts w:cs="Times New Roman"/>
      </w:rPr>
    </w:lvl>
    <w:lvl w:ilvl="4" w:tplc="04190019">
      <w:start w:val="1"/>
      <w:numFmt w:val="lowerLetter"/>
      <w:lvlText w:val="%5."/>
      <w:lvlJc w:val="left"/>
      <w:pPr>
        <w:ind w:left="3420" w:hanging="360"/>
      </w:pPr>
      <w:rPr>
        <w:rFonts w:cs="Times New Roman"/>
      </w:rPr>
    </w:lvl>
    <w:lvl w:ilvl="5" w:tplc="0419001B">
      <w:start w:val="1"/>
      <w:numFmt w:val="lowerRoman"/>
      <w:lvlText w:val="%6."/>
      <w:lvlJc w:val="right"/>
      <w:pPr>
        <w:ind w:left="4140" w:hanging="180"/>
      </w:pPr>
      <w:rPr>
        <w:rFonts w:cs="Times New Roman"/>
      </w:rPr>
    </w:lvl>
    <w:lvl w:ilvl="6" w:tplc="0419000F">
      <w:start w:val="1"/>
      <w:numFmt w:val="decimal"/>
      <w:lvlText w:val="%7."/>
      <w:lvlJc w:val="left"/>
      <w:pPr>
        <w:ind w:left="4860" w:hanging="360"/>
      </w:pPr>
      <w:rPr>
        <w:rFonts w:cs="Times New Roman"/>
      </w:rPr>
    </w:lvl>
    <w:lvl w:ilvl="7" w:tplc="04190019">
      <w:start w:val="1"/>
      <w:numFmt w:val="lowerLetter"/>
      <w:lvlText w:val="%8."/>
      <w:lvlJc w:val="left"/>
      <w:pPr>
        <w:ind w:left="5580" w:hanging="360"/>
      </w:pPr>
      <w:rPr>
        <w:rFonts w:cs="Times New Roman"/>
      </w:rPr>
    </w:lvl>
    <w:lvl w:ilvl="8" w:tplc="0419001B">
      <w:start w:val="1"/>
      <w:numFmt w:val="lowerRoman"/>
      <w:lvlText w:val="%9."/>
      <w:lvlJc w:val="right"/>
      <w:pPr>
        <w:ind w:left="6300" w:hanging="180"/>
      </w:pPr>
      <w:rPr>
        <w:rFonts w:cs="Times New Roman"/>
      </w:rPr>
    </w:lvl>
  </w:abstractNum>
  <w:abstractNum w:abstractNumId="19" w15:restartNumberingAfterBreak="0">
    <w:nsid w:val="5ABA5BB1"/>
    <w:multiLevelType w:val="multilevel"/>
    <w:tmpl w:val="C51C580E"/>
    <w:lvl w:ilvl="0">
      <w:start w:val="1"/>
      <w:numFmt w:val="decimal"/>
      <w:lvlText w:val="%1"/>
      <w:lvlJc w:val="left"/>
      <w:pPr>
        <w:ind w:left="112" w:hanging="538"/>
      </w:pPr>
    </w:lvl>
    <w:lvl w:ilvl="1">
      <w:start w:val="1"/>
      <w:numFmt w:val="decimal"/>
      <w:lvlText w:val="%1.%2."/>
      <w:lvlJc w:val="left"/>
      <w:pPr>
        <w:ind w:left="112" w:hanging="538"/>
      </w:pPr>
      <w:rPr>
        <w:rFonts w:eastAsia="Times New Roman" w:cs="Times New Roman"/>
        <w:spacing w:val="-28"/>
        <w:w w:val="100"/>
        <w:sz w:val="28"/>
        <w:szCs w:val="28"/>
      </w:rPr>
    </w:lvl>
    <w:lvl w:ilvl="2">
      <w:numFmt w:val="bullet"/>
      <w:lvlText w:val=""/>
      <w:lvlJc w:val="left"/>
      <w:pPr>
        <w:ind w:left="2029" w:hanging="538"/>
      </w:pPr>
      <w:rPr>
        <w:rFonts w:ascii="Symbol" w:hAnsi="Symbol" w:cs="Symbol" w:hint="default"/>
      </w:rPr>
    </w:lvl>
    <w:lvl w:ilvl="3">
      <w:numFmt w:val="bullet"/>
      <w:lvlText w:val=""/>
      <w:lvlJc w:val="left"/>
      <w:pPr>
        <w:ind w:left="2983" w:hanging="538"/>
      </w:pPr>
      <w:rPr>
        <w:rFonts w:ascii="Symbol" w:hAnsi="Symbol" w:cs="Symbol" w:hint="default"/>
      </w:rPr>
    </w:lvl>
    <w:lvl w:ilvl="4">
      <w:numFmt w:val="bullet"/>
      <w:lvlText w:val=""/>
      <w:lvlJc w:val="left"/>
      <w:pPr>
        <w:ind w:left="3938" w:hanging="538"/>
      </w:pPr>
      <w:rPr>
        <w:rFonts w:ascii="Symbol" w:hAnsi="Symbol" w:cs="Symbol" w:hint="default"/>
      </w:rPr>
    </w:lvl>
    <w:lvl w:ilvl="5">
      <w:numFmt w:val="bullet"/>
      <w:lvlText w:val=""/>
      <w:lvlJc w:val="left"/>
      <w:pPr>
        <w:ind w:left="4892" w:hanging="538"/>
      </w:pPr>
      <w:rPr>
        <w:rFonts w:ascii="Symbol" w:hAnsi="Symbol" w:cs="Symbol" w:hint="default"/>
      </w:rPr>
    </w:lvl>
    <w:lvl w:ilvl="6">
      <w:numFmt w:val="bullet"/>
      <w:lvlText w:val=""/>
      <w:lvlJc w:val="left"/>
      <w:pPr>
        <w:ind w:left="5847" w:hanging="538"/>
      </w:pPr>
      <w:rPr>
        <w:rFonts w:ascii="Symbol" w:hAnsi="Symbol" w:cs="Symbol" w:hint="default"/>
      </w:rPr>
    </w:lvl>
    <w:lvl w:ilvl="7">
      <w:numFmt w:val="bullet"/>
      <w:lvlText w:val=""/>
      <w:lvlJc w:val="left"/>
      <w:pPr>
        <w:ind w:left="6801" w:hanging="538"/>
      </w:pPr>
      <w:rPr>
        <w:rFonts w:ascii="Symbol" w:hAnsi="Symbol" w:cs="Symbol" w:hint="default"/>
      </w:rPr>
    </w:lvl>
    <w:lvl w:ilvl="8">
      <w:numFmt w:val="bullet"/>
      <w:lvlText w:val=""/>
      <w:lvlJc w:val="left"/>
      <w:pPr>
        <w:ind w:left="7756" w:hanging="538"/>
      </w:pPr>
      <w:rPr>
        <w:rFonts w:ascii="Symbol" w:hAnsi="Symbol" w:cs="Symbol" w:hint="default"/>
      </w:rPr>
    </w:lvl>
  </w:abstractNum>
  <w:abstractNum w:abstractNumId="20" w15:restartNumberingAfterBreak="0">
    <w:nsid w:val="5B7A1FA2"/>
    <w:multiLevelType w:val="multilevel"/>
    <w:tmpl w:val="A6C8A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934D3A"/>
    <w:multiLevelType w:val="hybridMultilevel"/>
    <w:tmpl w:val="15104452"/>
    <w:lvl w:ilvl="0" w:tplc="8E5CDA16">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D1B1497"/>
    <w:multiLevelType w:val="multilevel"/>
    <w:tmpl w:val="23C6D416"/>
    <w:lvl w:ilvl="0">
      <w:start w:val="2"/>
      <w:numFmt w:val="decimal"/>
      <w:lvlText w:val="%1"/>
      <w:lvlJc w:val="left"/>
      <w:pPr>
        <w:ind w:left="112" w:hanging="602"/>
      </w:pPr>
    </w:lvl>
    <w:lvl w:ilvl="1">
      <w:start w:val="1"/>
      <w:numFmt w:val="decimal"/>
      <w:lvlText w:val="%1.%2."/>
      <w:lvlJc w:val="left"/>
      <w:pPr>
        <w:ind w:left="112" w:hanging="602"/>
      </w:pPr>
      <w:rPr>
        <w:rFonts w:eastAsia="Times New Roman" w:cs="Times New Roman"/>
        <w:spacing w:val="-31"/>
        <w:w w:val="100"/>
        <w:sz w:val="28"/>
        <w:szCs w:val="28"/>
      </w:rPr>
    </w:lvl>
    <w:lvl w:ilvl="2">
      <w:numFmt w:val="bullet"/>
      <w:lvlText w:val=""/>
      <w:lvlJc w:val="left"/>
      <w:pPr>
        <w:ind w:left="2029" w:hanging="602"/>
      </w:pPr>
      <w:rPr>
        <w:rFonts w:ascii="Symbol" w:hAnsi="Symbol" w:cs="Symbol" w:hint="default"/>
      </w:rPr>
    </w:lvl>
    <w:lvl w:ilvl="3">
      <w:numFmt w:val="bullet"/>
      <w:lvlText w:val=""/>
      <w:lvlJc w:val="left"/>
      <w:pPr>
        <w:ind w:left="2983" w:hanging="602"/>
      </w:pPr>
      <w:rPr>
        <w:rFonts w:ascii="Symbol" w:hAnsi="Symbol" w:cs="Symbol" w:hint="default"/>
      </w:rPr>
    </w:lvl>
    <w:lvl w:ilvl="4">
      <w:numFmt w:val="bullet"/>
      <w:lvlText w:val=""/>
      <w:lvlJc w:val="left"/>
      <w:pPr>
        <w:ind w:left="3938" w:hanging="602"/>
      </w:pPr>
      <w:rPr>
        <w:rFonts w:ascii="Symbol" w:hAnsi="Symbol" w:cs="Symbol" w:hint="default"/>
      </w:rPr>
    </w:lvl>
    <w:lvl w:ilvl="5">
      <w:numFmt w:val="bullet"/>
      <w:lvlText w:val=""/>
      <w:lvlJc w:val="left"/>
      <w:pPr>
        <w:ind w:left="4892" w:hanging="602"/>
      </w:pPr>
      <w:rPr>
        <w:rFonts w:ascii="Symbol" w:hAnsi="Symbol" w:cs="Symbol" w:hint="default"/>
      </w:rPr>
    </w:lvl>
    <w:lvl w:ilvl="6">
      <w:numFmt w:val="bullet"/>
      <w:lvlText w:val=""/>
      <w:lvlJc w:val="left"/>
      <w:pPr>
        <w:ind w:left="5847" w:hanging="602"/>
      </w:pPr>
      <w:rPr>
        <w:rFonts w:ascii="Symbol" w:hAnsi="Symbol" w:cs="Symbol" w:hint="default"/>
      </w:rPr>
    </w:lvl>
    <w:lvl w:ilvl="7">
      <w:numFmt w:val="bullet"/>
      <w:lvlText w:val=""/>
      <w:lvlJc w:val="left"/>
      <w:pPr>
        <w:ind w:left="6801" w:hanging="602"/>
      </w:pPr>
      <w:rPr>
        <w:rFonts w:ascii="Symbol" w:hAnsi="Symbol" w:cs="Symbol" w:hint="default"/>
      </w:rPr>
    </w:lvl>
    <w:lvl w:ilvl="8">
      <w:numFmt w:val="bullet"/>
      <w:lvlText w:val=""/>
      <w:lvlJc w:val="left"/>
      <w:pPr>
        <w:ind w:left="7756" w:hanging="602"/>
      </w:pPr>
      <w:rPr>
        <w:rFonts w:ascii="Symbol" w:hAnsi="Symbol" w:cs="Symbol" w:hint="default"/>
      </w:rPr>
    </w:lvl>
  </w:abstractNum>
  <w:abstractNum w:abstractNumId="23" w15:restartNumberingAfterBreak="0">
    <w:nsid w:val="5E3D13A7"/>
    <w:multiLevelType w:val="multilevel"/>
    <w:tmpl w:val="EB327138"/>
    <w:lvl w:ilvl="0">
      <w:start w:val="1"/>
      <w:numFmt w:val="decimal"/>
      <w:lvlText w:val="%1."/>
      <w:lvlJc w:val="left"/>
      <w:pPr>
        <w:ind w:left="450" w:hanging="450"/>
      </w:pPr>
      <w:rPr>
        <w:rFonts w:hint="default"/>
      </w:rPr>
    </w:lvl>
    <w:lvl w:ilvl="1">
      <w:start w:val="1"/>
      <w:numFmt w:val="decimal"/>
      <w:lvlText w:val="%1.%2."/>
      <w:lvlJc w:val="left"/>
      <w:pPr>
        <w:ind w:left="1604" w:hanging="720"/>
      </w:pPr>
      <w:rPr>
        <w:rFonts w:hint="default"/>
      </w:rPr>
    </w:lvl>
    <w:lvl w:ilvl="2">
      <w:start w:val="1"/>
      <w:numFmt w:val="decimal"/>
      <w:lvlText w:val="%1.%2.%3."/>
      <w:lvlJc w:val="left"/>
      <w:pPr>
        <w:ind w:left="2488" w:hanging="720"/>
      </w:pPr>
      <w:rPr>
        <w:rFonts w:hint="default"/>
      </w:rPr>
    </w:lvl>
    <w:lvl w:ilvl="3">
      <w:start w:val="1"/>
      <w:numFmt w:val="decimal"/>
      <w:lvlText w:val="%1.%2.%3.%4."/>
      <w:lvlJc w:val="left"/>
      <w:pPr>
        <w:ind w:left="3732" w:hanging="1080"/>
      </w:pPr>
      <w:rPr>
        <w:rFonts w:hint="default"/>
      </w:rPr>
    </w:lvl>
    <w:lvl w:ilvl="4">
      <w:start w:val="1"/>
      <w:numFmt w:val="decimal"/>
      <w:lvlText w:val="%1.%2.%3.%4.%5."/>
      <w:lvlJc w:val="left"/>
      <w:pPr>
        <w:ind w:left="4616" w:hanging="1080"/>
      </w:pPr>
      <w:rPr>
        <w:rFonts w:hint="default"/>
      </w:rPr>
    </w:lvl>
    <w:lvl w:ilvl="5">
      <w:start w:val="1"/>
      <w:numFmt w:val="decimal"/>
      <w:lvlText w:val="%1.%2.%3.%4.%5.%6."/>
      <w:lvlJc w:val="left"/>
      <w:pPr>
        <w:ind w:left="5860" w:hanging="1440"/>
      </w:pPr>
      <w:rPr>
        <w:rFonts w:hint="default"/>
      </w:rPr>
    </w:lvl>
    <w:lvl w:ilvl="6">
      <w:start w:val="1"/>
      <w:numFmt w:val="decimal"/>
      <w:lvlText w:val="%1.%2.%3.%4.%5.%6.%7."/>
      <w:lvlJc w:val="left"/>
      <w:pPr>
        <w:ind w:left="7104" w:hanging="1800"/>
      </w:pPr>
      <w:rPr>
        <w:rFonts w:hint="default"/>
      </w:rPr>
    </w:lvl>
    <w:lvl w:ilvl="7">
      <w:start w:val="1"/>
      <w:numFmt w:val="decimal"/>
      <w:lvlText w:val="%1.%2.%3.%4.%5.%6.%7.%8."/>
      <w:lvlJc w:val="left"/>
      <w:pPr>
        <w:ind w:left="7988" w:hanging="1800"/>
      </w:pPr>
      <w:rPr>
        <w:rFonts w:hint="default"/>
      </w:rPr>
    </w:lvl>
    <w:lvl w:ilvl="8">
      <w:start w:val="1"/>
      <w:numFmt w:val="decimal"/>
      <w:lvlText w:val="%1.%2.%3.%4.%5.%6.%7.%8.%9."/>
      <w:lvlJc w:val="left"/>
      <w:pPr>
        <w:ind w:left="9232" w:hanging="2160"/>
      </w:pPr>
      <w:rPr>
        <w:rFonts w:hint="default"/>
      </w:rPr>
    </w:lvl>
  </w:abstractNum>
  <w:abstractNum w:abstractNumId="24" w15:restartNumberingAfterBreak="0">
    <w:nsid w:val="64AB3584"/>
    <w:multiLevelType w:val="hybridMultilevel"/>
    <w:tmpl w:val="CBF27C06"/>
    <w:lvl w:ilvl="0" w:tplc="2FB804E2">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6D9F36EC"/>
    <w:multiLevelType w:val="hybridMultilevel"/>
    <w:tmpl w:val="8BD885C8"/>
    <w:lvl w:ilvl="0" w:tplc="BF4687EA">
      <w:start w:val="1"/>
      <w:numFmt w:val="bullet"/>
      <w:lvlText w:val=""/>
      <w:lvlJc w:val="left"/>
      <w:pPr>
        <w:tabs>
          <w:tab w:val="num" w:pos="1139"/>
        </w:tabs>
        <w:ind w:left="1139" w:hanging="284"/>
      </w:pPr>
      <w:rPr>
        <w:rFonts w:ascii="Wingdings" w:hAnsi="Wingdings" w:hint="default"/>
      </w:rPr>
    </w:lvl>
    <w:lvl w:ilvl="1" w:tplc="04190003" w:tentative="1">
      <w:start w:val="1"/>
      <w:numFmt w:val="bullet"/>
      <w:lvlText w:val="o"/>
      <w:lvlJc w:val="left"/>
      <w:pPr>
        <w:tabs>
          <w:tab w:val="num" w:pos="2295"/>
        </w:tabs>
        <w:ind w:left="2295" w:hanging="360"/>
      </w:pPr>
      <w:rPr>
        <w:rFonts w:ascii="Courier New" w:hAnsi="Courier New" w:cs="Courier New" w:hint="default"/>
      </w:rPr>
    </w:lvl>
    <w:lvl w:ilvl="2" w:tplc="04190005" w:tentative="1">
      <w:start w:val="1"/>
      <w:numFmt w:val="bullet"/>
      <w:lvlText w:val=""/>
      <w:lvlJc w:val="left"/>
      <w:pPr>
        <w:tabs>
          <w:tab w:val="num" w:pos="3015"/>
        </w:tabs>
        <w:ind w:left="3015" w:hanging="360"/>
      </w:pPr>
      <w:rPr>
        <w:rFonts w:ascii="Wingdings" w:hAnsi="Wingdings" w:hint="default"/>
      </w:rPr>
    </w:lvl>
    <w:lvl w:ilvl="3" w:tplc="04190001" w:tentative="1">
      <w:start w:val="1"/>
      <w:numFmt w:val="bullet"/>
      <w:lvlText w:val=""/>
      <w:lvlJc w:val="left"/>
      <w:pPr>
        <w:tabs>
          <w:tab w:val="num" w:pos="3735"/>
        </w:tabs>
        <w:ind w:left="3735" w:hanging="360"/>
      </w:pPr>
      <w:rPr>
        <w:rFonts w:ascii="Symbol" w:hAnsi="Symbol" w:hint="default"/>
      </w:rPr>
    </w:lvl>
    <w:lvl w:ilvl="4" w:tplc="04190003" w:tentative="1">
      <w:start w:val="1"/>
      <w:numFmt w:val="bullet"/>
      <w:lvlText w:val="o"/>
      <w:lvlJc w:val="left"/>
      <w:pPr>
        <w:tabs>
          <w:tab w:val="num" w:pos="4455"/>
        </w:tabs>
        <w:ind w:left="4455" w:hanging="360"/>
      </w:pPr>
      <w:rPr>
        <w:rFonts w:ascii="Courier New" w:hAnsi="Courier New" w:cs="Courier New" w:hint="default"/>
      </w:rPr>
    </w:lvl>
    <w:lvl w:ilvl="5" w:tplc="04190005" w:tentative="1">
      <w:start w:val="1"/>
      <w:numFmt w:val="bullet"/>
      <w:lvlText w:val=""/>
      <w:lvlJc w:val="left"/>
      <w:pPr>
        <w:tabs>
          <w:tab w:val="num" w:pos="5175"/>
        </w:tabs>
        <w:ind w:left="5175" w:hanging="360"/>
      </w:pPr>
      <w:rPr>
        <w:rFonts w:ascii="Wingdings" w:hAnsi="Wingdings" w:hint="default"/>
      </w:rPr>
    </w:lvl>
    <w:lvl w:ilvl="6" w:tplc="04190001" w:tentative="1">
      <w:start w:val="1"/>
      <w:numFmt w:val="bullet"/>
      <w:lvlText w:val=""/>
      <w:lvlJc w:val="left"/>
      <w:pPr>
        <w:tabs>
          <w:tab w:val="num" w:pos="5895"/>
        </w:tabs>
        <w:ind w:left="5895" w:hanging="360"/>
      </w:pPr>
      <w:rPr>
        <w:rFonts w:ascii="Symbol" w:hAnsi="Symbol" w:hint="default"/>
      </w:rPr>
    </w:lvl>
    <w:lvl w:ilvl="7" w:tplc="04190003" w:tentative="1">
      <w:start w:val="1"/>
      <w:numFmt w:val="bullet"/>
      <w:lvlText w:val="o"/>
      <w:lvlJc w:val="left"/>
      <w:pPr>
        <w:tabs>
          <w:tab w:val="num" w:pos="6615"/>
        </w:tabs>
        <w:ind w:left="6615" w:hanging="360"/>
      </w:pPr>
      <w:rPr>
        <w:rFonts w:ascii="Courier New" w:hAnsi="Courier New" w:cs="Courier New" w:hint="default"/>
      </w:rPr>
    </w:lvl>
    <w:lvl w:ilvl="8" w:tplc="04190005" w:tentative="1">
      <w:start w:val="1"/>
      <w:numFmt w:val="bullet"/>
      <w:lvlText w:val=""/>
      <w:lvlJc w:val="left"/>
      <w:pPr>
        <w:tabs>
          <w:tab w:val="num" w:pos="7335"/>
        </w:tabs>
        <w:ind w:left="7335" w:hanging="360"/>
      </w:pPr>
      <w:rPr>
        <w:rFonts w:ascii="Wingdings" w:hAnsi="Wingdings" w:hint="default"/>
      </w:rPr>
    </w:lvl>
  </w:abstractNum>
  <w:abstractNum w:abstractNumId="26" w15:restartNumberingAfterBreak="0">
    <w:nsid w:val="71547745"/>
    <w:multiLevelType w:val="hybridMultilevel"/>
    <w:tmpl w:val="2AF43F44"/>
    <w:lvl w:ilvl="0" w:tplc="CFDE1216">
      <w:numFmt w:val="decimal"/>
      <w:lvlText w:val="-"/>
      <w:lvlJc w:val="left"/>
      <w:pPr>
        <w:tabs>
          <w:tab w:val="num" w:pos="720"/>
        </w:tabs>
        <w:ind w:left="720" w:hanging="360"/>
      </w:pPr>
      <w:rPr>
        <w:rFonts w:ascii="Times New Roman" w:eastAsia="Batang"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746767C1"/>
    <w:multiLevelType w:val="multilevel"/>
    <w:tmpl w:val="662E7348"/>
    <w:lvl w:ilvl="0">
      <w:start w:val="1"/>
      <w:numFmt w:val="bullet"/>
      <w:lvlText w:val=""/>
      <w:lvlJc w:val="left"/>
      <w:pPr>
        <w:ind w:left="112" w:hanging="222"/>
      </w:pPr>
      <w:rPr>
        <w:rFonts w:ascii="Wingdings" w:hAnsi="Wingdings" w:hint="default"/>
        <w:spacing w:val="-31"/>
        <w:w w:val="100"/>
        <w:sz w:val="28"/>
        <w:szCs w:val="28"/>
      </w:rPr>
    </w:lvl>
    <w:lvl w:ilvl="1">
      <w:numFmt w:val="bullet"/>
      <w:lvlText w:val=""/>
      <w:lvlJc w:val="left"/>
      <w:pPr>
        <w:ind w:left="1074" w:hanging="222"/>
      </w:pPr>
      <w:rPr>
        <w:rFonts w:ascii="Symbol" w:hAnsi="Symbol" w:cs="Symbol" w:hint="default"/>
      </w:rPr>
    </w:lvl>
    <w:lvl w:ilvl="2">
      <w:numFmt w:val="bullet"/>
      <w:lvlText w:val=""/>
      <w:lvlJc w:val="left"/>
      <w:pPr>
        <w:ind w:left="2029" w:hanging="222"/>
      </w:pPr>
      <w:rPr>
        <w:rFonts w:ascii="Symbol" w:hAnsi="Symbol" w:cs="Symbol" w:hint="default"/>
      </w:rPr>
    </w:lvl>
    <w:lvl w:ilvl="3">
      <w:numFmt w:val="bullet"/>
      <w:lvlText w:val=""/>
      <w:lvlJc w:val="left"/>
      <w:pPr>
        <w:ind w:left="2983" w:hanging="222"/>
      </w:pPr>
      <w:rPr>
        <w:rFonts w:ascii="Symbol" w:hAnsi="Symbol" w:cs="Symbol" w:hint="default"/>
      </w:rPr>
    </w:lvl>
    <w:lvl w:ilvl="4">
      <w:numFmt w:val="bullet"/>
      <w:lvlText w:val=""/>
      <w:lvlJc w:val="left"/>
      <w:pPr>
        <w:ind w:left="3938" w:hanging="222"/>
      </w:pPr>
      <w:rPr>
        <w:rFonts w:ascii="Symbol" w:hAnsi="Symbol" w:cs="Symbol" w:hint="default"/>
      </w:rPr>
    </w:lvl>
    <w:lvl w:ilvl="5">
      <w:numFmt w:val="bullet"/>
      <w:lvlText w:val=""/>
      <w:lvlJc w:val="left"/>
      <w:pPr>
        <w:ind w:left="4892" w:hanging="222"/>
      </w:pPr>
      <w:rPr>
        <w:rFonts w:ascii="Symbol" w:hAnsi="Symbol" w:cs="Symbol" w:hint="default"/>
      </w:rPr>
    </w:lvl>
    <w:lvl w:ilvl="6">
      <w:numFmt w:val="bullet"/>
      <w:lvlText w:val=""/>
      <w:lvlJc w:val="left"/>
      <w:pPr>
        <w:ind w:left="5847" w:hanging="222"/>
      </w:pPr>
      <w:rPr>
        <w:rFonts w:ascii="Symbol" w:hAnsi="Symbol" w:cs="Symbol" w:hint="default"/>
      </w:rPr>
    </w:lvl>
    <w:lvl w:ilvl="7">
      <w:numFmt w:val="bullet"/>
      <w:lvlText w:val=""/>
      <w:lvlJc w:val="left"/>
      <w:pPr>
        <w:ind w:left="6801" w:hanging="222"/>
      </w:pPr>
      <w:rPr>
        <w:rFonts w:ascii="Symbol" w:hAnsi="Symbol" w:cs="Symbol" w:hint="default"/>
      </w:rPr>
    </w:lvl>
    <w:lvl w:ilvl="8">
      <w:numFmt w:val="bullet"/>
      <w:lvlText w:val=""/>
      <w:lvlJc w:val="left"/>
      <w:pPr>
        <w:ind w:left="7756" w:hanging="222"/>
      </w:pPr>
      <w:rPr>
        <w:rFonts w:ascii="Symbol" w:hAnsi="Symbol" w:cs="Symbol" w:hint="default"/>
      </w:rPr>
    </w:lvl>
  </w:abstractNum>
  <w:abstractNum w:abstractNumId="28" w15:restartNumberingAfterBreak="0">
    <w:nsid w:val="7507683C"/>
    <w:multiLevelType w:val="multilevel"/>
    <w:tmpl w:val="1AAA30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7D0F6C23"/>
    <w:multiLevelType w:val="multilevel"/>
    <w:tmpl w:val="81565C9E"/>
    <w:lvl w:ilvl="0">
      <w:start w:val="1"/>
      <w:numFmt w:val="decimal"/>
      <w:lvlText w:val="%1."/>
      <w:lvlJc w:val="left"/>
      <w:pPr>
        <w:ind w:left="720" w:hanging="360"/>
      </w:pPr>
      <w:rPr>
        <w:rFonts w:cs="Times New Roman" w:hint="default"/>
      </w:rPr>
    </w:lvl>
    <w:lvl w:ilvl="1">
      <w:start w:val="4"/>
      <w:numFmt w:val="decimal"/>
      <w:isLgl/>
      <w:lvlText w:val="%1.%2."/>
      <w:lvlJc w:val="left"/>
      <w:pPr>
        <w:ind w:left="162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06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500" w:hanging="1440"/>
      </w:pPr>
      <w:rPr>
        <w:rFonts w:hint="default"/>
      </w:rPr>
    </w:lvl>
    <w:lvl w:ilvl="6">
      <w:start w:val="1"/>
      <w:numFmt w:val="decimal"/>
      <w:isLgl/>
      <w:lvlText w:val="%1.%2.%3.%4.%5.%6.%7."/>
      <w:lvlJc w:val="left"/>
      <w:pPr>
        <w:ind w:left="5400" w:hanging="1800"/>
      </w:pPr>
      <w:rPr>
        <w:rFonts w:hint="default"/>
      </w:rPr>
    </w:lvl>
    <w:lvl w:ilvl="7">
      <w:start w:val="1"/>
      <w:numFmt w:val="decimal"/>
      <w:isLgl/>
      <w:lvlText w:val="%1.%2.%3.%4.%5.%6.%7.%8."/>
      <w:lvlJc w:val="left"/>
      <w:pPr>
        <w:ind w:left="5940" w:hanging="1800"/>
      </w:pPr>
      <w:rPr>
        <w:rFonts w:hint="default"/>
      </w:rPr>
    </w:lvl>
    <w:lvl w:ilvl="8">
      <w:start w:val="1"/>
      <w:numFmt w:val="decimal"/>
      <w:isLgl/>
      <w:lvlText w:val="%1.%2.%3.%4.%5.%6.%7.%8.%9."/>
      <w:lvlJc w:val="left"/>
      <w:pPr>
        <w:ind w:left="6840" w:hanging="2160"/>
      </w:pPr>
      <w:rPr>
        <w:rFonts w:hint="default"/>
      </w:rPr>
    </w:lvl>
  </w:abstractNum>
  <w:abstractNum w:abstractNumId="30" w15:restartNumberingAfterBreak="0">
    <w:nsid w:val="7D9814CE"/>
    <w:multiLevelType w:val="multilevel"/>
    <w:tmpl w:val="CD4802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7E1D6D14"/>
    <w:multiLevelType w:val="multilevel"/>
    <w:tmpl w:val="F0DEFBF2"/>
    <w:lvl w:ilvl="0">
      <w:start w:val="1"/>
      <w:numFmt w:val="bullet"/>
      <w:lvlText w:val=""/>
      <w:lvlJc w:val="left"/>
      <w:pPr>
        <w:ind w:left="112" w:hanging="222"/>
      </w:pPr>
      <w:rPr>
        <w:rFonts w:ascii="Wingdings" w:hAnsi="Wingdings" w:hint="default"/>
        <w:spacing w:val="-31"/>
        <w:w w:val="100"/>
        <w:sz w:val="28"/>
        <w:szCs w:val="28"/>
      </w:rPr>
    </w:lvl>
    <w:lvl w:ilvl="1">
      <w:numFmt w:val="bullet"/>
      <w:lvlText w:val=""/>
      <w:lvlJc w:val="left"/>
      <w:pPr>
        <w:ind w:left="1074" w:hanging="222"/>
      </w:pPr>
      <w:rPr>
        <w:rFonts w:ascii="Symbol" w:hAnsi="Symbol" w:cs="Symbol" w:hint="default"/>
      </w:rPr>
    </w:lvl>
    <w:lvl w:ilvl="2">
      <w:numFmt w:val="bullet"/>
      <w:lvlText w:val=""/>
      <w:lvlJc w:val="left"/>
      <w:pPr>
        <w:ind w:left="2029" w:hanging="222"/>
      </w:pPr>
      <w:rPr>
        <w:rFonts w:ascii="Symbol" w:hAnsi="Symbol" w:cs="Symbol" w:hint="default"/>
      </w:rPr>
    </w:lvl>
    <w:lvl w:ilvl="3">
      <w:numFmt w:val="bullet"/>
      <w:lvlText w:val=""/>
      <w:lvlJc w:val="left"/>
      <w:pPr>
        <w:ind w:left="2983" w:hanging="222"/>
      </w:pPr>
      <w:rPr>
        <w:rFonts w:ascii="Symbol" w:hAnsi="Symbol" w:cs="Symbol" w:hint="default"/>
      </w:rPr>
    </w:lvl>
    <w:lvl w:ilvl="4">
      <w:numFmt w:val="bullet"/>
      <w:lvlText w:val=""/>
      <w:lvlJc w:val="left"/>
      <w:pPr>
        <w:ind w:left="3938" w:hanging="222"/>
      </w:pPr>
      <w:rPr>
        <w:rFonts w:ascii="Symbol" w:hAnsi="Symbol" w:cs="Symbol" w:hint="default"/>
      </w:rPr>
    </w:lvl>
    <w:lvl w:ilvl="5">
      <w:numFmt w:val="bullet"/>
      <w:lvlText w:val=""/>
      <w:lvlJc w:val="left"/>
      <w:pPr>
        <w:ind w:left="4892" w:hanging="222"/>
      </w:pPr>
      <w:rPr>
        <w:rFonts w:ascii="Symbol" w:hAnsi="Symbol" w:cs="Symbol" w:hint="default"/>
      </w:rPr>
    </w:lvl>
    <w:lvl w:ilvl="6">
      <w:numFmt w:val="bullet"/>
      <w:lvlText w:val=""/>
      <w:lvlJc w:val="left"/>
      <w:pPr>
        <w:ind w:left="5847" w:hanging="222"/>
      </w:pPr>
      <w:rPr>
        <w:rFonts w:ascii="Symbol" w:hAnsi="Symbol" w:cs="Symbol" w:hint="default"/>
      </w:rPr>
    </w:lvl>
    <w:lvl w:ilvl="7">
      <w:numFmt w:val="bullet"/>
      <w:lvlText w:val=""/>
      <w:lvlJc w:val="left"/>
      <w:pPr>
        <w:ind w:left="6801" w:hanging="222"/>
      </w:pPr>
      <w:rPr>
        <w:rFonts w:ascii="Symbol" w:hAnsi="Symbol" w:cs="Symbol" w:hint="default"/>
      </w:rPr>
    </w:lvl>
    <w:lvl w:ilvl="8">
      <w:numFmt w:val="bullet"/>
      <w:lvlText w:val=""/>
      <w:lvlJc w:val="left"/>
      <w:pPr>
        <w:ind w:left="7756" w:hanging="222"/>
      </w:pPr>
      <w:rPr>
        <w:rFonts w:ascii="Symbol" w:hAnsi="Symbol" w:cs="Symbol" w:hint="default"/>
      </w:rPr>
    </w:lvl>
  </w:abstractNum>
  <w:num w:numId="1" w16cid:durableId="1349866471">
    <w:abstractNumId w:val="18"/>
  </w:num>
  <w:num w:numId="2" w16cid:durableId="776100293">
    <w:abstractNumId w:val="2"/>
  </w:num>
  <w:num w:numId="3" w16cid:durableId="1498958041">
    <w:abstractNumId w:val="1"/>
  </w:num>
  <w:num w:numId="4" w16cid:durableId="935821271">
    <w:abstractNumId w:val="0"/>
  </w:num>
  <w:num w:numId="5" w16cid:durableId="552543610">
    <w:abstractNumId w:val="5"/>
  </w:num>
  <w:num w:numId="6" w16cid:durableId="1378356031">
    <w:abstractNumId w:val="7"/>
  </w:num>
  <w:num w:numId="7" w16cid:durableId="310064463">
    <w:abstractNumId w:val="25"/>
  </w:num>
  <w:num w:numId="8" w16cid:durableId="639071807">
    <w:abstractNumId w:val="13"/>
  </w:num>
  <w:num w:numId="9" w16cid:durableId="1207108283">
    <w:abstractNumId w:val="22"/>
  </w:num>
  <w:num w:numId="10" w16cid:durableId="2108234183">
    <w:abstractNumId w:val="4"/>
  </w:num>
  <w:num w:numId="11" w16cid:durableId="69888751">
    <w:abstractNumId w:val="19"/>
  </w:num>
  <w:num w:numId="12" w16cid:durableId="288823013">
    <w:abstractNumId w:val="16"/>
  </w:num>
  <w:num w:numId="13" w16cid:durableId="515733329">
    <w:abstractNumId w:val="9"/>
  </w:num>
  <w:num w:numId="14" w16cid:durableId="318311409">
    <w:abstractNumId w:val="6"/>
  </w:num>
  <w:num w:numId="15" w16cid:durableId="1649163823">
    <w:abstractNumId w:val="21"/>
  </w:num>
  <w:num w:numId="16" w16cid:durableId="1862815323">
    <w:abstractNumId w:val="27"/>
  </w:num>
  <w:num w:numId="17" w16cid:durableId="1245459733">
    <w:abstractNumId w:val="15"/>
  </w:num>
  <w:num w:numId="18" w16cid:durableId="330258645">
    <w:abstractNumId w:val="31"/>
  </w:num>
  <w:num w:numId="19" w16cid:durableId="1342900678">
    <w:abstractNumId w:val="23"/>
  </w:num>
  <w:num w:numId="20" w16cid:durableId="1836795278">
    <w:abstractNumId w:val="17"/>
  </w:num>
  <w:num w:numId="21" w16cid:durableId="59984459">
    <w:abstractNumId w:val="24"/>
  </w:num>
  <w:num w:numId="22" w16cid:durableId="1577981761">
    <w:abstractNumId w:val="29"/>
  </w:num>
  <w:num w:numId="23" w16cid:durableId="659773815">
    <w:abstractNumId w:val="14"/>
  </w:num>
  <w:num w:numId="24" w16cid:durableId="1012686779">
    <w:abstractNumId w:val="3"/>
  </w:num>
  <w:num w:numId="25" w16cid:durableId="1196846069">
    <w:abstractNumId w:val="20"/>
  </w:num>
  <w:num w:numId="26" w16cid:durableId="1390150512">
    <w:abstractNumId w:val="12"/>
  </w:num>
  <w:num w:numId="27" w16cid:durableId="1089889388">
    <w:abstractNumId w:val="28"/>
  </w:num>
  <w:num w:numId="28" w16cid:durableId="1984961376">
    <w:abstractNumId w:val="10"/>
  </w:num>
  <w:num w:numId="29" w16cid:durableId="1874225200">
    <w:abstractNumId w:val="30"/>
  </w:num>
  <w:num w:numId="30" w16cid:durableId="807477118">
    <w:abstractNumId w:val="26"/>
  </w:num>
  <w:num w:numId="31" w16cid:durableId="16469485">
    <w:abstractNumId w:val="8"/>
  </w:num>
  <w:num w:numId="32" w16cid:durableId="6847906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55A"/>
    <w:rsid w:val="00000E0F"/>
    <w:rsid w:val="00001689"/>
    <w:rsid w:val="0000219D"/>
    <w:rsid w:val="0000349C"/>
    <w:rsid w:val="0000613F"/>
    <w:rsid w:val="00011818"/>
    <w:rsid w:val="000154D7"/>
    <w:rsid w:val="000157B4"/>
    <w:rsid w:val="00015FA7"/>
    <w:rsid w:val="000174A6"/>
    <w:rsid w:val="00020350"/>
    <w:rsid w:val="00021E57"/>
    <w:rsid w:val="00035284"/>
    <w:rsid w:val="00035A20"/>
    <w:rsid w:val="000367A9"/>
    <w:rsid w:val="000421C2"/>
    <w:rsid w:val="000444A7"/>
    <w:rsid w:val="00045C3D"/>
    <w:rsid w:val="00051719"/>
    <w:rsid w:val="00051A15"/>
    <w:rsid w:val="00053E43"/>
    <w:rsid w:val="00054646"/>
    <w:rsid w:val="000547B8"/>
    <w:rsid w:val="00054CF7"/>
    <w:rsid w:val="000613CA"/>
    <w:rsid w:val="00061AD4"/>
    <w:rsid w:val="00064647"/>
    <w:rsid w:val="0006650B"/>
    <w:rsid w:val="00067B45"/>
    <w:rsid w:val="00075742"/>
    <w:rsid w:val="00075B18"/>
    <w:rsid w:val="00080138"/>
    <w:rsid w:val="00082D92"/>
    <w:rsid w:val="000835A1"/>
    <w:rsid w:val="00090EDC"/>
    <w:rsid w:val="000A5D6E"/>
    <w:rsid w:val="000B1363"/>
    <w:rsid w:val="000B1953"/>
    <w:rsid w:val="000B43EF"/>
    <w:rsid w:val="000B4D23"/>
    <w:rsid w:val="000B500D"/>
    <w:rsid w:val="000C0070"/>
    <w:rsid w:val="000C6FFA"/>
    <w:rsid w:val="000C7F4C"/>
    <w:rsid w:val="000D0B29"/>
    <w:rsid w:val="000D2159"/>
    <w:rsid w:val="000D3356"/>
    <w:rsid w:val="000D5074"/>
    <w:rsid w:val="000D5A17"/>
    <w:rsid w:val="000E2B77"/>
    <w:rsid w:val="000E3E10"/>
    <w:rsid w:val="000E5746"/>
    <w:rsid w:val="000E636C"/>
    <w:rsid w:val="000E6C66"/>
    <w:rsid w:val="000F23B0"/>
    <w:rsid w:val="000F62FA"/>
    <w:rsid w:val="00103E29"/>
    <w:rsid w:val="001056CC"/>
    <w:rsid w:val="00110B16"/>
    <w:rsid w:val="00111FCA"/>
    <w:rsid w:val="001122F7"/>
    <w:rsid w:val="00114FEF"/>
    <w:rsid w:val="001170CB"/>
    <w:rsid w:val="00117E58"/>
    <w:rsid w:val="00134B29"/>
    <w:rsid w:val="00135FF3"/>
    <w:rsid w:val="00140795"/>
    <w:rsid w:val="00140EAF"/>
    <w:rsid w:val="0014228B"/>
    <w:rsid w:val="001514B3"/>
    <w:rsid w:val="0015347F"/>
    <w:rsid w:val="00155573"/>
    <w:rsid w:val="00156E50"/>
    <w:rsid w:val="00160122"/>
    <w:rsid w:val="00163C3B"/>
    <w:rsid w:val="00175681"/>
    <w:rsid w:val="00177D18"/>
    <w:rsid w:val="0019028E"/>
    <w:rsid w:val="00191225"/>
    <w:rsid w:val="0019208F"/>
    <w:rsid w:val="00194D8B"/>
    <w:rsid w:val="001959C6"/>
    <w:rsid w:val="00196A30"/>
    <w:rsid w:val="00197A6D"/>
    <w:rsid w:val="001A53DC"/>
    <w:rsid w:val="001A53E1"/>
    <w:rsid w:val="001A566F"/>
    <w:rsid w:val="001A7D3B"/>
    <w:rsid w:val="001B088A"/>
    <w:rsid w:val="001B275D"/>
    <w:rsid w:val="001B2A17"/>
    <w:rsid w:val="001B55FA"/>
    <w:rsid w:val="001B651A"/>
    <w:rsid w:val="001C1293"/>
    <w:rsid w:val="001C1C19"/>
    <w:rsid w:val="001C57A6"/>
    <w:rsid w:val="001C66D3"/>
    <w:rsid w:val="001D0FD1"/>
    <w:rsid w:val="001D2349"/>
    <w:rsid w:val="001D4AF2"/>
    <w:rsid w:val="001D4EE6"/>
    <w:rsid w:val="001D63E6"/>
    <w:rsid w:val="001D756B"/>
    <w:rsid w:val="001D7DAA"/>
    <w:rsid w:val="001E206A"/>
    <w:rsid w:val="001E29D7"/>
    <w:rsid w:val="001E2D8F"/>
    <w:rsid w:val="001E3BFD"/>
    <w:rsid w:val="001E3C1A"/>
    <w:rsid w:val="001E5F10"/>
    <w:rsid w:val="001F296A"/>
    <w:rsid w:val="001F7DCD"/>
    <w:rsid w:val="002011FB"/>
    <w:rsid w:val="00201A06"/>
    <w:rsid w:val="00201A11"/>
    <w:rsid w:val="00202AEA"/>
    <w:rsid w:val="0020360E"/>
    <w:rsid w:val="00203D93"/>
    <w:rsid w:val="00207131"/>
    <w:rsid w:val="002103A6"/>
    <w:rsid w:val="00215D0B"/>
    <w:rsid w:val="00217A98"/>
    <w:rsid w:val="00220B69"/>
    <w:rsid w:val="00225388"/>
    <w:rsid w:val="002305FA"/>
    <w:rsid w:val="00230B70"/>
    <w:rsid w:val="00232266"/>
    <w:rsid w:val="00240B2D"/>
    <w:rsid w:val="0024181E"/>
    <w:rsid w:val="0024573D"/>
    <w:rsid w:val="00246A82"/>
    <w:rsid w:val="002475BB"/>
    <w:rsid w:val="00250004"/>
    <w:rsid w:val="002526E2"/>
    <w:rsid w:val="00253D95"/>
    <w:rsid w:val="00254EC8"/>
    <w:rsid w:val="00255B6D"/>
    <w:rsid w:val="00256206"/>
    <w:rsid w:val="00267CAC"/>
    <w:rsid w:val="002709E1"/>
    <w:rsid w:val="0027559E"/>
    <w:rsid w:val="00276088"/>
    <w:rsid w:val="0027613B"/>
    <w:rsid w:val="00281380"/>
    <w:rsid w:val="00282B09"/>
    <w:rsid w:val="00286092"/>
    <w:rsid w:val="0028657E"/>
    <w:rsid w:val="00290D19"/>
    <w:rsid w:val="002941E3"/>
    <w:rsid w:val="00296C12"/>
    <w:rsid w:val="002B1868"/>
    <w:rsid w:val="002B3A89"/>
    <w:rsid w:val="002B5E5F"/>
    <w:rsid w:val="002C2D4D"/>
    <w:rsid w:val="002C62F2"/>
    <w:rsid w:val="002C7072"/>
    <w:rsid w:val="002D16E6"/>
    <w:rsid w:val="002D3168"/>
    <w:rsid w:val="002E1493"/>
    <w:rsid w:val="002E20BA"/>
    <w:rsid w:val="002E350A"/>
    <w:rsid w:val="002E521D"/>
    <w:rsid w:val="002F156F"/>
    <w:rsid w:val="002F1CB7"/>
    <w:rsid w:val="002F306C"/>
    <w:rsid w:val="002F52C3"/>
    <w:rsid w:val="00302750"/>
    <w:rsid w:val="00304211"/>
    <w:rsid w:val="003103DD"/>
    <w:rsid w:val="003110B6"/>
    <w:rsid w:val="003135AE"/>
    <w:rsid w:val="003142FF"/>
    <w:rsid w:val="00314C3B"/>
    <w:rsid w:val="00314DBB"/>
    <w:rsid w:val="00320D1E"/>
    <w:rsid w:val="00321315"/>
    <w:rsid w:val="00321EB0"/>
    <w:rsid w:val="00323EE4"/>
    <w:rsid w:val="00325604"/>
    <w:rsid w:val="00332274"/>
    <w:rsid w:val="00337714"/>
    <w:rsid w:val="003404D6"/>
    <w:rsid w:val="00343041"/>
    <w:rsid w:val="00343259"/>
    <w:rsid w:val="0034474F"/>
    <w:rsid w:val="00344D41"/>
    <w:rsid w:val="00352ED1"/>
    <w:rsid w:val="00354D02"/>
    <w:rsid w:val="00362FFA"/>
    <w:rsid w:val="0036352F"/>
    <w:rsid w:val="00364BCE"/>
    <w:rsid w:val="0037039C"/>
    <w:rsid w:val="00371887"/>
    <w:rsid w:val="00372E3B"/>
    <w:rsid w:val="00374F2A"/>
    <w:rsid w:val="0037559B"/>
    <w:rsid w:val="003768C6"/>
    <w:rsid w:val="00377BD9"/>
    <w:rsid w:val="00377EEE"/>
    <w:rsid w:val="00380791"/>
    <w:rsid w:val="00380911"/>
    <w:rsid w:val="00381A3B"/>
    <w:rsid w:val="00383187"/>
    <w:rsid w:val="003870A3"/>
    <w:rsid w:val="00394BB3"/>
    <w:rsid w:val="003A7208"/>
    <w:rsid w:val="003A7A3A"/>
    <w:rsid w:val="003B0555"/>
    <w:rsid w:val="003B105D"/>
    <w:rsid w:val="003B1AC9"/>
    <w:rsid w:val="003B205F"/>
    <w:rsid w:val="003B26F8"/>
    <w:rsid w:val="003B4C06"/>
    <w:rsid w:val="003C3FDD"/>
    <w:rsid w:val="003D2A4B"/>
    <w:rsid w:val="003F002E"/>
    <w:rsid w:val="003F0118"/>
    <w:rsid w:val="003F0578"/>
    <w:rsid w:val="003F6813"/>
    <w:rsid w:val="00401C28"/>
    <w:rsid w:val="00402362"/>
    <w:rsid w:val="004216EE"/>
    <w:rsid w:val="00422253"/>
    <w:rsid w:val="0042712B"/>
    <w:rsid w:val="00431B76"/>
    <w:rsid w:val="00432114"/>
    <w:rsid w:val="0043282D"/>
    <w:rsid w:val="004338DE"/>
    <w:rsid w:val="00433D1D"/>
    <w:rsid w:val="00443749"/>
    <w:rsid w:val="0044395E"/>
    <w:rsid w:val="0044489E"/>
    <w:rsid w:val="00444F6F"/>
    <w:rsid w:val="0044566F"/>
    <w:rsid w:val="004468E9"/>
    <w:rsid w:val="004565EE"/>
    <w:rsid w:val="0046489E"/>
    <w:rsid w:val="004673C7"/>
    <w:rsid w:val="00467D71"/>
    <w:rsid w:val="00471F52"/>
    <w:rsid w:val="0047386E"/>
    <w:rsid w:val="00473978"/>
    <w:rsid w:val="00474860"/>
    <w:rsid w:val="00476042"/>
    <w:rsid w:val="00476693"/>
    <w:rsid w:val="00480C5D"/>
    <w:rsid w:val="00481695"/>
    <w:rsid w:val="00481C55"/>
    <w:rsid w:val="00482EB6"/>
    <w:rsid w:val="00482F45"/>
    <w:rsid w:val="004847E7"/>
    <w:rsid w:val="00484F8A"/>
    <w:rsid w:val="00493E02"/>
    <w:rsid w:val="004A1B75"/>
    <w:rsid w:val="004A3448"/>
    <w:rsid w:val="004A4D79"/>
    <w:rsid w:val="004B5E1F"/>
    <w:rsid w:val="004C3093"/>
    <w:rsid w:val="004C39C8"/>
    <w:rsid w:val="004D4FAA"/>
    <w:rsid w:val="004E1664"/>
    <w:rsid w:val="004E4D82"/>
    <w:rsid w:val="004E5334"/>
    <w:rsid w:val="004F4E3A"/>
    <w:rsid w:val="00500409"/>
    <w:rsid w:val="0050304C"/>
    <w:rsid w:val="00503251"/>
    <w:rsid w:val="00504C6B"/>
    <w:rsid w:val="005130D3"/>
    <w:rsid w:val="005163FC"/>
    <w:rsid w:val="0052191E"/>
    <w:rsid w:val="005219DD"/>
    <w:rsid w:val="00521E7D"/>
    <w:rsid w:val="0052397B"/>
    <w:rsid w:val="00526014"/>
    <w:rsid w:val="00527CD4"/>
    <w:rsid w:val="00534189"/>
    <w:rsid w:val="00534A17"/>
    <w:rsid w:val="00546E97"/>
    <w:rsid w:val="00553467"/>
    <w:rsid w:val="00560E72"/>
    <w:rsid w:val="00562B75"/>
    <w:rsid w:val="00567414"/>
    <w:rsid w:val="005722FE"/>
    <w:rsid w:val="00573BB3"/>
    <w:rsid w:val="00576F57"/>
    <w:rsid w:val="005837F6"/>
    <w:rsid w:val="00587930"/>
    <w:rsid w:val="00596540"/>
    <w:rsid w:val="005A2732"/>
    <w:rsid w:val="005A3CFD"/>
    <w:rsid w:val="005A4C57"/>
    <w:rsid w:val="005B227F"/>
    <w:rsid w:val="005B4813"/>
    <w:rsid w:val="005B57DF"/>
    <w:rsid w:val="005B6B95"/>
    <w:rsid w:val="005C0BA6"/>
    <w:rsid w:val="005C1F2D"/>
    <w:rsid w:val="005C3013"/>
    <w:rsid w:val="005C7632"/>
    <w:rsid w:val="005D000E"/>
    <w:rsid w:val="005D0A66"/>
    <w:rsid w:val="005D4726"/>
    <w:rsid w:val="005D517C"/>
    <w:rsid w:val="005D5A96"/>
    <w:rsid w:val="005D73F6"/>
    <w:rsid w:val="005D7828"/>
    <w:rsid w:val="005D7B0E"/>
    <w:rsid w:val="005E0FE2"/>
    <w:rsid w:val="005E275B"/>
    <w:rsid w:val="005E5FF5"/>
    <w:rsid w:val="005E66E8"/>
    <w:rsid w:val="005E7128"/>
    <w:rsid w:val="005E749B"/>
    <w:rsid w:val="005F7046"/>
    <w:rsid w:val="00600AC7"/>
    <w:rsid w:val="006010F3"/>
    <w:rsid w:val="00602ECF"/>
    <w:rsid w:val="00603AF6"/>
    <w:rsid w:val="00610516"/>
    <w:rsid w:val="0061244B"/>
    <w:rsid w:val="00613BFC"/>
    <w:rsid w:val="0061546B"/>
    <w:rsid w:val="00616D97"/>
    <w:rsid w:val="00621B2E"/>
    <w:rsid w:val="00626A27"/>
    <w:rsid w:val="0063203B"/>
    <w:rsid w:val="00633CED"/>
    <w:rsid w:val="00636A88"/>
    <w:rsid w:val="00641989"/>
    <w:rsid w:val="00642F37"/>
    <w:rsid w:val="0064338E"/>
    <w:rsid w:val="00646B01"/>
    <w:rsid w:val="00647987"/>
    <w:rsid w:val="006541B5"/>
    <w:rsid w:val="006547DA"/>
    <w:rsid w:val="006567C8"/>
    <w:rsid w:val="00657338"/>
    <w:rsid w:val="00657C68"/>
    <w:rsid w:val="006602E5"/>
    <w:rsid w:val="006637B4"/>
    <w:rsid w:val="00665742"/>
    <w:rsid w:val="00666257"/>
    <w:rsid w:val="006676F6"/>
    <w:rsid w:val="00672A84"/>
    <w:rsid w:val="00672EC2"/>
    <w:rsid w:val="006749AE"/>
    <w:rsid w:val="0067799C"/>
    <w:rsid w:val="00683714"/>
    <w:rsid w:val="00690193"/>
    <w:rsid w:val="00694A77"/>
    <w:rsid w:val="006A032B"/>
    <w:rsid w:val="006A2322"/>
    <w:rsid w:val="006A4A09"/>
    <w:rsid w:val="006A7E58"/>
    <w:rsid w:val="006B62F9"/>
    <w:rsid w:val="006B6823"/>
    <w:rsid w:val="006C091F"/>
    <w:rsid w:val="006C13A4"/>
    <w:rsid w:val="006C24BF"/>
    <w:rsid w:val="006C2EDB"/>
    <w:rsid w:val="006C2F5D"/>
    <w:rsid w:val="006C4757"/>
    <w:rsid w:val="006D155A"/>
    <w:rsid w:val="006D1D90"/>
    <w:rsid w:val="006E3434"/>
    <w:rsid w:val="006E7E09"/>
    <w:rsid w:val="006F0B51"/>
    <w:rsid w:val="006F2CA5"/>
    <w:rsid w:val="006F3BA0"/>
    <w:rsid w:val="006F465D"/>
    <w:rsid w:val="00700B2E"/>
    <w:rsid w:val="00701E84"/>
    <w:rsid w:val="00702FEC"/>
    <w:rsid w:val="007032B7"/>
    <w:rsid w:val="007060A7"/>
    <w:rsid w:val="00713A61"/>
    <w:rsid w:val="00714F1E"/>
    <w:rsid w:val="0071717A"/>
    <w:rsid w:val="007215DC"/>
    <w:rsid w:val="0072290B"/>
    <w:rsid w:val="00723B05"/>
    <w:rsid w:val="00724A12"/>
    <w:rsid w:val="007251CE"/>
    <w:rsid w:val="0073431E"/>
    <w:rsid w:val="00741838"/>
    <w:rsid w:val="00742E6C"/>
    <w:rsid w:val="007436F8"/>
    <w:rsid w:val="00747997"/>
    <w:rsid w:val="00754B85"/>
    <w:rsid w:val="00755657"/>
    <w:rsid w:val="0076076B"/>
    <w:rsid w:val="00760A54"/>
    <w:rsid w:val="007615C1"/>
    <w:rsid w:val="00766D43"/>
    <w:rsid w:val="007673BE"/>
    <w:rsid w:val="00774B5A"/>
    <w:rsid w:val="00782D78"/>
    <w:rsid w:val="00787C5A"/>
    <w:rsid w:val="007916FE"/>
    <w:rsid w:val="007945F5"/>
    <w:rsid w:val="00796A55"/>
    <w:rsid w:val="007971C3"/>
    <w:rsid w:val="007A0C92"/>
    <w:rsid w:val="007A170E"/>
    <w:rsid w:val="007B277B"/>
    <w:rsid w:val="007B29DB"/>
    <w:rsid w:val="007B476C"/>
    <w:rsid w:val="007B6C8E"/>
    <w:rsid w:val="007B7CE3"/>
    <w:rsid w:val="007C0F23"/>
    <w:rsid w:val="007C18DB"/>
    <w:rsid w:val="007C1B39"/>
    <w:rsid w:val="007C222B"/>
    <w:rsid w:val="007C477A"/>
    <w:rsid w:val="007C72C7"/>
    <w:rsid w:val="007D0CF1"/>
    <w:rsid w:val="007D10AC"/>
    <w:rsid w:val="007D5A5C"/>
    <w:rsid w:val="007D68C5"/>
    <w:rsid w:val="007D7196"/>
    <w:rsid w:val="007D7AE0"/>
    <w:rsid w:val="007E4341"/>
    <w:rsid w:val="007E572A"/>
    <w:rsid w:val="007F3393"/>
    <w:rsid w:val="007F5840"/>
    <w:rsid w:val="007F5EAC"/>
    <w:rsid w:val="007F727D"/>
    <w:rsid w:val="00801D04"/>
    <w:rsid w:val="00805A12"/>
    <w:rsid w:val="00805A33"/>
    <w:rsid w:val="00812870"/>
    <w:rsid w:val="00813031"/>
    <w:rsid w:val="008134DF"/>
    <w:rsid w:val="00814239"/>
    <w:rsid w:val="0081677B"/>
    <w:rsid w:val="00817BE7"/>
    <w:rsid w:val="00820E89"/>
    <w:rsid w:val="00823B6B"/>
    <w:rsid w:val="00825721"/>
    <w:rsid w:val="0083172E"/>
    <w:rsid w:val="00833D40"/>
    <w:rsid w:val="008463F7"/>
    <w:rsid w:val="00846B16"/>
    <w:rsid w:val="00850479"/>
    <w:rsid w:val="008529DB"/>
    <w:rsid w:val="00856B1C"/>
    <w:rsid w:val="0086530E"/>
    <w:rsid w:val="00873424"/>
    <w:rsid w:val="008745D5"/>
    <w:rsid w:val="00877A61"/>
    <w:rsid w:val="008908BA"/>
    <w:rsid w:val="0089430F"/>
    <w:rsid w:val="00894AF6"/>
    <w:rsid w:val="008956CC"/>
    <w:rsid w:val="008A6CAF"/>
    <w:rsid w:val="008B6D4E"/>
    <w:rsid w:val="008C141E"/>
    <w:rsid w:val="008C5DD6"/>
    <w:rsid w:val="008C6F8C"/>
    <w:rsid w:val="008D0571"/>
    <w:rsid w:val="008D05E3"/>
    <w:rsid w:val="008D1BB3"/>
    <w:rsid w:val="008D1D55"/>
    <w:rsid w:val="008D3C19"/>
    <w:rsid w:val="008D6779"/>
    <w:rsid w:val="008D6F34"/>
    <w:rsid w:val="008E20EB"/>
    <w:rsid w:val="008F2395"/>
    <w:rsid w:val="008F345E"/>
    <w:rsid w:val="008F40C7"/>
    <w:rsid w:val="008F6D01"/>
    <w:rsid w:val="00900728"/>
    <w:rsid w:val="00904E68"/>
    <w:rsid w:val="0090547C"/>
    <w:rsid w:val="009223D2"/>
    <w:rsid w:val="0092705D"/>
    <w:rsid w:val="00931FEB"/>
    <w:rsid w:val="009361C1"/>
    <w:rsid w:val="00941701"/>
    <w:rsid w:val="00941EBA"/>
    <w:rsid w:val="00943861"/>
    <w:rsid w:val="00946F9F"/>
    <w:rsid w:val="009513DD"/>
    <w:rsid w:val="009515CA"/>
    <w:rsid w:val="00952F33"/>
    <w:rsid w:val="00952FA2"/>
    <w:rsid w:val="0095710B"/>
    <w:rsid w:val="00961C40"/>
    <w:rsid w:val="009632C3"/>
    <w:rsid w:val="00964213"/>
    <w:rsid w:val="009732E3"/>
    <w:rsid w:val="00973E0D"/>
    <w:rsid w:val="009757AC"/>
    <w:rsid w:val="00984B5F"/>
    <w:rsid w:val="00985318"/>
    <w:rsid w:val="009856F4"/>
    <w:rsid w:val="009861FA"/>
    <w:rsid w:val="009903E1"/>
    <w:rsid w:val="00993E19"/>
    <w:rsid w:val="009942FA"/>
    <w:rsid w:val="00996148"/>
    <w:rsid w:val="00997005"/>
    <w:rsid w:val="009A0395"/>
    <w:rsid w:val="009A2FDB"/>
    <w:rsid w:val="009A31D5"/>
    <w:rsid w:val="009A42A2"/>
    <w:rsid w:val="009A49BD"/>
    <w:rsid w:val="009A5074"/>
    <w:rsid w:val="009A54FB"/>
    <w:rsid w:val="009A7B41"/>
    <w:rsid w:val="009B09CD"/>
    <w:rsid w:val="009B523A"/>
    <w:rsid w:val="009B63CE"/>
    <w:rsid w:val="009C0041"/>
    <w:rsid w:val="009C4A00"/>
    <w:rsid w:val="009D0596"/>
    <w:rsid w:val="009D2A46"/>
    <w:rsid w:val="009D3260"/>
    <w:rsid w:val="009D48B5"/>
    <w:rsid w:val="009D5083"/>
    <w:rsid w:val="009D60A8"/>
    <w:rsid w:val="009E051A"/>
    <w:rsid w:val="009E3F27"/>
    <w:rsid w:val="009E58C1"/>
    <w:rsid w:val="009E7741"/>
    <w:rsid w:val="009F7DD3"/>
    <w:rsid w:val="00A02C7E"/>
    <w:rsid w:val="00A11504"/>
    <w:rsid w:val="00A2064D"/>
    <w:rsid w:val="00A227F0"/>
    <w:rsid w:val="00A23B74"/>
    <w:rsid w:val="00A243B0"/>
    <w:rsid w:val="00A2730D"/>
    <w:rsid w:val="00A32063"/>
    <w:rsid w:val="00A36864"/>
    <w:rsid w:val="00A50E6D"/>
    <w:rsid w:val="00A532B2"/>
    <w:rsid w:val="00A53491"/>
    <w:rsid w:val="00A572B1"/>
    <w:rsid w:val="00A62858"/>
    <w:rsid w:val="00A6333B"/>
    <w:rsid w:val="00A63796"/>
    <w:rsid w:val="00A63FEE"/>
    <w:rsid w:val="00A64F1A"/>
    <w:rsid w:val="00A6575A"/>
    <w:rsid w:val="00A72B7E"/>
    <w:rsid w:val="00A72D69"/>
    <w:rsid w:val="00A74014"/>
    <w:rsid w:val="00A748D1"/>
    <w:rsid w:val="00A8125B"/>
    <w:rsid w:val="00A85CBE"/>
    <w:rsid w:val="00A90CF3"/>
    <w:rsid w:val="00A96FF3"/>
    <w:rsid w:val="00AA0D2D"/>
    <w:rsid w:val="00AA3BFC"/>
    <w:rsid w:val="00AA65B6"/>
    <w:rsid w:val="00AA6E90"/>
    <w:rsid w:val="00AA78EE"/>
    <w:rsid w:val="00AB43D0"/>
    <w:rsid w:val="00AB4F16"/>
    <w:rsid w:val="00AC15C7"/>
    <w:rsid w:val="00AC17BC"/>
    <w:rsid w:val="00AC2AAD"/>
    <w:rsid w:val="00AC3304"/>
    <w:rsid w:val="00AC5A5C"/>
    <w:rsid w:val="00AC5B50"/>
    <w:rsid w:val="00AC5F04"/>
    <w:rsid w:val="00AD4657"/>
    <w:rsid w:val="00AE1CF4"/>
    <w:rsid w:val="00AE3244"/>
    <w:rsid w:val="00AE72C4"/>
    <w:rsid w:val="00AF63C8"/>
    <w:rsid w:val="00AF75A2"/>
    <w:rsid w:val="00B001A9"/>
    <w:rsid w:val="00B01942"/>
    <w:rsid w:val="00B03441"/>
    <w:rsid w:val="00B059F7"/>
    <w:rsid w:val="00B069BD"/>
    <w:rsid w:val="00B12244"/>
    <w:rsid w:val="00B13E8D"/>
    <w:rsid w:val="00B22008"/>
    <w:rsid w:val="00B243C4"/>
    <w:rsid w:val="00B245B5"/>
    <w:rsid w:val="00B2483B"/>
    <w:rsid w:val="00B25EC2"/>
    <w:rsid w:val="00B26147"/>
    <w:rsid w:val="00B270D1"/>
    <w:rsid w:val="00B31AE7"/>
    <w:rsid w:val="00B32E18"/>
    <w:rsid w:val="00B3597C"/>
    <w:rsid w:val="00B40D43"/>
    <w:rsid w:val="00B412CD"/>
    <w:rsid w:val="00B46B3D"/>
    <w:rsid w:val="00B538B6"/>
    <w:rsid w:val="00B55C1B"/>
    <w:rsid w:val="00B579DF"/>
    <w:rsid w:val="00B629E2"/>
    <w:rsid w:val="00B665F5"/>
    <w:rsid w:val="00B7315B"/>
    <w:rsid w:val="00B740AB"/>
    <w:rsid w:val="00B75900"/>
    <w:rsid w:val="00B80E5F"/>
    <w:rsid w:val="00B81B6F"/>
    <w:rsid w:val="00B82748"/>
    <w:rsid w:val="00B856AB"/>
    <w:rsid w:val="00B93474"/>
    <w:rsid w:val="00B94887"/>
    <w:rsid w:val="00BA2AB3"/>
    <w:rsid w:val="00BA3CEA"/>
    <w:rsid w:val="00BA6AED"/>
    <w:rsid w:val="00BB1C1B"/>
    <w:rsid w:val="00BB4C30"/>
    <w:rsid w:val="00BC07F8"/>
    <w:rsid w:val="00BC40C6"/>
    <w:rsid w:val="00BC74AA"/>
    <w:rsid w:val="00BD085C"/>
    <w:rsid w:val="00BD1566"/>
    <w:rsid w:val="00BE1096"/>
    <w:rsid w:val="00BE51B9"/>
    <w:rsid w:val="00BE7AB9"/>
    <w:rsid w:val="00BF118B"/>
    <w:rsid w:val="00BF398E"/>
    <w:rsid w:val="00BF39C2"/>
    <w:rsid w:val="00BF3D13"/>
    <w:rsid w:val="00BF4951"/>
    <w:rsid w:val="00C003FE"/>
    <w:rsid w:val="00C126D2"/>
    <w:rsid w:val="00C13D06"/>
    <w:rsid w:val="00C16F07"/>
    <w:rsid w:val="00C176B3"/>
    <w:rsid w:val="00C21ED5"/>
    <w:rsid w:val="00C26793"/>
    <w:rsid w:val="00C31A1B"/>
    <w:rsid w:val="00C337AD"/>
    <w:rsid w:val="00C37861"/>
    <w:rsid w:val="00C44833"/>
    <w:rsid w:val="00C47A2E"/>
    <w:rsid w:val="00C527AB"/>
    <w:rsid w:val="00C561F2"/>
    <w:rsid w:val="00C569DE"/>
    <w:rsid w:val="00C61FD1"/>
    <w:rsid w:val="00C67369"/>
    <w:rsid w:val="00C70D95"/>
    <w:rsid w:val="00C80DCC"/>
    <w:rsid w:val="00C81197"/>
    <w:rsid w:val="00C86683"/>
    <w:rsid w:val="00C911D5"/>
    <w:rsid w:val="00C96B87"/>
    <w:rsid w:val="00CA01C7"/>
    <w:rsid w:val="00CA1134"/>
    <w:rsid w:val="00CA1F8F"/>
    <w:rsid w:val="00CA2D17"/>
    <w:rsid w:val="00CB120F"/>
    <w:rsid w:val="00CB3D54"/>
    <w:rsid w:val="00CB4DE0"/>
    <w:rsid w:val="00CB63BD"/>
    <w:rsid w:val="00CC0D3F"/>
    <w:rsid w:val="00CC400F"/>
    <w:rsid w:val="00CC7E87"/>
    <w:rsid w:val="00CD0C7B"/>
    <w:rsid w:val="00CD11EB"/>
    <w:rsid w:val="00CD4810"/>
    <w:rsid w:val="00CD4CB3"/>
    <w:rsid w:val="00CE071E"/>
    <w:rsid w:val="00CE3365"/>
    <w:rsid w:val="00CE49F0"/>
    <w:rsid w:val="00CF1C17"/>
    <w:rsid w:val="00CF62DA"/>
    <w:rsid w:val="00CF63C8"/>
    <w:rsid w:val="00CF6FB3"/>
    <w:rsid w:val="00CF7FC9"/>
    <w:rsid w:val="00D02732"/>
    <w:rsid w:val="00D02794"/>
    <w:rsid w:val="00D03167"/>
    <w:rsid w:val="00D055AF"/>
    <w:rsid w:val="00D12D23"/>
    <w:rsid w:val="00D202EF"/>
    <w:rsid w:val="00D25F91"/>
    <w:rsid w:val="00D30331"/>
    <w:rsid w:val="00D32BEE"/>
    <w:rsid w:val="00D33517"/>
    <w:rsid w:val="00D360EB"/>
    <w:rsid w:val="00D373DC"/>
    <w:rsid w:val="00D37469"/>
    <w:rsid w:val="00D4025E"/>
    <w:rsid w:val="00D43008"/>
    <w:rsid w:val="00D45730"/>
    <w:rsid w:val="00D4637C"/>
    <w:rsid w:val="00D47598"/>
    <w:rsid w:val="00D5247C"/>
    <w:rsid w:val="00D5593D"/>
    <w:rsid w:val="00D63F6D"/>
    <w:rsid w:val="00D70937"/>
    <w:rsid w:val="00D71BB3"/>
    <w:rsid w:val="00D72C2B"/>
    <w:rsid w:val="00D73502"/>
    <w:rsid w:val="00D81A37"/>
    <w:rsid w:val="00D81B5A"/>
    <w:rsid w:val="00D85286"/>
    <w:rsid w:val="00D863A2"/>
    <w:rsid w:val="00D87237"/>
    <w:rsid w:val="00D91AD7"/>
    <w:rsid w:val="00DA22F3"/>
    <w:rsid w:val="00DA69BA"/>
    <w:rsid w:val="00DA7B3E"/>
    <w:rsid w:val="00DB092C"/>
    <w:rsid w:val="00DB751C"/>
    <w:rsid w:val="00DB7DA1"/>
    <w:rsid w:val="00DC0F45"/>
    <w:rsid w:val="00DC192F"/>
    <w:rsid w:val="00DC31B9"/>
    <w:rsid w:val="00DC4AA6"/>
    <w:rsid w:val="00DC6012"/>
    <w:rsid w:val="00DC7FA3"/>
    <w:rsid w:val="00DD05C3"/>
    <w:rsid w:val="00DD1A7E"/>
    <w:rsid w:val="00DD43FB"/>
    <w:rsid w:val="00DD453D"/>
    <w:rsid w:val="00DD6498"/>
    <w:rsid w:val="00DE7E03"/>
    <w:rsid w:val="00DF3FA5"/>
    <w:rsid w:val="00DF56F2"/>
    <w:rsid w:val="00E107D8"/>
    <w:rsid w:val="00E156D7"/>
    <w:rsid w:val="00E168D0"/>
    <w:rsid w:val="00E1793D"/>
    <w:rsid w:val="00E21473"/>
    <w:rsid w:val="00E25B63"/>
    <w:rsid w:val="00E363FA"/>
    <w:rsid w:val="00E4113F"/>
    <w:rsid w:val="00E4343E"/>
    <w:rsid w:val="00E4455E"/>
    <w:rsid w:val="00E50941"/>
    <w:rsid w:val="00E51665"/>
    <w:rsid w:val="00E524F8"/>
    <w:rsid w:val="00E5501B"/>
    <w:rsid w:val="00E554CB"/>
    <w:rsid w:val="00E567CD"/>
    <w:rsid w:val="00E600CC"/>
    <w:rsid w:val="00E602C6"/>
    <w:rsid w:val="00E63EB6"/>
    <w:rsid w:val="00E6457D"/>
    <w:rsid w:val="00E7123B"/>
    <w:rsid w:val="00E72052"/>
    <w:rsid w:val="00E768F2"/>
    <w:rsid w:val="00E810C4"/>
    <w:rsid w:val="00E81B18"/>
    <w:rsid w:val="00E832B3"/>
    <w:rsid w:val="00E95FD6"/>
    <w:rsid w:val="00E96782"/>
    <w:rsid w:val="00E9738C"/>
    <w:rsid w:val="00E975DC"/>
    <w:rsid w:val="00EA0159"/>
    <w:rsid w:val="00EA2225"/>
    <w:rsid w:val="00EA46AA"/>
    <w:rsid w:val="00EA5F2D"/>
    <w:rsid w:val="00EB1971"/>
    <w:rsid w:val="00EB497D"/>
    <w:rsid w:val="00EB7E21"/>
    <w:rsid w:val="00EC6410"/>
    <w:rsid w:val="00EC71FD"/>
    <w:rsid w:val="00EC78A3"/>
    <w:rsid w:val="00EC7F24"/>
    <w:rsid w:val="00ED203A"/>
    <w:rsid w:val="00ED600E"/>
    <w:rsid w:val="00EE46BD"/>
    <w:rsid w:val="00EE5D23"/>
    <w:rsid w:val="00EF0EBE"/>
    <w:rsid w:val="00EF26C5"/>
    <w:rsid w:val="00EF7AC7"/>
    <w:rsid w:val="00F043AC"/>
    <w:rsid w:val="00F073E8"/>
    <w:rsid w:val="00F11FF2"/>
    <w:rsid w:val="00F16917"/>
    <w:rsid w:val="00F17326"/>
    <w:rsid w:val="00F20FBF"/>
    <w:rsid w:val="00F210E4"/>
    <w:rsid w:val="00F2239B"/>
    <w:rsid w:val="00F22EAE"/>
    <w:rsid w:val="00F248BC"/>
    <w:rsid w:val="00F26994"/>
    <w:rsid w:val="00F303A1"/>
    <w:rsid w:val="00F30A2F"/>
    <w:rsid w:val="00F33AD7"/>
    <w:rsid w:val="00F3431A"/>
    <w:rsid w:val="00F3471B"/>
    <w:rsid w:val="00F3655C"/>
    <w:rsid w:val="00F37CBE"/>
    <w:rsid w:val="00F4050C"/>
    <w:rsid w:val="00F406C2"/>
    <w:rsid w:val="00F45233"/>
    <w:rsid w:val="00F460CA"/>
    <w:rsid w:val="00F5123B"/>
    <w:rsid w:val="00F60364"/>
    <w:rsid w:val="00F65876"/>
    <w:rsid w:val="00F6620A"/>
    <w:rsid w:val="00F662A4"/>
    <w:rsid w:val="00F707F3"/>
    <w:rsid w:val="00F7115A"/>
    <w:rsid w:val="00F714B5"/>
    <w:rsid w:val="00F726C4"/>
    <w:rsid w:val="00F732BA"/>
    <w:rsid w:val="00F805C8"/>
    <w:rsid w:val="00F80C43"/>
    <w:rsid w:val="00F82A8E"/>
    <w:rsid w:val="00F830DD"/>
    <w:rsid w:val="00F86B75"/>
    <w:rsid w:val="00F96284"/>
    <w:rsid w:val="00F96483"/>
    <w:rsid w:val="00F97A49"/>
    <w:rsid w:val="00FA325E"/>
    <w:rsid w:val="00FA38A9"/>
    <w:rsid w:val="00FA6E39"/>
    <w:rsid w:val="00FA7748"/>
    <w:rsid w:val="00FA79FD"/>
    <w:rsid w:val="00FB3403"/>
    <w:rsid w:val="00FC28F6"/>
    <w:rsid w:val="00FC353C"/>
    <w:rsid w:val="00FC5A37"/>
    <w:rsid w:val="00FD014A"/>
    <w:rsid w:val="00FD0EB7"/>
    <w:rsid w:val="00FD50E0"/>
    <w:rsid w:val="00FE653E"/>
    <w:rsid w:val="00FE699A"/>
    <w:rsid w:val="00FF340E"/>
    <w:rsid w:val="00FF34A1"/>
    <w:rsid w:val="00FF48F3"/>
    <w:rsid w:val="00FF50CB"/>
    <w:rsid w:val="00FF64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32EBEBC"/>
  <w15:docId w15:val="{FFE01207-C5E3-48E2-BC9D-412933802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547B8"/>
    <w:rPr>
      <w:sz w:val="24"/>
      <w:szCs w:val="24"/>
      <w:lang w:val="ru-RU" w:eastAsia="ru-RU"/>
    </w:rPr>
  </w:style>
  <w:style w:type="paragraph" w:styleId="1">
    <w:name w:val="heading 1"/>
    <w:basedOn w:val="a"/>
    <w:next w:val="a"/>
    <w:link w:val="10"/>
    <w:qFormat/>
    <w:rsid w:val="007C222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semiHidden/>
    <w:unhideWhenUsed/>
    <w:qFormat/>
    <w:rsid w:val="009C4A00"/>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qFormat/>
    <w:rsid w:val="00A64F1A"/>
    <w:pPr>
      <w:keepNext/>
      <w:spacing w:before="240" w:after="60"/>
      <w:outlineLvl w:val="3"/>
    </w:pPr>
    <w:rPr>
      <w:b/>
      <w:bCs/>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w:basedOn w:val="a"/>
    <w:rsid w:val="006D155A"/>
    <w:rPr>
      <w:rFonts w:ascii="Verdana" w:hAnsi="Verdana" w:cs="Verdana"/>
      <w:sz w:val="20"/>
      <w:szCs w:val="20"/>
      <w:lang w:val="en-US" w:eastAsia="en-US"/>
    </w:rPr>
  </w:style>
  <w:style w:type="paragraph" w:customStyle="1" w:styleId="CharCharCharChar1">
    <w:name w:val="Char Знак Знак Char Знак Знак Char Знак Знак Char Знак Знак Знак Знак Знак Знак1 Знак"/>
    <w:basedOn w:val="a"/>
    <w:rsid w:val="006D155A"/>
    <w:rPr>
      <w:rFonts w:ascii="Verdana" w:hAnsi="Verdana" w:cs="Verdana"/>
      <w:sz w:val="20"/>
      <w:szCs w:val="20"/>
      <w:lang w:val="en-US" w:eastAsia="en-US"/>
    </w:rPr>
  </w:style>
  <w:style w:type="paragraph" w:styleId="a4">
    <w:name w:val="Block Text"/>
    <w:basedOn w:val="a"/>
    <w:rsid w:val="002526E2"/>
    <w:pPr>
      <w:ind w:left="360" w:right="180"/>
      <w:jc w:val="both"/>
    </w:pPr>
    <w:rPr>
      <w:sz w:val="28"/>
      <w:lang w:val="uk-UA"/>
    </w:rPr>
  </w:style>
  <w:style w:type="paragraph" w:styleId="HTML">
    <w:name w:val="HTML Preformatted"/>
    <w:basedOn w:val="a"/>
    <w:link w:val="HTML0"/>
    <w:unhideWhenUsed/>
    <w:rsid w:val="00352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352ED1"/>
    <w:rPr>
      <w:rFonts w:ascii="Courier New" w:hAnsi="Courier New" w:cs="Courier New"/>
      <w:lang w:val="ru-RU" w:eastAsia="ru-RU" w:bidi="ar-SA"/>
    </w:rPr>
  </w:style>
  <w:style w:type="character" w:customStyle="1" w:styleId="2">
    <w:name w:val="Знак Знак2"/>
    <w:rsid w:val="00155573"/>
    <w:rPr>
      <w:rFonts w:ascii="Courier New" w:hAnsi="Courier New" w:cs="Courier New"/>
      <w:lang w:val="ru-RU" w:eastAsia="ru-RU" w:bidi="ar-SA"/>
    </w:rPr>
  </w:style>
  <w:style w:type="paragraph" w:customStyle="1" w:styleId="11">
    <w:name w:val="Абзац списка1"/>
    <w:basedOn w:val="a"/>
    <w:rsid w:val="00CC0D3F"/>
    <w:pPr>
      <w:spacing w:after="200" w:line="276" w:lineRule="auto"/>
      <w:ind w:left="720"/>
    </w:pPr>
    <w:rPr>
      <w:rFonts w:ascii="Calibri" w:hAnsi="Calibri" w:cs="Calibri"/>
      <w:sz w:val="22"/>
      <w:szCs w:val="22"/>
    </w:rPr>
  </w:style>
  <w:style w:type="table" w:styleId="a5">
    <w:name w:val="Table Grid"/>
    <w:basedOn w:val="a1"/>
    <w:rsid w:val="002D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rsid w:val="000154D7"/>
    <w:pPr>
      <w:ind w:firstLine="709"/>
      <w:jc w:val="both"/>
    </w:pPr>
    <w:rPr>
      <w:sz w:val="28"/>
      <w:szCs w:val="20"/>
      <w:lang w:val="uk-UA"/>
    </w:rPr>
  </w:style>
  <w:style w:type="paragraph" w:customStyle="1" w:styleId="21">
    <w:name w:val="Знак Знак Знак Знак Знак Знак2"/>
    <w:basedOn w:val="a"/>
    <w:rsid w:val="005E7128"/>
    <w:rPr>
      <w:rFonts w:ascii="Verdana" w:hAnsi="Verdana" w:cs="Verdana"/>
      <w:sz w:val="20"/>
      <w:szCs w:val="20"/>
      <w:lang w:val="en-US" w:eastAsia="en-US"/>
    </w:rPr>
  </w:style>
  <w:style w:type="character" w:customStyle="1" w:styleId="40">
    <w:name w:val="Заголовок 4 Знак"/>
    <w:basedOn w:val="a0"/>
    <w:link w:val="4"/>
    <w:semiHidden/>
    <w:locked/>
    <w:rsid w:val="00A64F1A"/>
    <w:rPr>
      <w:b/>
      <w:bCs/>
      <w:sz w:val="28"/>
      <w:szCs w:val="28"/>
      <w:lang w:val="uk-UA" w:eastAsia="ru-RU" w:bidi="ar-SA"/>
    </w:rPr>
  </w:style>
  <w:style w:type="paragraph" w:customStyle="1" w:styleId="CharChar2">
    <w:name w:val="Char Char2"/>
    <w:basedOn w:val="a"/>
    <w:rsid w:val="00A64F1A"/>
    <w:rPr>
      <w:rFonts w:ascii="Verdana" w:hAnsi="Verdana" w:cs="Verdana"/>
      <w:sz w:val="20"/>
      <w:szCs w:val="20"/>
      <w:lang w:val="en-US" w:eastAsia="en-US"/>
    </w:rPr>
  </w:style>
  <w:style w:type="paragraph" w:styleId="a6">
    <w:name w:val="caption"/>
    <w:basedOn w:val="a"/>
    <w:next w:val="a"/>
    <w:qFormat/>
    <w:rsid w:val="00A64F1A"/>
    <w:pPr>
      <w:tabs>
        <w:tab w:val="left" w:pos="2694"/>
      </w:tabs>
      <w:jc w:val="center"/>
    </w:pPr>
    <w:rPr>
      <w:b/>
      <w:sz w:val="28"/>
      <w:szCs w:val="20"/>
      <w:lang w:val="uk-UA"/>
    </w:rPr>
  </w:style>
  <w:style w:type="paragraph" w:styleId="a7">
    <w:name w:val="Body Text"/>
    <w:basedOn w:val="a"/>
    <w:link w:val="a8"/>
    <w:rsid w:val="003F0118"/>
    <w:pPr>
      <w:spacing w:after="120"/>
    </w:pPr>
  </w:style>
  <w:style w:type="character" w:customStyle="1" w:styleId="a8">
    <w:name w:val="Основной текст Знак"/>
    <w:basedOn w:val="a0"/>
    <w:link w:val="a7"/>
    <w:rsid w:val="003F0118"/>
    <w:rPr>
      <w:sz w:val="24"/>
      <w:szCs w:val="24"/>
      <w:lang w:val="ru-RU" w:eastAsia="ru-RU"/>
    </w:rPr>
  </w:style>
  <w:style w:type="paragraph" w:customStyle="1" w:styleId="210">
    <w:name w:val="Заголовок 21"/>
    <w:basedOn w:val="a"/>
    <w:uiPriority w:val="1"/>
    <w:qFormat/>
    <w:rsid w:val="003F0118"/>
    <w:pPr>
      <w:ind w:left="1996" w:hanging="280"/>
      <w:outlineLvl w:val="2"/>
    </w:pPr>
    <w:rPr>
      <w:b/>
      <w:bCs/>
      <w:sz w:val="28"/>
      <w:szCs w:val="28"/>
      <w:lang w:val="en-US" w:eastAsia="en-US"/>
    </w:rPr>
  </w:style>
  <w:style w:type="paragraph" w:styleId="a9">
    <w:name w:val="List Paragraph"/>
    <w:basedOn w:val="a"/>
    <w:uiPriority w:val="1"/>
    <w:qFormat/>
    <w:rsid w:val="003F0118"/>
    <w:pPr>
      <w:ind w:left="112" w:firstLine="624"/>
      <w:jc w:val="both"/>
    </w:pPr>
    <w:rPr>
      <w:sz w:val="22"/>
      <w:szCs w:val="22"/>
      <w:lang w:val="en-US" w:eastAsia="en-US"/>
    </w:rPr>
  </w:style>
  <w:style w:type="paragraph" w:customStyle="1" w:styleId="12">
    <w:name w:val="Верхний колонтитул1"/>
    <w:basedOn w:val="a"/>
    <w:rsid w:val="003F0118"/>
    <w:rPr>
      <w:sz w:val="22"/>
      <w:szCs w:val="22"/>
      <w:lang w:val="en-US" w:eastAsia="en-US"/>
    </w:rPr>
  </w:style>
  <w:style w:type="paragraph" w:customStyle="1" w:styleId="TableParagraph">
    <w:name w:val="Table Paragraph"/>
    <w:basedOn w:val="a"/>
    <w:uiPriority w:val="1"/>
    <w:qFormat/>
    <w:rsid w:val="00946F9F"/>
    <w:pPr>
      <w:spacing w:before="90"/>
      <w:ind w:left="7"/>
      <w:jc w:val="center"/>
    </w:pPr>
    <w:rPr>
      <w:sz w:val="22"/>
      <w:szCs w:val="22"/>
      <w:lang w:val="en-US" w:eastAsia="en-US"/>
    </w:rPr>
  </w:style>
  <w:style w:type="paragraph" w:styleId="aa">
    <w:name w:val="header"/>
    <w:basedOn w:val="a"/>
    <w:link w:val="ab"/>
    <w:uiPriority w:val="99"/>
    <w:rsid w:val="00DD1A7E"/>
    <w:pPr>
      <w:tabs>
        <w:tab w:val="center" w:pos="4677"/>
        <w:tab w:val="right" w:pos="9355"/>
      </w:tabs>
    </w:pPr>
  </w:style>
  <w:style w:type="character" w:customStyle="1" w:styleId="ab">
    <w:name w:val="Верхний колонтитул Знак"/>
    <w:basedOn w:val="a0"/>
    <w:link w:val="aa"/>
    <w:uiPriority w:val="99"/>
    <w:rsid w:val="00DD1A7E"/>
    <w:rPr>
      <w:sz w:val="24"/>
      <w:szCs w:val="24"/>
      <w:lang w:val="ru-RU" w:eastAsia="ru-RU"/>
    </w:rPr>
  </w:style>
  <w:style w:type="paragraph" w:styleId="ac">
    <w:name w:val="footer"/>
    <w:basedOn w:val="a"/>
    <w:link w:val="ad"/>
    <w:rsid w:val="00DD1A7E"/>
    <w:pPr>
      <w:tabs>
        <w:tab w:val="center" w:pos="4677"/>
        <w:tab w:val="right" w:pos="9355"/>
      </w:tabs>
    </w:pPr>
  </w:style>
  <w:style w:type="character" w:customStyle="1" w:styleId="ad">
    <w:name w:val="Нижний колонтитул Знак"/>
    <w:basedOn w:val="a0"/>
    <w:link w:val="ac"/>
    <w:rsid w:val="00DD1A7E"/>
    <w:rPr>
      <w:sz w:val="24"/>
      <w:szCs w:val="24"/>
      <w:lang w:val="ru-RU" w:eastAsia="ru-RU"/>
    </w:rPr>
  </w:style>
  <w:style w:type="paragraph" w:customStyle="1" w:styleId="rvps6">
    <w:name w:val="rvps6"/>
    <w:basedOn w:val="a"/>
    <w:rsid w:val="00CE3365"/>
    <w:pPr>
      <w:spacing w:before="100" w:beforeAutospacing="1" w:after="100" w:afterAutospacing="1"/>
    </w:pPr>
  </w:style>
  <w:style w:type="character" w:customStyle="1" w:styleId="rvts23">
    <w:name w:val="rvts23"/>
    <w:basedOn w:val="a0"/>
    <w:rsid w:val="00CE3365"/>
  </w:style>
  <w:style w:type="paragraph" w:styleId="ae">
    <w:name w:val="Balloon Text"/>
    <w:basedOn w:val="a"/>
    <w:link w:val="af"/>
    <w:rsid w:val="007B6C8E"/>
    <w:rPr>
      <w:rFonts w:ascii="Tahoma" w:hAnsi="Tahoma" w:cs="Tahoma"/>
      <w:sz w:val="16"/>
      <w:szCs w:val="16"/>
    </w:rPr>
  </w:style>
  <w:style w:type="character" w:customStyle="1" w:styleId="af">
    <w:name w:val="Текст выноски Знак"/>
    <w:basedOn w:val="a0"/>
    <w:link w:val="ae"/>
    <w:rsid w:val="007B6C8E"/>
    <w:rPr>
      <w:rFonts w:ascii="Tahoma" w:hAnsi="Tahoma" w:cs="Tahoma"/>
      <w:sz w:val="16"/>
      <w:szCs w:val="16"/>
      <w:lang w:val="ru-RU" w:eastAsia="ru-RU"/>
    </w:rPr>
  </w:style>
  <w:style w:type="paragraph" w:styleId="af0">
    <w:name w:val="Normal (Web)"/>
    <w:basedOn w:val="a"/>
    <w:uiPriority w:val="99"/>
    <w:unhideWhenUsed/>
    <w:rsid w:val="00444F6F"/>
    <w:pPr>
      <w:spacing w:before="100" w:beforeAutospacing="1" w:after="100" w:afterAutospacing="1"/>
    </w:pPr>
    <w:rPr>
      <w:lang w:val="uk-UA" w:eastAsia="uk-UA"/>
    </w:rPr>
  </w:style>
  <w:style w:type="paragraph" w:customStyle="1" w:styleId="13">
    <w:name w:val="Знак Знак Знак Знак Знак Знак1"/>
    <w:basedOn w:val="a"/>
    <w:rsid w:val="00444F6F"/>
    <w:rPr>
      <w:rFonts w:ascii="Verdana" w:hAnsi="Verdana" w:cs="Verdana"/>
      <w:sz w:val="20"/>
      <w:szCs w:val="20"/>
      <w:lang w:val="en-US" w:eastAsia="en-US"/>
    </w:rPr>
  </w:style>
  <w:style w:type="character" w:customStyle="1" w:styleId="211">
    <w:name w:val="Знак Знак21"/>
    <w:rsid w:val="00444F6F"/>
    <w:rPr>
      <w:rFonts w:ascii="Courier New" w:hAnsi="Courier New" w:cs="Courier New"/>
      <w:lang w:val="ru-RU" w:eastAsia="ru-RU" w:bidi="ar-SA"/>
    </w:rPr>
  </w:style>
  <w:style w:type="paragraph" w:customStyle="1" w:styleId="22">
    <w:name w:val="Абзац списка2"/>
    <w:basedOn w:val="a"/>
    <w:rsid w:val="00444F6F"/>
    <w:pPr>
      <w:spacing w:after="200" w:line="276" w:lineRule="auto"/>
      <w:ind w:left="720"/>
    </w:pPr>
    <w:rPr>
      <w:rFonts w:ascii="Calibri" w:hAnsi="Calibri" w:cs="Calibri"/>
      <w:sz w:val="22"/>
      <w:szCs w:val="22"/>
    </w:rPr>
  </w:style>
  <w:style w:type="character" w:customStyle="1" w:styleId="10">
    <w:name w:val="Заголовок 1 Знак"/>
    <w:basedOn w:val="a0"/>
    <w:link w:val="1"/>
    <w:rsid w:val="007C222B"/>
    <w:rPr>
      <w:rFonts w:asciiTheme="majorHAnsi" w:eastAsiaTheme="majorEastAsia" w:hAnsiTheme="majorHAnsi" w:cstheme="majorBidi"/>
      <w:b/>
      <w:bCs/>
      <w:color w:val="365F91" w:themeColor="accent1" w:themeShade="BF"/>
      <w:sz w:val="28"/>
      <w:szCs w:val="28"/>
      <w:lang w:val="ru-RU" w:eastAsia="ru-RU"/>
    </w:rPr>
  </w:style>
  <w:style w:type="paragraph" w:styleId="af1">
    <w:name w:val="Body Text Indent"/>
    <w:basedOn w:val="a"/>
    <w:link w:val="af2"/>
    <w:rsid w:val="007F5840"/>
    <w:pPr>
      <w:spacing w:after="120"/>
      <w:ind w:left="283"/>
    </w:pPr>
  </w:style>
  <w:style w:type="character" w:customStyle="1" w:styleId="af2">
    <w:name w:val="Основной текст с отступом Знак"/>
    <w:basedOn w:val="a0"/>
    <w:link w:val="af1"/>
    <w:rsid w:val="007F5840"/>
    <w:rPr>
      <w:sz w:val="24"/>
      <w:szCs w:val="24"/>
      <w:lang w:val="ru-RU" w:eastAsia="ru-RU"/>
    </w:rPr>
  </w:style>
  <w:style w:type="paragraph" w:styleId="af3">
    <w:name w:val="No Spacing"/>
    <w:uiPriority w:val="1"/>
    <w:qFormat/>
    <w:rsid w:val="007F5840"/>
    <w:rPr>
      <w:rFonts w:ascii="Calibri" w:hAnsi="Calibri"/>
      <w:sz w:val="22"/>
      <w:szCs w:val="22"/>
      <w:lang w:eastAsia="en-US"/>
    </w:rPr>
  </w:style>
  <w:style w:type="paragraph" w:customStyle="1" w:styleId="Just">
    <w:name w:val="Just"/>
    <w:rsid w:val="007F5840"/>
    <w:pPr>
      <w:autoSpaceDE w:val="0"/>
      <w:autoSpaceDN w:val="0"/>
      <w:adjustRightInd w:val="0"/>
      <w:spacing w:before="40" w:after="40"/>
      <w:ind w:firstLine="568"/>
      <w:jc w:val="both"/>
    </w:pPr>
    <w:rPr>
      <w:sz w:val="24"/>
      <w:szCs w:val="24"/>
      <w:lang w:val="ru-RU" w:eastAsia="ru-RU"/>
    </w:rPr>
  </w:style>
  <w:style w:type="character" w:styleId="af4">
    <w:name w:val="Strong"/>
    <w:basedOn w:val="a0"/>
    <w:qFormat/>
    <w:rsid w:val="007F5840"/>
    <w:rPr>
      <w:b/>
      <w:bCs/>
    </w:rPr>
  </w:style>
  <w:style w:type="paragraph" w:customStyle="1" w:styleId="rtejustify">
    <w:name w:val="rtejustify"/>
    <w:basedOn w:val="a"/>
    <w:rsid w:val="009C4A00"/>
    <w:pPr>
      <w:spacing w:before="100" w:beforeAutospacing="1" w:after="100" w:afterAutospacing="1"/>
    </w:pPr>
  </w:style>
  <w:style w:type="character" w:customStyle="1" w:styleId="30">
    <w:name w:val="Заголовок 3 Знак"/>
    <w:basedOn w:val="a0"/>
    <w:link w:val="3"/>
    <w:semiHidden/>
    <w:rsid w:val="009C4A00"/>
    <w:rPr>
      <w:rFonts w:asciiTheme="majorHAnsi" w:eastAsiaTheme="majorEastAsia" w:hAnsiTheme="majorHAnsi" w:cstheme="majorBidi"/>
      <w:color w:val="243F60" w:themeColor="accent1" w:themeShade="7F"/>
      <w:sz w:val="24"/>
      <w:szCs w:val="24"/>
      <w:lang w:val="ru-RU" w:eastAsia="ru-RU"/>
    </w:rPr>
  </w:style>
  <w:style w:type="paragraph" w:customStyle="1" w:styleId="af5">
    <w:basedOn w:val="a"/>
    <w:next w:val="af0"/>
    <w:rsid w:val="00665742"/>
    <w:pPr>
      <w:spacing w:before="100" w:beforeAutospacing="1" w:after="100" w:afterAutospacing="1"/>
    </w:pPr>
  </w:style>
  <w:style w:type="paragraph" w:customStyle="1" w:styleId="rvps2">
    <w:name w:val="rvps2"/>
    <w:basedOn w:val="a"/>
    <w:rsid w:val="0066574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1708">
      <w:bodyDiv w:val="1"/>
      <w:marLeft w:val="0"/>
      <w:marRight w:val="0"/>
      <w:marTop w:val="0"/>
      <w:marBottom w:val="0"/>
      <w:divBdr>
        <w:top w:val="none" w:sz="0" w:space="0" w:color="auto"/>
        <w:left w:val="none" w:sz="0" w:space="0" w:color="auto"/>
        <w:bottom w:val="none" w:sz="0" w:space="0" w:color="auto"/>
        <w:right w:val="none" w:sz="0" w:space="0" w:color="auto"/>
      </w:divBdr>
    </w:div>
    <w:div w:id="380597965">
      <w:bodyDiv w:val="1"/>
      <w:marLeft w:val="0"/>
      <w:marRight w:val="0"/>
      <w:marTop w:val="0"/>
      <w:marBottom w:val="0"/>
      <w:divBdr>
        <w:top w:val="none" w:sz="0" w:space="0" w:color="auto"/>
        <w:left w:val="none" w:sz="0" w:space="0" w:color="auto"/>
        <w:bottom w:val="none" w:sz="0" w:space="0" w:color="auto"/>
        <w:right w:val="none" w:sz="0" w:space="0" w:color="auto"/>
      </w:divBdr>
    </w:div>
    <w:div w:id="406847752">
      <w:bodyDiv w:val="1"/>
      <w:marLeft w:val="0"/>
      <w:marRight w:val="0"/>
      <w:marTop w:val="0"/>
      <w:marBottom w:val="0"/>
      <w:divBdr>
        <w:top w:val="none" w:sz="0" w:space="0" w:color="auto"/>
        <w:left w:val="none" w:sz="0" w:space="0" w:color="auto"/>
        <w:bottom w:val="none" w:sz="0" w:space="0" w:color="auto"/>
        <w:right w:val="none" w:sz="0" w:space="0" w:color="auto"/>
      </w:divBdr>
    </w:div>
    <w:div w:id="800685944">
      <w:bodyDiv w:val="1"/>
      <w:marLeft w:val="0"/>
      <w:marRight w:val="0"/>
      <w:marTop w:val="0"/>
      <w:marBottom w:val="0"/>
      <w:divBdr>
        <w:top w:val="none" w:sz="0" w:space="0" w:color="auto"/>
        <w:left w:val="none" w:sz="0" w:space="0" w:color="auto"/>
        <w:bottom w:val="none" w:sz="0" w:space="0" w:color="auto"/>
        <w:right w:val="none" w:sz="0" w:space="0" w:color="auto"/>
      </w:divBdr>
    </w:div>
    <w:div w:id="943999353">
      <w:bodyDiv w:val="1"/>
      <w:marLeft w:val="0"/>
      <w:marRight w:val="0"/>
      <w:marTop w:val="0"/>
      <w:marBottom w:val="0"/>
      <w:divBdr>
        <w:top w:val="none" w:sz="0" w:space="0" w:color="auto"/>
        <w:left w:val="none" w:sz="0" w:space="0" w:color="auto"/>
        <w:bottom w:val="none" w:sz="0" w:space="0" w:color="auto"/>
        <w:right w:val="none" w:sz="0" w:space="0" w:color="auto"/>
      </w:divBdr>
    </w:div>
    <w:div w:id="1282151866">
      <w:bodyDiv w:val="1"/>
      <w:marLeft w:val="0"/>
      <w:marRight w:val="0"/>
      <w:marTop w:val="0"/>
      <w:marBottom w:val="0"/>
      <w:divBdr>
        <w:top w:val="none" w:sz="0" w:space="0" w:color="auto"/>
        <w:left w:val="none" w:sz="0" w:space="0" w:color="auto"/>
        <w:bottom w:val="none" w:sz="0" w:space="0" w:color="auto"/>
        <w:right w:val="none" w:sz="0" w:space="0" w:color="auto"/>
      </w:divBdr>
    </w:div>
    <w:div w:id="1482651419">
      <w:bodyDiv w:val="1"/>
      <w:marLeft w:val="0"/>
      <w:marRight w:val="0"/>
      <w:marTop w:val="0"/>
      <w:marBottom w:val="0"/>
      <w:divBdr>
        <w:top w:val="none" w:sz="0" w:space="0" w:color="auto"/>
        <w:left w:val="none" w:sz="0" w:space="0" w:color="auto"/>
        <w:bottom w:val="none" w:sz="0" w:space="0" w:color="auto"/>
        <w:right w:val="none" w:sz="0" w:space="0" w:color="auto"/>
      </w:divBdr>
    </w:div>
    <w:div w:id="1590044037">
      <w:bodyDiv w:val="1"/>
      <w:marLeft w:val="0"/>
      <w:marRight w:val="0"/>
      <w:marTop w:val="0"/>
      <w:marBottom w:val="0"/>
      <w:divBdr>
        <w:top w:val="none" w:sz="0" w:space="0" w:color="auto"/>
        <w:left w:val="none" w:sz="0" w:space="0" w:color="auto"/>
        <w:bottom w:val="none" w:sz="0" w:space="0" w:color="auto"/>
        <w:right w:val="none" w:sz="0" w:space="0" w:color="auto"/>
      </w:divBdr>
    </w:div>
    <w:div w:id="1835145214">
      <w:bodyDiv w:val="1"/>
      <w:marLeft w:val="0"/>
      <w:marRight w:val="0"/>
      <w:marTop w:val="0"/>
      <w:marBottom w:val="0"/>
      <w:divBdr>
        <w:top w:val="none" w:sz="0" w:space="0" w:color="auto"/>
        <w:left w:val="none" w:sz="0" w:space="0" w:color="auto"/>
        <w:bottom w:val="none" w:sz="0" w:space="0" w:color="auto"/>
        <w:right w:val="none" w:sz="0" w:space="0" w:color="auto"/>
      </w:divBdr>
    </w:div>
    <w:div w:id="199132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384ADCE4-BF6D-4519-AFF1-E6D506023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3389</Words>
  <Characters>25545</Characters>
  <Application>Microsoft Office Word</Application>
  <DocSecurity>0</DocSecurity>
  <Lines>212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vkkmr</Company>
  <LinksUpToDate>false</LinksUpToDate>
  <CharactersWithSpaces>28877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barabuh</dc:creator>
  <cp:keywords/>
  <dc:description/>
  <cp:lastModifiedBy>Novak</cp:lastModifiedBy>
  <cp:revision>2</cp:revision>
  <cp:lastPrinted>2021-12-16T08:19:00Z</cp:lastPrinted>
  <dcterms:created xsi:type="dcterms:W3CDTF">2022-05-16T14:58:00Z</dcterms:created>
  <dcterms:modified xsi:type="dcterms:W3CDTF">2022-05-16T14:58:00Z</dcterms:modified>
</cp:coreProperties>
</file>