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FFE" w:rsidRPr="00AA01B5" w:rsidRDefault="00780C4A" w:rsidP="00896FFE">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ab/>
        <w:t xml:space="preserve">        </w:t>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sidR="00896FFE">
        <w:rPr>
          <w:rFonts w:ascii="Times New Roman" w:hAnsi="Times New Roman"/>
          <w:noProof/>
          <w:sz w:val="28"/>
          <w:szCs w:val="28"/>
          <w:lang w:val="uk-UA"/>
        </w:rPr>
        <w:t xml:space="preserve">    </w:t>
      </w:r>
      <w:r w:rsidR="00896FFE" w:rsidRPr="00AA01B5">
        <w:rPr>
          <w:rFonts w:ascii="Times New Roman" w:hAnsi="Times New Roman"/>
          <w:noProof/>
          <w:sz w:val="28"/>
          <w:szCs w:val="28"/>
          <w:lang w:val="uk-UA" w:eastAsia="uk-UA"/>
        </w:rPr>
        <w:drawing>
          <wp:inline distT="0" distB="0" distL="0" distR="0">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r w:rsidR="00896FFE">
        <w:rPr>
          <w:rFonts w:ascii="Times New Roman" w:hAnsi="Times New Roman"/>
          <w:noProof/>
          <w:sz w:val="28"/>
          <w:szCs w:val="28"/>
          <w:lang w:val="uk-UA"/>
        </w:rPr>
        <w:t xml:space="preserve">                           </w:t>
      </w:r>
      <w:r w:rsidR="00896FFE">
        <w:rPr>
          <w:rFonts w:ascii="Times New Roman" w:hAnsi="Times New Roman"/>
          <w:noProof/>
          <w:sz w:val="20"/>
          <w:szCs w:val="20"/>
          <w:lang w:val="uk-UA"/>
        </w:rPr>
        <w:t>Проєкт Сергій АНТОНІЧ</w:t>
      </w:r>
    </w:p>
    <w:p w:rsidR="00896FFE" w:rsidRPr="00AA01B5" w:rsidRDefault="00896FFE" w:rsidP="00896FFE">
      <w:pPr>
        <w:spacing w:after="0" w:line="240" w:lineRule="auto"/>
        <w:jc w:val="center"/>
        <w:rPr>
          <w:rFonts w:ascii="Times New Roman" w:hAnsi="Times New Roman"/>
          <w:sz w:val="16"/>
          <w:szCs w:val="16"/>
          <w:lang w:val="uk-UA"/>
        </w:rPr>
      </w:pP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ВАРАСЬКА МІСЬКА РАДА</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Восьмого скликання</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(_______________сесія)</w:t>
      </w:r>
    </w:p>
    <w:p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 xml:space="preserve">Р І Ш Е Н </w:t>
      </w:r>
      <w:proofErr w:type="spellStart"/>
      <w:r w:rsidRPr="00AA01B5">
        <w:rPr>
          <w:rFonts w:ascii="Times New Roman" w:hAnsi="Times New Roman"/>
          <w:b/>
          <w:bCs/>
          <w:sz w:val="28"/>
          <w:szCs w:val="28"/>
          <w:lang w:val="uk-UA"/>
        </w:rPr>
        <w:t>Н</w:t>
      </w:r>
      <w:proofErr w:type="spellEnd"/>
      <w:r w:rsidRPr="00AA01B5">
        <w:rPr>
          <w:rFonts w:ascii="Times New Roman" w:hAnsi="Times New Roman"/>
          <w:b/>
          <w:bCs/>
          <w:sz w:val="28"/>
          <w:szCs w:val="28"/>
          <w:lang w:val="uk-UA"/>
        </w:rPr>
        <w:t xml:space="preserve"> Я</w:t>
      </w:r>
    </w:p>
    <w:p w:rsidR="00896FFE" w:rsidRPr="00AA01B5" w:rsidRDefault="00896FFE" w:rsidP="00896FFE">
      <w:pPr>
        <w:spacing w:after="0" w:line="240" w:lineRule="auto"/>
        <w:jc w:val="center"/>
        <w:rPr>
          <w:rFonts w:ascii="Times New Roman" w:hAnsi="Times New Roman"/>
          <w:b/>
          <w:bCs/>
          <w:sz w:val="28"/>
          <w:szCs w:val="28"/>
          <w:lang w:val="uk-UA"/>
        </w:rPr>
      </w:pPr>
    </w:p>
    <w:p w:rsidR="00896FFE" w:rsidRDefault="00136339" w:rsidP="00896FFE">
      <w:pPr>
        <w:jc w:val="both"/>
        <w:rPr>
          <w:rFonts w:ascii="Times New Roman" w:hAnsi="Times New Roman"/>
          <w:sz w:val="28"/>
          <w:szCs w:val="28"/>
          <w:u w:val="single"/>
          <w:lang w:val="uk-UA"/>
        </w:rPr>
      </w:pPr>
      <w:r w:rsidRPr="00136339">
        <w:rPr>
          <w:rFonts w:ascii="Times New Roman" w:hAnsi="Times New Roman"/>
          <w:b/>
          <w:sz w:val="28"/>
          <w:szCs w:val="28"/>
          <w:lang w:val="uk-UA"/>
        </w:rPr>
        <w:t>21 лютого</w:t>
      </w:r>
      <w:r>
        <w:rPr>
          <w:rFonts w:ascii="Times New Roman" w:hAnsi="Times New Roman"/>
          <w:sz w:val="28"/>
          <w:szCs w:val="28"/>
          <w:lang w:val="uk-UA"/>
        </w:rPr>
        <w:t xml:space="preserve"> </w:t>
      </w:r>
      <w:r w:rsidR="00896FFE">
        <w:rPr>
          <w:rFonts w:ascii="Times New Roman" w:hAnsi="Times New Roman"/>
          <w:b/>
          <w:bCs/>
          <w:sz w:val="28"/>
          <w:szCs w:val="28"/>
          <w:lang w:val="uk-UA"/>
        </w:rPr>
        <w:t>2022</w:t>
      </w:r>
      <w:r w:rsidR="00896FFE" w:rsidRPr="00AA01B5">
        <w:rPr>
          <w:rFonts w:ascii="Times New Roman" w:hAnsi="Times New Roman"/>
          <w:b/>
          <w:bCs/>
          <w:sz w:val="28"/>
          <w:szCs w:val="28"/>
          <w:lang w:val="uk-UA"/>
        </w:rPr>
        <w:t xml:space="preserve"> року</w:t>
      </w:r>
      <w:r w:rsidR="00896FFE" w:rsidRPr="00AA01B5">
        <w:rPr>
          <w:rFonts w:ascii="Times New Roman" w:hAnsi="Times New Roman"/>
          <w:b/>
          <w:bCs/>
          <w:sz w:val="28"/>
          <w:szCs w:val="28"/>
          <w:lang w:val="uk-UA"/>
        </w:rPr>
        <w:tab/>
      </w:r>
      <w:r w:rsidR="00896FFE" w:rsidRPr="00AA01B5">
        <w:rPr>
          <w:rFonts w:ascii="Times New Roman" w:hAnsi="Times New Roman"/>
          <w:sz w:val="28"/>
          <w:szCs w:val="28"/>
          <w:lang w:val="uk-UA"/>
        </w:rPr>
        <w:tab/>
      </w:r>
      <w:r w:rsidR="00896FFE" w:rsidRPr="00AA01B5">
        <w:rPr>
          <w:rFonts w:ascii="Times New Roman" w:hAnsi="Times New Roman"/>
          <w:sz w:val="28"/>
          <w:szCs w:val="28"/>
          <w:lang w:val="uk-UA"/>
        </w:rPr>
        <w:tab/>
      </w:r>
      <w:r>
        <w:rPr>
          <w:rFonts w:ascii="Times New Roman" w:hAnsi="Times New Roman"/>
          <w:sz w:val="28"/>
          <w:szCs w:val="28"/>
          <w:lang w:val="uk-UA"/>
        </w:rPr>
        <w:t xml:space="preserve">          </w:t>
      </w:r>
      <w:r>
        <w:rPr>
          <w:rFonts w:ascii="Times New Roman" w:hAnsi="Times New Roman"/>
          <w:sz w:val="28"/>
          <w:szCs w:val="28"/>
          <w:lang w:val="uk-UA"/>
        </w:rPr>
        <w:tab/>
      </w:r>
      <w:r w:rsidRPr="00136339">
        <w:rPr>
          <w:rFonts w:ascii="Times New Roman" w:hAnsi="Times New Roman"/>
          <w:sz w:val="28"/>
          <w:szCs w:val="28"/>
          <w:lang w:val="uk-UA"/>
        </w:rPr>
        <w:t xml:space="preserve">            </w:t>
      </w:r>
      <w:r>
        <w:rPr>
          <w:rFonts w:ascii="Times New Roman" w:hAnsi="Times New Roman"/>
          <w:sz w:val="28"/>
          <w:szCs w:val="28"/>
          <w:lang w:val="uk-UA"/>
        </w:rPr>
        <w:t xml:space="preserve">    </w:t>
      </w:r>
      <w:r w:rsidRPr="00136339">
        <w:rPr>
          <w:rFonts w:ascii="Times New Roman" w:hAnsi="Times New Roman"/>
          <w:sz w:val="28"/>
          <w:szCs w:val="28"/>
          <w:lang w:val="uk-UA"/>
        </w:rPr>
        <w:t xml:space="preserve"> </w:t>
      </w:r>
      <w:r>
        <w:rPr>
          <w:rFonts w:ascii="Times New Roman" w:hAnsi="Times New Roman"/>
          <w:sz w:val="28"/>
          <w:szCs w:val="28"/>
          <w:lang w:val="uk-UA"/>
        </w:rPr>
        <w:t xml:space="preserve"> </w:t>
      </w:r>
      <w:r>
        <w:rPr>
          <w:rFonts w:ascii="Times New Roman" w:hAnsi="Times New Roman"/>
          <w:b/>
          <w:bCs/>
          <w:sz w:val="28"/>
          <w:szCs w:val="28"/>
          <w:lang w:val="uk-UA"/>
        </w:rPr>
        <w:t>№1769-ПРР-</w:t>
      </w:r>
      <w:r>
        <w:rPr>
          <w:rFonts w:ascii="Times New Roman" w:hAnsi="Times New Roman"/>
          <w:b/>
          <w:bCs/>
          <w:sz w:val="28"/>
          <w:szCs w:val="28"/>
          <w:lang w:val="en-US"/>
        </w:rPr>
        <w:t>VIII</w:t>
      </w:r>
      <w:r w:rsidRPr="00136339">
        <w:rPr>
          <w:rFonts w:ascii="Times New Roman" w:hAnsi="Times New Roman"/>
          <w:b/>
          <w:bCs/>
          <w:sz w:val="28"/>
          <w:szCs w:val="28"/>
          <w:lang w:val="uk-UA"/>
        </w:rPr>
        <w:t>-1200</w:t>
      </w:r>
      <w:r w:rsidR="00896FFE" w:rsidRPr="00AA01B5">
        <w:rPr>
          <w:rFonts w:ascii="Times New Roman" w:hAnsi="Times New Roman"/>
          <w:sz w:val="28"/>
          <w:szCs w:val="28"/>
          <w:u w:val="single"/>
          <w:lang w:val="uk-UA"/>
        </w:rPr>
        <w:t xml:space="preserve">   </w:t>
      </w:r>
    </w:p>
    <w:tbl>
      <w:tblPr>
        <w:tblW w:w="0" w:type="auto"/>
        <w:tblLook w:val="00A0" w:firstRow="1" w:lastRow="0" w:firstColumn="1" w:lastColumn="0" w:noHBand="0" w:noVBand="0"/>
      </w:tblPr>
      <w:tblGrid>
        <w:gridCol w:w="4557"/>
      </w:tblGrid>
      <w:tr w:rsidR="00896FFE" w:rsidRPr="00136339" w:rsidTr="003241CC">
        <w:trPr>
          <w:trHeight w:val="1827"/>
        </w:trPr>
        <w:tc>
          <w:tcPr>
            <w:tcW w:w="4557" w:type="dxa"/>
            <w:hideMark/>
          </w:tcPr>
          <w:p w:rsidR="00896FFE" w:rsidRPr="00AA01B5" w:rsidRDefault="00896FFE" w:rsidP="003241CC">
            <w:pPr>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w:t>
            </w:r>
            <w:r w:rsidR="007D54B4">
              <w:rPr>
                <w:rFonts w:ascii="Times New Roman" w:hAnsi="Times New Roman"/>
                <w:sz w:val="28"/>
                <w:szCs w:val="28"/>
                <w:lang w:val="uk-UA"/>
              </w:rPr>
              <w:t xml:space="preserve"> до</w:t>
            </w:r>
            <w:r>
              <w:rPr>
                <w:rFonts w:ascii="Times New Roman" w:hAnsi="Times New Roman"/>
                <w:sz w:val="28"/>
                <w:szCs w:val="28"/>
                <w:lang w:val="uk-UA"/>
              </w:rPr>
              <w:t xml:space="preserve"> Програми </w:t>
            </w:r>
            <w:r w:rsidRPr="00AA01B5">
              <w:rPr>
                <w:rFonts w:ascii="Times New Roman" w:hAnsi="Times New Roman"/>
                <w:sz w:val="28"/>
                <w:szCs w:val="28"/>
                <w:lang w:val="uk-UA"/>
              </w:rPr>
              <w:t>мобілізаційної підготовки,</w:t>
            </w:r>
            <w:r>
              <w:rPr>
                <w:rFonts w:ascii="Times New Roman" w:hAnsi="Times New Roman"/>
                <w:sz w:val="28"/>
                <w:szCs w:val="28"/>
                <w:lang w:val="uk-UA"/>
              </w:rPr>
              <w:t xml:space="preserve"> </w:t>
            </w:r>
            <w:r w:rsidRPr="00AA01B5">
              <w:rPr>
                <w:rFonts w:ascii="Times New Roman" w:hAnsi="Times New Roman"/>
                <w:sz w:val="28"/>
                <w:szCs w:val="28"/>
                <w:lang w:val="uk-UA"/>
              </w:rPr>
              <w:t xml:space="preserve">мобілізації та  оборонної роботи </w:t>
            </w:r>
          </w:p>
          <w:p w:rsidR="00896FFE" w:rsidRPr="00AA01B5"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 xml:space="preserve">у </w:t>
            </w:r>
            <w:proofErr w:type="spellStart"/>
            <w:r w:rsidRPr="00AA01B5">
              <w:rPr>
                <w:rFonts w:ascii="Times New Roman" w:hAnsi="Times New Roman"/>
                <w:sz w:val="28"/>
                <w:szCs w:val="28"/>
                <w:lang w:val="uk-UA"/>
              </w:rPr>
              <w:t>Вараській</w:t>
            </w:r>
            <w:proofErr w:type="spellEnd"/>
            <w:r w:rsidRPr="00AA01B5">
              <w:rPr>
                <w:rFonts w:ascii="Times New Roman" w:hAnsi="Times New Roman"/>
                <w:sz w:val="28"/>
                <w:szCs w:val="28"/>
                <w:lang w:val="uk-UA"/>
              </w:rPr>
              <w:t xml:space="preserve"> міській територіальній</w:t>
            </w:r>
          </w:p>
          <w:p w:rsidR="00896FFE" w:rsidRPr="00896FFE"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громаді на 2022-2025 роки</w:t>
            </w:r>
            <w:r w:rsidR="00780C4A">
              <w:rPr>
                <w:rFonts w:ascii="Times New Roman" w:hAnsi="Times New Roman"/>
                <w:sz w:val="28"/>
                <w:szCs w:val="28"/>
                <w:lang w:val="uk-UA"/>
              </w:rPr>
              <w:t xml:space="preserve">»                           № </w:t>
            </w:r>
            <w:r w:rsidRPr="00A75ED8">
              <w:rPr>
                <w:rFonts w:ascii="Times New Roman" w:hAnsi="Times New Roman"/>
                <w:sz w:val="28"/>
                <w:szCs w:val="28"/>
                <w:lang w:val="uk-UA"/>
              </w:rPr>
              <w:t>1200-ПР-01</w:t>
            </w:r>
            <w:r w:rsidR="00740FEE" w:rsidRPr="00A75ED8">
              <w:rPr>
                <w:rFonts w:ascii="Times New Roman" w:hAnsi="Times New Roman"/>
                <w:sz w:val="28"/>
                <w:szCs w:val="28"/>
                <w:lang w:val="uk-UA"/>
              </w:rPr>
              <w:t>-22</w:t>
            </w:r>
            <w:r>
              <w:rPr>
                <w:rFonts w:ascii="Times New Roman" w:hAnsi="Times New Roman"/>
                <w:sz w:val="28"/>
                <w:szCs w:val="28"/>
                <w:lang w:val="uk-UA"/>
              </w:rPr>
              <w:t>, затвердженої рішенням Вараської міської ради від 20.08.2021 № 603</w:t>
            </w:r>
          </w:p>
        </w:tc>
        <w:bookmarkStart w:id="0" w:name="_GoBack"/>
        <w:bookmarkEnd w:id="0"/>
      </w:tr>
    </w:tbl>
    <w:p w:rsidR="00896FFE" w:rsidRDefault="00896FFE" w:rsidP="00896FFE">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p>
    <w:p w:rsidR="00896FFE" w:rsidRPr="00E12F2B" w:rsidRDefault="00896FFE" w:rsidP="00896FFE">
      <w:pPr>
        <w:spacing w:after="0" w:line="240" w:lineRule="auto"/>
        <w:jc w:val="both"/>
        <w:rPr>
          <w:color w:val="000000"/>
          <w:sz w:val="28"/>
          <w:szCs w:val="28"/>
          <w:lang w:val="uk-UA"/>
        </w:rPr>
      </w:pPr>
      <w:r>
        <w:rPr>
          <w:rFonts w:ascii="Times New Roman" w:hAnsi="Times New Roman"/>
          <w:sz w:val="28"/>
          <w:szCs w:val="28"/>
          <w:lang w:val="uk-UA"/>
        </w:rPr>
        <w:tab/>
        <w:t>У зв’язку зі складною ситуацією на сході нашої держави та загрозою відкритої агресії з боку Російської Федерації, з метою підтримання мобілізаційної готовності військової частини А7073</w:t>
      </w:r>
      <w:r w:rsidR="00A75ED8">
        <w:rPr>
          <w:rFonts w:ascii="Times New Roman" w:hAnsi="Times New Roman"/>
          <w:sz w:val="28"/>
          <w:szCs w:val="28"/>
          <w:lang w:val="uk-UA"/>
        </w:rPr>
        <w:t xml:space="preserve"> Збройних Сил України</w:t>
      </w:r>
      <w:r>
        <w:rPr>
          <w:rFonts w:ascii="Times New Roman" w:hAnsi="Times New Roman"/>
          <w:sz w:val="28"/>
          <w:szCs w:val="28"/>
          <w:lang w:val="uk-UA"/>
        </w:rPr>
        <w:t xml:space="preserve"> на рівні</w:t>
      </w:r>
      <w:r w:rsidR="00A75ED8">
        <w:rPr>
          <w:rFonts w:ascii="Times New Roman" w:hAnsi="Times New Roman"/>
          <w:sz w:val="28"/>
          <w:szCs w:val="28"/>
          <w:lang w:val="uk-UA"/>
        </w:rPr>
        <w:t>,</w:t>
      </w:r>
      <w:r>
        <w:rPr>
          <w:rFonts w:ascii="Times New Roman" w:hAnsi="Times New Roman"/>
          <w:sz w:val="28"/>
          <w:szCs w:val="28"/>
          <w:lang w:val="uk-UA"/>
        </w:rPr>
        <w:t xml:space="preserve"> необхідному  для виконання завдань за призначенням, створення передумов для підготовки мешканців Вараської міської територіальної громади до захисту цілісності та суверенітету України, </w:t>
      </w:r>
      <w:r w:rsidRPr="00AA01B5">
        <w:rPr>
          <w:rFonts w:ascii="Times New Roman" w:hAnsi="Times New Roman"/>
          <w:sz w:val="28"/>
          <w:szCs w:val="28"/>
          <w:lang w:val="uk-UA" w:eastAsia="ar-SA"/>
        </w:rPr>
        <w:t xml:space="preserve">відповідно </w:t>
      </w:r>
      <w:r w:rsidRPr="00AA01B5">
        <w:rPr>
          <w:rFonts w:ascii="Times New Roman" w:hAnsi="Times New Roman"/>
          <w:sz w:val="28"/>
          <w:szCs w:val="28"/>
          <w:lang w:val="uk-UA"/>
        </w:rPr>
        <w:t>до статті 15 Закону України «Про оборону України», статті 18 Закону України «Про мобілізаційну підготовку та мобілізацію»</w:t>
      </w:r>
      <w:r>
        <w:rPr>
          <w:rFonts w:ascii="Times New Roman" w:hAnsi="Times New Roman"/>
          <w:sz w:val="28"/>
          <w:szCs w:val="28"/>
          <w:lang w:val="uk-UA"/>
        </w:rPr>
        <w:t>,</w:t>
      </w:r>
      <w:r w:rsidR="003241CC">
        <w:rPr>
          <w:rFonts w:ascii="Times New Roman" w:hAnsi="Times New Roman"/>
          <w:sz w:val="28"/>
          <w:szCs w:val="28"/>
          <w:lang w:val="uk-UA"/>
        </w:rPr>
        <w:t xml:space="preserve"> </w:t>
      </w:r>
      <w:r w:rsidR="003241CC" w:rsidRPr="007C292F">
        <w:rPr>
          <w:rFonts w:ascii="Times New Roman" w:hAnsi="Times New Roman"/>
          <w:sz w:val="28"/>
          <w:szCs w:val="28"/>
          <w:lang w:val="uk-UA"/>
        </w:rPr>
        <w:t>статті 14 Закону України «</w:t>
      </w:r>
      <w:r w:rsidR="003241CC" w:rsidRPr="007C292F">
        <w:rPr>
          <w:rFonts w:ascii="Times New Roman" w:hAnsi="Times New Roman"/>
          <w:bCs/>
          <w:sz w:val="28"/>
          <w:szCs w:val="28"/>
          <w:shd w:val="clear" w:color="auto" w:fill="FFFFFF"/>
          <w:lang w:val="uk-UA"/>
        </w:rPr>
        <w:t>Про основи національного спротиву»</w:t>
      </w:r>
      <w:r w:rsidRPr="003241CC">
        <w:rPr>
          <w:rFonts w:ascii="Times New Roman" w:hAnsi="Times New Roman"/>
          <w:sz w:val="28"/>
          <w:szCs w:val="28"/>
          <w:lang w:val="uk-UA"/>
        </w:rPr>
        <w:t xml:space="preserve"> </w:t>
      </w:r>
      <w:r>
        <w:rPr>
          <w:rFonts w:ascii="Times New Roman" w:hAnsi="Times New Roman"/>
          <w:sz w:val="28"/>
          <w:szCs w:val="28"/>
          <w:lang w:val="uk-UA"/>
        </w:rPr>
        <w:t xml:space="preserve">враховуючи лист Вараської районної державної адміністрації від 07.02.2022 №вих-595/01-42/22 «Щодо передбачення коштів для виконання програми з метою забезпечення реалізації заходів мобілізаційної підготовки та завдань територіальної оборони», </w:t>
      </w:r>
      <w:r w:rsidRPr="00B92FCF">
        <w:rPr>
          <w:rFonts w:ascii="Times New Roman" w:hAnsi="Times New Roman"/>
          <w:color w:val="000000"/>
          <w:sz w:val="28"/>
          <w:szCs w:val="28"/>
          <w:lang w:val="uk-UA"/>
        </w:rPr>
        <w:t>керуючись пунктом 22 частини першої статті 26 Закону України «Про місцеве самоврядування в Україні»</w:t>
      </w:r>
      <w:r w:rsidRPr="00B92FCF">
        <w:rPr>
          <w:rFonts w:ascii="Times New Roman" w:hAnsi="Times New Roman"/>
          <w:color w:val="000000"/>
          <w:spacing w:val="-4"/>
          <w:sz w:val="28"/>
          <w:szCs w:val="28"/>
          <w:lang w:val="uk-UA"/>
        </w:rPr>
        <w:t>, за погодженням з постійними комісіями Вараської міської ради,</w:t>
      </w:r>
      <w:r w:rsidRPr="00B92FCF">
        <w:rPr>
          <w:rFonts w:ascii="Times New Roman" w:hAnsi="Times New Roman"/>
          <w:color w:val="000000"/>
          <w:sz w:val="28"/>
          <w:szCs w:val="28"/>
          <w:lang w:val="uk-UA"/>
        </w:rPr>
        <w:t xml:space="preserve"> </w:t>
      </w:r>
      <w:proofErr w:type="spellStart"/>
      <w:r w:rsidRPr="00B92FCF">
        <w:rPr>
          <w:rFonts w:ascii="Times New Roman" w:hAnsi="Times New Roman"/>
          <w:color w:val="000000"/>
          <w:sz w:val="28"/>
          <w:szCs w:val="28"/>
          <w:lang w:val="uk-UA"/>
        </w:rPr>
        <w:t>Вараська</w:t>
      </w:r>
      <w:proofErr w:type="spellEnd"/>
      <w:r w:rsidRPr="00B92FCF">
        <w:rPr>
          <w:rFonts w:ascii="Times New Roman" w:hAnsi="Times New Roman"/>
          <w:color w:val="000000"/>
          <w:sz w:val="28"/>
          <w:szCs w:val="28"/>
          <w:lang w:val="uk-UA"/>
        </w:rPr>
        <w:t xml:space="preserve"> міська рада</w:t>
      </w:r>
    </w:p>
    <w:p w:rsidR="00896FFE" w:rsidRDefault="00896FFE" w:rsidP="00896FFE">
      <w:pPr>
        <w:suppressAutoHyphens/>
        <w:spacing w:after="0" w:line="240" w:lineRule="auto"/>
        <w:jc w:val="both"/>
        <w:rPr>
          <w:rFonts w:ascii="Times New Roman" w:hAnsi="Times New Roman"/>
          <w:sz w:val="28"/>
          <w:szCs w:val="28"/>
          <w:lang w:val="uk-UA" w:eastAsia="ar-SA"/>
        </w:rPr>
      </w:pPr>
    </w:p>
    <w:p w:rsidR="00896FFE" w:rsidRDefault="00896FFE" w:rsidP="00896FFE">
      <w:pPr>
        <w:spacing w:after="0" w:line="240" w:lineRule="auto"/>
        <w:jc w:val="center"/>
        <w:rPr>
          <w:rFonts w:ascii="Times New Roman" w:hAnsi="Times New Roman"/>
          <w:sz w:val="28"/>
          <w:szCs w:val="28"/>
          <w:lang w:val="uk-UA"/>
        </w:rPr>
      </w:pPr>
      <w:r w:rsidRPr="00AA01B5">
        <w:rPr>
          <w:rFonts w:ascii="Times New Roman" w:hAnsi="Times New Roman"/>
          <w:sz w:val="28"/>
          <w:szCs w:val="28"/>
          <w:lang w:val="uk-UA"/>
        </w:rPr>
        <w:t>В И Р І Ш И Л А:</w:t>
      </w:r>
    </w:p>
    <w:p w:rsidR="00896FFE" w:rsidRPr="003241CC" w:rsidRDefault="00896FFE" w:rsidP="00896FFE">
      <w:pPr>
        <w:spacing w:after="0" w:line="240" w:lineRule="auto"/>
        <w:rPr>
          <w:rFonts w:ascii="Times New Roman" w:hAnsi="Times New Roman"/>
          <w:sz w:val="16"/>
          <w:szCs w:val="16"/>
          <w:lang w:val="uk-UA"/>
        </w:rPr>
      </w:pPr>
    </w:p>
    <w:p w:rsidR="00693574" w:rsidRDefault="00766B99"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proofErr w:type="spellStart"/>
      <w:r w:rsidRPr="00766B99">
        <w:rPr>
          <w:rFonts w:ascii="Times New Roman" w:hAnsi="Times New Roman"/>
          <w:sz w:val="28"/>
          <w:szCs w:val="28"/>
          <w:lang w:val="uk-UA"/>
        </w:rPr>
        <w:t>Внести</w:t>
      </w:r>
      <w:proofErr w:type="spellEnd"/>
      <w:r w:rsidRPr="00766B99">
        <w:rPr>
          <w:rFonts w:ascii="Times New Roman" w:hAnsi="Times New Roman"/>
          <w:sz w:val="28"/>
          <w:szCs w:val="28"/>
          <w:lang w:val="uk-UA"/>
        </w:rPr>
        <w:t xml:space="preserve"> зміни до Програми</w:t>
      </w:r>
      <w:r w:rsidRPr="007868F1">
        <w:rPr>
          <w:rFonts w:ascii="Times New Roman" w:hAnsi="Times New Roman"/>
          <w:sz w:val="28"/>
          <w:szCs w:val="28"/>
          <w:lang w:val="uk-UA"/>
        </w:rPr>
        <w:t xml:space="preserve"> </w:t>
      </w:r>
      <w:r w:rsidR="00896FFE" w:rsidRPr="007868F1">
        <w:rPr>
          <w:rFonts w:ascii="Times New Roman" w:hAnsi="Times New Roman"/>
          <w:sz w:val="28"/>
          <w:szCs w:val="28"/>
          <w:lang w:val="uk-UA"/>
        </w:rPr>
        <w:t xml:space="preserve">мобілізаційної підготовки, мобілізації та  оборонної роботи у </w:t>
      </w:r>
      <w:proofErr w:type="spellStart"/>
      <w:r w:rsidR="00896FFE" w:rsidRPr="007868F1">
        <w:rPr>
          <w:rFonts w:ascii="Times New Roman" w:hAnsi="Times New Roman"/>
          <w:sz w:val="28"/>
          <w:szCs w:val="28"/>
          <w:lang w:val="uk-UA"/>
        </w:rPr>
        <w:t>Вараській</w:t>
      </w:r>
      <w:proofErr w:type="spellEnd"/>
      <w:r w:rsidR="00896FFE" w:rsidRPr="007868F1">
        <w:rPr>
          <w:rFonts w:ascii="Times New Roman" w:hAnsi="Times New Roman"/>
          <w:sz w:val="28"/>
          <w:szCs w:val="28"/>
          <w:lang w:val="uk-UA"/>
        </w:rPr>
        <w:t xml:space="preserve"> міській територіальній громаді на 2022-2025 роки» (далі – Програма), затвердженої рішенням Вараської міської ради від 20.08.2021 № 603, виклавши її в новій редакції № </w:t>
      </w:r>
      <w:r w:rsidR="00896FFE" w:rsidRPr="00A75ED8">
        <w:rPr>
          <w:rFonts w:ascii="Times New Roman" w:hAnsi="Times New Roman"/>
          <w:sz w:val="28"/>
          <w:szCs w:val="28"/>
          <w:lang w:val="uk-UA"/>
        </w:rPr>
        <w:t>1200-ПР-01</w:t>
      </w:r>
      <w:r w:rsidR="00740FEE" w:rsidRPr="00A75ED8">
        <w:rPr>
          <w:rFonts w:ascii="Times New Roman" w:hAnsi="Times New Roman"/>
          <w:sz w:val="28"/>
          <w:szCs w:val="28"/>
          <w:lang w:val="uk-UA"/>
        </w:rPr>
        <w:t>-22</w:t>
      </w:r>
      <w:r w:rsidR="00896FFE" w:rsidRPr="007868F1">
        <w:rPr>
          <w:rFonts w:ascii="Times New Roman" w:hAnsi="Times New Roman"/>
          <w:sz w:val="28"/>
          <w:szCs w:val="28"/>
          <w:lang w:val="uk-UA"/>
        </w:rPr>
        <w:t xml:space="preserve"> </w:t>
      </w:r>
      <w:r w:rsidR="00896FFE">
        <w:rPr>
          <w:rFonts w:ascii="Times New Roman" w:hAnsi="Times New Roman"/>
          <w:sz w:val="28"/>
          <w:szCs w:val="28"/>
          <w:lang w:val="uk-UA"/>
        </w:rPr>
        <w:t>(додається).</w:t>
      </w:r>
    </w:p>
    <w:p w:rsidR="00693574" w:rsidRDefault="00693574" w:rsidP="00693574">
      <w:pPr>
        <w:tabs>
          <w:tab w:val="left" w:pos="1134"/>
        </w:tabs>
        <w:spacing w:after="0" w:line="240" w:lineRule="auto"/>
        <w:ind w:left="709"/>
        <w:jc w:val="both"/>
        <w:rPr>
          <w:rFonts w:ascii="Times New Roman" w:hAnsi="Times New Roman"/>
          <w:sz w:val="28"/>
          <w:szCs w:val="28"/>
          <w:lang w:val="uk-UA"/>
        </w:rPr>
      </w:pPr>
    </w:p>
    <w:p w:rsidR="00766B99" w:rsidRPr="00693574" w:rsidRDefault="00896FFE"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693574">
        <w:rPr>
          <w:rFonts w:ascii="Times New Roman" w:hAnsi="Times New Roman"/>
          <w:sz w:val="28"/>
          <w:szCs w:val="28"/>
          <w:lang w:val="uk-UA"/>
        </w:rPr>
        <w:t xml:space="preserve">Відділу оборонно-мобілізаційної роботи виконавчого комітету Вараської міської ради щорічно </w:t>
      </w:r>
      <w:r w:rsidR="00766B99" w:rsidRPr="00693574">
        <w:rPr>
          <w:sz w:val="28"/>
          <w:szCs w:val="28"/>
          <w:lang w:val="uk-UA"/>
        </w:rPr>
        <w:t xml:space="preserve"> </w:t>
      </w:r>
      <w:r w:rsidR="00766B99" w:rsidRPr="00693574">
        <w:rPr>
          <w:rFonts w:ascii="Times New Roman" w:hAnsi="Times New Roman"/>
          <w:sz w:val="28"/>
          <w:szCs w:val="28"/>
          <w:lang w:val="uk-UA"/>
        </w:rPr>
        <w:t>у березні місяці інформувати міську раду про хід виконання Програми.</w:t>
      </w:r>
    </w:p>
    <w:p w:rsidR="00896FFE" w:rsidRPr="00766B99" w:rsidRDefault="00896FFE"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lastRenderedPageBreak/>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та постійну комісію </w:t>
      </w:r>
      <w:r w:rsidRPr="00766B99">
        <w:rPr>
          <w:rFonts w:ascii="Times New Roman" w:hAnsi="Times New Roman"/>
          <w:sz w:val="28"/>
          <w:szCs w:val="28"/>
        </w:rPr>
        <w:t xml:space="preserve">Вараської </w:t>
      </w:r>
      <w:proofErr w:type="spellStart"/>
      <w:r w:rsidRPr="00766B99">
        <w:rPr>
          <w:rFonts w:ascii="Times New Roman" w:hAnsi="Times New Roman"/>
          <w:sz w:val="28"/>
          <w:szCs w:val="28"/>
        </w:rPr>
        <w:t>міської</w:t>
      </w:r>
      <w:proofErr w:type="spellEnd"/>
      <w:r w:rsidRPr="00766B99">
        <w:rPr>
          <w:rFonts w:ascii="Times New Roman" w:hAnsi="Times New Roman"/>
          <w:sz w:val="28"/>
          <w:szCs w:val="28"/>
        </w:rPr>
        <w:t xml:space="preserve"> ради з </w:t>
      </w:r>
      <w:proofErr w:type="spellStart"/>
      <w:r w:rsidRPr="00766B99">
        <w:rPr>
          <w:rFonts w:ascii="Times New Roman" w:hAnsi="Times New Roman"/>
          <w:sz w:val="28"/>
          <w:szCs w:val="28"/>
        </w:rPr>
        <w:t>питань</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депутатської</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діяльності</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законності</w:t>
      </w:r>
      <w:proofErr w:type="spellEnd"/>
      <w:r w:rsidRPr="00766B99">
        <w:rPr>
          <w:rFonts w:ascii="Times New Roman" w:hAnsi="Times New Roman"/>
          <w:sz w:val="28"/>
          <w:szCs w:val="28"/>
        </w:rPr>
        <w:t xml:space="preserve"> та правопорядку.</w:t>
      </w:r>
    </w:p>
    <w:p w:rsidR="00896FFE" w:rsidRPr="00B16B45" w:rsidRDefault="00896FFE" w:rsidP="00896FFE">
      <w:pPr>
        <w:pStyle w:val="a4"/>
        <w:ind w:left="0" w:right="0"/>
        <w:rPr>
          <w:szCs w:val="28"/>
        </w:rPr>
      </w:pPr>
    </w:p>
    <w:p w:rsidR="00896FFE" w:rsidRDefault="00896FFE" w:rsidP="00896FFE">
      <w:pPr>
        <w:pStyle w:val="a4"/>
        <w:ind w:left="0" w:right="0"/>
        <w:rPr>
          <w:szCs w:val="28"/>
        </w:rPr>
      </w:pPr>
    </w:p>
    <w:p w:rsidR="00896FFE" w:rsidRDefault="00896FFE" w:rsidP="00896FFE">
      <w:pPr>
        <w:pStyle w:val="a4"/>
        <w:ind w:left="0" w:right="0"/>
        <w:rPr>
          <w:szCs w:val="28"/>
        </w:rPr>
      </w:pPr>
    </w:p>
    <w:p w:rsidR="00896FFE" w:rsidRDefault="00896FFE" w:rsidP="00896FFE">
      <w:pPr>
        <w:pStyle w:val="a4"/>
        <w:ind w:left="0" w:right="0"/>
        <w:rPr>
          <w:szCs w:val="28"/>
        </w:rPr>
      </w:pPr>
      <w:r>
        <w:rPr>
          <w:szCs w:val="28"/>
        </w:rPr>
        <w:t xml:space="preserve">Міський голова                                                       </w:t>
      </w:r>
      <w:r>
        <w:rPr>
          <w:szCs w:val="28"/>
        </w:rPr>
        <w:tab/>
        <w:t xml:space="preserve">    Олександр МЕНЗУЛ</w:t>
      </w:r>
    </w:p>
    <w:p w:rsidR="00896FFE" w:rsidRDefault="00896FFE">
      <w:pPr>
        <w:rPr>
          <w:rFonts w:ascii="Times New Roman" w:hAnsi="Times New Roman"/>
          <w:sz w:val="28"/>
          <w:szCs w:val="28"/>
          <w:lang w:val="uk-UA" w:eastAsia="ru-RU"/>
        </w:rPr>
      </w:pPr>
      <w:r>
        <w:rPr>
          <w:szCs w:val="28"/>
        </w:rPr>
        <w:br w:type="page"/>
      </w:r>
    </w:p>
    <w:p w:rsidR="00962245" w:rsidRDefault="00962245" w:rsidP="00896FFE">
      <w:pPr>
        <w:spacing w:after="0"/>
        <w:ind w:left="4820"/>
        <w:outlineLvl w:val="0"/>
        <w:rPr>
          <w:rFonts w:ascii="Times New Roman" w:hAnsi="Times New Roman"/>
          <w:bCs/>
          <w:sz w:val="28"/>
        </w:rPr>
        <w:sectPr w:rsidR="00962245" w:rsidSect="00896FFE">
          <w:headerReference w:type="default" r:id="rId8"/>
          <w:headerReference w:type="first" r:id="rId9"/>
          <w:pgSz w:w="11906" w:h="16838"/>
          <w:pgMar w:top="850" w:right="850" w:bottom="850" w:left="1417" w:header="708" w:footer="708" w:gutter="0"/>
          <w:cols w:space="708"/>
          <w:titlePg/>
          <w:docGrid w:linePitch="360"/>
        </w:sectPr>
      </w:pPr>
    </w:p>
    <w:p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rsidR="00896FFE" w:rsidRPr="005D137A" w:rsidRDefault="00896FFE" w:rsidP="003241CC">
      <w:pPr>
        <w:spacing w:after="0"/>
        <w:ind w:left="4395"/>
        <w:rPr>
          <w:rFonts w:ascii="Times New Roman" w:hAnsi="Times New Roman"/>
          <w:bCs/>
          <w:sz w:val="28"/>
        </w:rPr>
      </w:pP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Вараської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w:t>
      </w:r>
    </w:p>
    <w:p w:rsidR="00896FFE" w:rsidRPr="005D137A" w:rsidRDefault="00896FFE" w:rsidP="003241CC">
      <w:pPr>
        <w:spacing w:after="0"/>
        <w:ind w:left="4395"/>
        <w:rPr>
          <w:rFonts w:ascii="Times New Roman" w:hAnsi="Times New Roman"/>
          <w:b/>
          <w:bCs/>
          <w:sz w:val="28"/>
        </w:rPr>
      </w:pPr>
      <w:r>
        <w:rPr>
          <w:rFonts w:ascii="Times New Roman" w:hAnsi="Times New Roman"/>
          <w:bCs/>
          <w:sz w:val="28"/>
        </w:rPr>
        <w:t xml:space="preserve">20 </w:t>
      </w:r>
      <w:proofErr w:type="spellStart"/>
      <w:r>
        <w:rPr>
          <w:rFonts w:ascii="Times New Roman" w:hAnsi="Times New Roman"/>
          <w:bCs/>
          <w:sz w:val="28"/>
        </w:rPr>
        <w:t>серпня</w:t>
      </w:r>
      <w:proofErr w:type="spellEnd"/>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rsidR="00896FFE" w:rsidRDefault="00896FFE" w:rsidP="003241CC">
      <w:pPr>
        <w:spacing w:after="0"/>
        <w:ind w:left="4395"/>
        <w:rPr>
          <w:rFonts w:ascii="Times New Roman" w:hAnsi="Times New Roman"/>
          <w:bCs/>
          <w:sz w:val="28"/>
        </w:rPr>
      </w:pPr>
      <w:r w:rsidRPr="005D137A">
        <w:rPr>
          <w:rFonts w:ascii="Times New Roman" w:hAnsi="Times New Roman"/>
          <w:bCs/>
          <w:sz w:val="28"/>
        </w:rPr>
        <w:t xml:space="preserve">(в </w:t>
      </w:r>
      <w:proofErr w:type="spellStart"/>
      <w:r w:rsidRPr="005D137A">
        <w:rPr>
          <w:rFonts w:ascii="Times New Roman" w:hAnsi="Times New Roman"/>
          <w:bCs/>
          <w:sz w:val="28"/>
        </w:rPr>
        <w:t>редакції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Вараської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 </w:t>
      </w:r>
      <w:r w:rsidR="003241CC">
        <w:rPr>
          <w:rFonts w:ascii="Times New Roman" w:hAnsi="Times New Roman"/>
          <w:bCs/>
          <w:sz w:val="28"/>
          <w:lang w:val="uk-UA"/>
        </w:rPr>
        <w:t>____ _</w:t>
      </w:r>
      <w:r w:rsidRPr="005D137A">
        <w:rPr>
          <w:rFonts w:ascii="Times New Roman" w:hAnsi="Times New Roman"/>
          <w:bCs/>
          <w:sz w:val="28"/>
        </w:rPr>
        <w:t xml:space="preserve">___________2022 року </w:t>
      </w:r>
    </w:p>
    <w:p w:rsidR="00896FFE" w:rsidRDefault="00896FFE" w:rsidP="003241CC">
      <w:pPr>
        <w:spacing w:after="0"/>
        <w:ind w:left="4395"/>
        <w:rPr>
          <w:rFonts w:ascii="Times New Roman" w:hAnsi="Times New Roman"/>
          <w:b/>
          <w:bCs/>
          <w:sz w:val="28"/>
        </w:rPr>
      </w:pPr>
      <w:r w:rsidRPr="005D137A">
        <w:rPr>
          <w:rFonts w:ascii="Times New Roman" w:hAnsi="Times New Roman"/>
          <w:bCs/>
          <w:sz w:val="28"/>
        </w:rPr>
        <w:t>№____________________)</w:t>
      </w:r>
      <w:r w:rsidRPr="005D137A">
        <w:rPr>
          <w:rFonts w:ascii="Times New Roman" w:hAnsi="Times New Roman"/>
          <w:b/>
          <w:bCs/>
          <w:sz w:val="28"/>
        </w:rPr>
        <w:t xml:space="preserve"> </w:t>
      </w:r>
    </w:p>
    <w:p w:rsidR="00210A1C" w:rsidRDefault="00210A1C" w:rsidP="003241CC">
      <w:pPr>
        <w:spacing w:after="0"/>
        <w:ind w:left="4395"/>
        <w:rPr>
          <w:rFonts w:ascii="Times New Roman" w:hAnsi="Times New Roman"/>
          <w:b/>
          <w:bCs/>
          <w:sz w:val="28"/>
        </w:rPr>
      </w:pPr>
    </w:p>
    <w:p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 xml:space="preserve">Програми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p>
    <w:p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00-ПР-01</w:t>
      </w:r>
      <w:r w:rsidR="00C31B56" w:rsidRPr="00A75ED8">
        <w:rPr>
          <w:rFonts w:ascii="Times New Roman" w:hAnsi="Times New Roman"/>
          <w:b/>
          <w:bCs/>
          <w:sz w:val="28"/>
          <w:lang w:val="uk-UA"/>
        </w:rPr>
        <w:t>-22</w:t>
      </w:r>
    </w:p>
    <w:p w:rsidR="00896FFE" w:rsidRDefault="00896FFE" w:rsidP="00896FFE">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p w:rsidR="00210A1C" w:rsidRPr="005D137A" w:rsidRDefault="00210A1C" w:rsidP="00896FFE">
      <w:pPr>
        <w:pStyle w:val="HTML"/>
        <w:jc w:val="center"/>
        <w:outlineLvl w:val="0"/>
        <w:rPr>
          <w:rFonts w:ascii="Times New Roman" w:hAnsi="Times New Roman" w:cs="Times New Roman"/>
          <w:b/>
          <w:sz w:val="28"/>
          <w:lang w:val="uk-UA"/>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158"/>
        <w:gridCol w:w="6378"/>
      </w:tblGrid>
      <w:tr w:rsidR="00896FFE" w:rsidRPr="00136339" w:rsidTr="003241CC">
        <w:trPr>
          <w:trHeight w:val="649"/>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Ініціатор розроблення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136339"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2.</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rPr>
              <w:t>Дата, номер і назва розпорядчого документа про розроблення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Розпорядження міського голови від 21.07.2021 № 191-р «Про розробку </w:t>
            </w:r>
            <w:proofErr w:type="spellStart"/>
            <w:r w:rsidRPr="00210A1C">
              <w:rPr>
                <w:rFonts w:ascii="Times New Roman" w:hAnsi="Times New Roman"/>
                <w:sz w:val="28"/>
                <w:szCs w:val="28"/>
                <w:lang w:val="uk-UA" w:eastAsia="ar-SA"/>
              </w:rPr>
              <w:t>проєкту</w:t>
            </w:r>
            <w:proofErr w:type="spellEnd"/>
            <w:r w:rsidRPr="00210A1C">
              <w:rPr>
                <w:rFonts w:ascii="Times New Roman" w:hAnsi="Times New Roman"/>
                <w:sz w:val="28"/>
                <w:szCs w:val="28"/>
                <w:lang w:val="uk-UA" w:eastAsia="ar-SA"/>
              </w:rPr>
              <w:t xml:space="preserve"> Програми мобілізаційної підготовки, мобілізації та оборонної роботи у </w:t>
            </w:r>
            <w:proofErr w:type="spellStart"/>
            <w:r w:rsidRPr="00210A1C">
              <w:rPr>
                <w:rFonts w:ascii="Times New Roman" w:hAnsi="Times New Roman"/>
                <w:sz w:val="28"/>
                <w:szCs w:val="28"/>
                <w:lang w:val="uk-UA" w:eastAsia="ar-SA"/>
              </w:rPr>
              <w:t>Вараській</w:t>
            </w:r>
            <w:proofErr w:type="spellEnd"/>
            <w:r w:rsidRPr="00210A1C">
              <w:rPr>
                <w:rFonts w:ascii="Times New Roman" w:hAnsi="Times New Roman"/>
                <w:sz w:val="28"/>
                <w:szCs w:val="28"/>
                <w:lang w:val="uk-UA" w:eastAsia="ar-SA"/>
              </w:rPr>
              <w:t xml:space="preserve"> міській територіальній громаді на 2022-2025 роки» </w:t>
            </w:r>
          </w:p>
        </w:tc>
      </w:tr>
      <w:tr w:rsidR="00896FFE" w:rsidRPr="00136339"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3.</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Розробник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210A1C" w:rsidTr="003241CC">
        <w:trPr>
          <w:trHeight w:val="427"/>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4.</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ar-SA"/>
              </w:rPr>
              <w:t>Співрозробники</w:t>
            </w:r>
            <w:proofErr w:type="spellEnd"/>
            <w:r w:rsidRPr="00210A1C">
              <w:rPr>
                <w:rFonts w:ascii="Times New Roman" w:hAnsi="Times New Roman"/>
                <w:sz w:val="28"/>
                <w:szCs w:val="28"/>
                <w:lang w:val="uk-UA" w:eastAsia="ar-SA"/>
              </w:rPr>
              <w:t xml:space="preserve">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uk-UA"/>
              </w:rPr>
              <w:t>Вараський</w:t>
            </w:r>
            <w:proofErr w:type="spellEnd"/>
            <w:r w:rsidRPr="00210A1C">
              <w:rPr>
                <w:rFonts w:ascii="Times New Roman" w:hAnsi="Times New Roman"/>
                <w:sz w:val="28"/>
                <w:szCs w:val="28"/>
                <w:lang w:val="uk-UA" w:eastAsia="uk-UA"/>
              </w:rPr>
              <w:t xml:space="preserve"> районний територіальний центр комплектування та соціальної підтримки</w:t>
            </w:r>
          </w:p>
        </w:tc>
      </w:tr>
      <w:tr w:rsidR="00896FFE" w:rsidRPr="00136339" w:rsidTr="00766B99">
        <w:trPr>
          <w:trHeight w:val="707"/>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5.</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Відповідальний виконавець програми:</w:t>
            </w:r>
          </w:p>
        </w:tc>
        <w:tc>
          <w:tcPr>
            <w:tcW w:w="637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6.</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Учасники програми:</w:t>
            </w:r>
          </w:p>
        </w:tc>
        <w:tc>
          <w:tcPr>
            <w:tcW w:w="6378" w:type="dxa"/>
          </w:tcPr>
          <w:p w:rsidR="00896FFE" w:rsidRPr="00210A1C" w:rsidRDefault="00A75ED8"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sidR="00210A1C" w:rsidRPr="00210A1C">
              <w:rPr>
                <w:rFonts w:ascii="Times New Roman" w:hAnsi="Times New Roman"/>
                <w:sz w:val="28"/>
                <w:szCs w:val="28"/>
                <w:lang w:val="uk-UA" w:eastAsia="uk-UA"/>
              </w:rPr>
              <w:t xml:space="preserve"> </w:t>
            </w:r>
            <w:proofErr w:type="spellStart"/>
            <w:r w:rsidR="00896FFE" w:rsidRPr="00210A1C">
              <w:rPr>
                <w:rFonts w:ascii="Times New Roman" w:hAnsi="Times New Roman"/>
                <w:sz w:val="28"/>
                <w:szCs w:val="28"/>
                <w:lang w:val="uk-UA" w:eastAsia="uk-UA"/>
              </w:rPr>
              <w:t>Вараський</w:t>
            </w:r>
            <w:proofErr w:type="spellEnd"/>
            <w:r w:rsidR="00896FFE" w:rsidRPr="00210A1C">
              <w:rPr>
                <w:rFonts w:ascii="Times New Roman" w:hAnsi="Times New Roman"/>
                <w:sz w:val="28"/>
                <w:szCs w:val="28"/>
                <w:lang w:val="uk-UA" w:eastAsia="uk-UA"/>
              </w:rPr>
              <w:t xml:space="preserve"> районний територіальний центр комплектування та соціальної підтримки</w:t>
            </w:r>
            <w:r w:rsidRPr="00210A1C">
              <w:rPr>
                <w:rFonts w:ascii="Times New Roman" w:hAnsi="Times New Roman"/>
                <w:sz w:val="28"/>
                <w:szCs w:val="28"/>
                <w:lang w:val="uk-UA" w:eastAsia="uk-UA"/>
              </w:rPr>
              <w:t>;</w:t>
            </w:r>
          </w:p>
          <w:p w:rsidR="00896FF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210A1C">
              <w:rPr>
                <w:rFonts w:ascii="Times New Roman" w:hAnsi="Times New Roman"/>
                <w:sz w:val="28"/>
                <w:szCs w:val="28"/>
                <w:lang w:val="uk-UA" w:eastAsia="uk-UA"/>
              </w:rPr>
              <w:t>;</w:t>
            </w:r>
          </w:p>
          <w:p w:rsidR="00A75ED8"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Військова частина А 7073 Збройних Сил України;</w:t>
            </w:r>
          </w:p>
          <w:p w:rsidR="001A01ED"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1A01ED" w:rsidRPr="00210A1C">
              <w:rPr>
                <w:rFonts w:ascii="Times New Roman" w:hAnsi="Times New Roman"/>
                <w:sz w:val="28"/>
                <w:szCs w:val="28"/>
                <w:lang w:val="uk-UA" w:eastAsia="uk-UA"/>
              </w:rPr>
              <w:t>Військова частина А 7032 Збройних Сил України;</w:t>
            </w:r>
          </w:p>
          <w:p w:rsidR="0041729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Управління Служби безпеки України </w:t>
            </w:r>
            <w:r w:rsidR="00A75ED8" w:rsidRPr="00210A1C">
              <w:rPr>
                <w:rFonts w:ascii="Times New Roman" w:hAnsi="Times New Roman"/>
                <w:sz w:val="28"/>
                <w:szCs w:val="28"/>
                <w:lang w:val="uk-UA" w:eastAsia="uk-UA"/>
              </w:rPr>
              <w:t>в Рівненській області;</w:t>
            </w:r>
          </w:p>
          <w:p w:rsidR="00210A1C"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210A1C">
              <w:rPr>
                <w:rFonts w:ascii="Times New Roman" w:hAnsi="Times New Roman"/>
                <w:sz w:val="28"/>
                <w:szCs w:val="28"/>
                <w:lang w:val="uk-UA" w:eastAsia="uk-UA"/>
              </w:rPr>
              <w:t xml:space="preserve">Відділ у місті </w:t>
            </w:r>
            <w:proofErr w:type="spellStart"/>
            <w:r w:rsidRPr="00210A1C">
              <w:rPr>
                <w:rFonts w:ascii="Times New Roman" w:hAnsi="Times New Roman"/>
                <w:sz w:val="28"/>
                <w:szCs w:val="28"/>
                <w:lang w:val="uk-UA" w:eastAsia="uk-UA"/>
              </w:rPr>
              <w:t>Вараш</w:t>
            </w:r>
            <w:proofErr w:type="spellEnd"/>
            <w:r w:rsidRPr="00210A1C">
              <w:rPr>
                <w:rFonts w:ascii="Times New Roman" w:hAnsi="Times New Roman"/>
                <w:sz w:val="28"/>
                <w:szCs w:val="28"/>
                <w:lang w:val="uk-UA" w:eastAsia="uk-UA"/>
              </w:rPr>
              <w:t xml:space="preserve"> Управління Служби безпеки України в Рівненській області;</w:t>
            </w:r>
          </w:p>
          <w:p w:rsidR="00210A1C"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Головне</w:t>
            </w:r>
            <w:r w:rsidR="0041729E" w:rsidRPr="00210A1C">
              <w:rPr>
                <w:rFonts w:ascii="Times New Roman" w:hAnsi="Times New Roman"/>
                <w:sz w:val="28"/>
                <w:szCs w:val="28"/>
                <w:lang w:val="uk-UA" w:eastAsia="uk-UA"/>
              </w:rPr>
              <w:t xml:space="preserve"> управління </w:t>
            </w:r>
            <w:r w:rsidR="00A75ED8" w:rsidRPr="00210A1C">
              <w:rPr>
                <w:rFonts w:ascii="Times New Roman" w:hAnsi="Times New Roman"/>
                <w:sz w:val="28"/>
                <w:szCs w:val="28"/>
                <w:lang w:val="uk-UA" w:eastAsia="uk-UA"/>
              </w:rPr>
              <w:t xml:space="preserve">національної </w:t>
            </w:r>
            <w:r w:rsidR="0041729E" w:rsidRPr="00210A1C">
              <w:rPr>
                <w:rFonts w:ascii="Times New Roman" w:hAnsi="Times New Roman"/>
                <w:sz w:val="28"/>
                <w:szCs w:val="28"/>
                <w:lang w:val="uk-UA" w:eastAsia="uk-UA"/>
              </w:rPr>
              <w:t>поліції в Рівненській області</w:t>
            </w:r>
            <w:r w:rsidRPr="00210A1C">
              <w:rPr>
                <w:rFonts w:ascii="Times New Roman" w:hAnsi="Times New Roman"/>
                <w:sz w:val="28"/>
                <w:szCs w:val="28"/>
                <w:lang w:val="uk-UA" w:eastAsia="uk-UA"/>
              </w:rPr>
              <w:t>;</w:t>
            </w:r>
          </w:p>
          <w:p w:rsidR="007D54B4"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210A1C">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w:t>
            </w:r>
            <w:proofErr w:type="spellStart"/>
            <w:r w:rsidRPr="00210A1C">
              <w:rPr>
                <w:rFonts w:ascii="Times New Roman" w:hAnsi="Times New Roman"/>
                <w:sz w:val="28"/>
                <w:szCs w:val="28"/>
                <w:lang w:val="uk-UA"/>
              </w:rPr>
              <w:t>Вараський</w:t>
            </w:r>
            <w:proofErr w:type="spellEnd"/>
            <w:r w:rsidRPr="00210A1C">
              <w:rPr>
                <w:rFonts w:ascii="Times New Roman" w:hAnsi="Times New Roman"/>
                <w:sz w:val="28"/>
                <w:szCs w:val="28"/>
                <w:lang w:val="uk-UA"/>
              </w:rPr>
              <w:t xml:space="preserve"> районний відділ поліції ГУ НП в Рівненській області</w:t>
            </w:r>
            <w:r w:rsidR="007D54B4">
              <w:rPr>
                <w:rFonts w:ascii="Times New Roman" w:hAnsi="Times New Roman"/>
                <w:sz w:val="28"/>
                <w:szCs w:val="28"/>
                <w:lang w:val="uk-UA"/>
              </w:rPr>
              <w:t>;</w:t>
            </w:r>
          </w:p>
          <w:p w:rsidR="0041729E"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 xml:space="preserve">- </w:t>
            </w:r>
            <w:r w:rsidR="00210A1C" w:rsidRPr="00210A1C">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 </w:t>
            </w:r>
            <w:proofErr w:type="spellStart"/>
            <w:r>
              <w:rPr>
                <w:rFonts w:ascii="Times New Roman" w:hAnsi="Times New Roman"/>
                <w:sz w:val="28"/>
                <w:szCs w:val="28"/>
                <w:lang w:val="uk-UA" w:eastAsia="uk-UA"/>
              </w:rPr>
              <w:t>Вараська</w:t>
            </w:r>
            <w:proofErr w:type="spellEnd"/>
            <w:r>
              <w:rPr>
                <w:rFonts w:ascii="Times New Roman" w:hAnsi="Times New Roman"/>
                <w:sz w:val="28"/>
                <w:szCs w:val="28"/>
                <w:lang w:val="uk-UA" w:eastAsia="uk-UA"/>
              </w:rPr>
              <w:t xml:space="preserve"> районна державна адміністрація;</w:t>
            </w:r>
          </w:p>
          <w:p w:rsidR="00210A1C" w:rsidRPr="00210A1C"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proofErr w:type="spellStart"/>
            <w:r>
              <w:rPr>
                <w:rFonts w:ascii="Times New Roman" w:hAnsi="Times New Roman"/>
                <w:sz w:val="28"/>
                <w:szCs w:val="28"/>
                <w:lang w:val="uk-UA" w:eastAsia="uk-UA"/>
              </w:rPr>
              <w:t>Вараська</w:t>
            </w:r>
            <w:proofErr w:type="spellEnd"/>
            <w:r>
              <w:rPr>
                <w:rFonts w:ascii="Times New Roman" w:hAnsi="Times New Roman"/>
                <w:sz w:val="28"/>
                <w:szCs w:val="28"/>
                <w:lang w:val="uk-UA" w:eastAsia="uk-UA"/>
              </w:rPr>
              <w:t xml:space="preserve"> районна рада</w:t>
            </w:r>
          </w:p>
        </w:tc>
      </w:tr>
      <w:tr w:rsidR="00896FFE" w:rsidRPr="00210A1C" w:rsidTr="003241CC">
        <w:trPr>
          <w:trHeight w:val="40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Термін реалізації програми :</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2022-2025 роки</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lastRenderedPageBreak/>
              <w:t>7.1.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Етапи виконання програми:</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Щорічно</w:t>
            </w:r>
          </w:p>
        </w:tc>
      </w:tr>
      <w:tr w:rsidR="00896FFE" w:rsidRPr="00210A1C"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8.</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Перелік місцевих бюджетів, які беруть участь у виконанні програми:</w:t>
            </w:r>
          </w:p>
        </w:tc>
        <w:tc>
          <w:tcPr>
            <w:tcW w:w="6378" w:type="dxa"/>
          </w:tcPr>
          <w:p w:rsidR="00896FFE" w:rsidRPr="00210A1C"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Бюджет Вараської міської територіальної громади </w:t>
            </w:r>
          </w:p>
        </w:tc>
      </w:tr>
      <w:tr w:rsidR="00896FFE" w:rsidRPr="00210A1C" w:rsidTr="003241CC">
        <w:trPr>
          <w:trHeight w:val="818"/>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Загальний обсяг фінансових ресурсів, необхідних для реалізації програми, тис. грн.</w:t>
            </w:r>
          </w:p>
          <w:p w:rsidR="00042813"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 тому числі:</w:t>
            </w:r>
          </w:p>
        </w:tc>
        <w:tc>
          <w:tcPr>
            <w:tcW w:w="6378" w:type="dxa"/>
          </w:tcPr>
          <w:p w:rsidR="001D56F2" w:rsidRPr="00210A1C" w:rsidRDefault="00A75ED8" w:rsidP="001D56F2">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11 469,4</w:t>
            </w:r>
          </w:p>
          <w:p w:rsidR="00210A1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w:t>
            </w:r>
            <w:r w:rsidR="00210A1C">
              <w:rPr>
                <w:rFonts w:ascii="Times New Roman" w:hAnsi="Times New Roman"/>
                <w:sz w:val="28"/>
                <w:szCs w:val="28"/>
                <w:lang w:val="uk-UA" w:eastAsia="ar-SA"/>
              </w:rPr>
              <w:t xml:space="preserve">                         </w:t>
            </w: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rsidR="00896FFE" w:rsidRP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r>
              <w:rPr>
                <w:rFonts w:ascii="Times New Roman" w:hAnsi="Times New Roman"/>
                <w:sz w:val="28"/>
                <w:szCs w:val="28"/>
                <w:lang w:val="uk-UA" w:eastAsia="ar-SA"/>
              </w:rPr>
              <w:t xml:space="preserve">                             </w:t>
            </w:r>
            <w:r w:rsidR="00896FFE" w:rsidRPr="00210A1C">
              <w:rPr>
                <w:rFonts w:ascii="Times New Roman" w:hAnsi="Times New Roman"/>
                <w:sz w:val="28"/>
                <w:szCs w:val="28"/>
                <w:lang w:val="uk-UA" w:eastAsia="ar-SA"/>
              </w:rPr>
              <w:t xml:space="preserve">2022 рік  </w:t>
            </w:r>
            <w:r w:rsidR="001D56F2"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10 341,7</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2023 рік  –   358,8</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2024 рік  –   375,9</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2025 рік  –   393,0</w:t>
            </w:r>
          </w:p>
        </w:tc>
      </w:tr>
      <w:tr w:rsidR="00896FFE" w:rsidRPr="00210A1C" w:rsidTr="003241CC">
        <w:trPr>
          <w:trHeight w:val="39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9.1.</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Коштів місцевого бюджету, </w:t>
            </w:r>
            <w:proofErr w:type="spellStart"/>
            <w:r w:rsidRPr="00210A1C">
              <w:rPr>
                <w:rFonts w:ascii="Times New Roman" w:hAnsi="Times New Roman"/>
                <w:sz w:val="28"/>
                <w:szCs w:val="28"/>
                <w:lang w:val="uk-UA" w:eastAsia="ar-SA"/>
              </w:rPr>
              <w:t>тис.грн</w:t>
            </w:r>
            <w:proofErr w:type="spellEnd"/>
            <w:r w:rsidRPr="00210A1C">
              <w:rPr>
                <w:rFonts w:ascii="Times New Roman" w:hAnsi="Times New Roman"/>
                <w:sz w:val="28"/>
                <w:szCs w:val="28"/>
                <w:lang w:val="uk-UA" w:eastAsia="ar-SA"/>
              </w:rPr>
              <w:t>.</w:t>
            </w:r>
          </w:p>
        </w:tc>
        <w:tc>
          <w:tcPr>
            <w:tcW w:w="6378" w:type="dxa"/>
          </w:tcPr>
          <w:p w:rsidR="00A75ED8" w:rsidRPr="00210A1C" w:rsidRDefault="00A75ED8" w:rsidP="00A75ED8">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11 469,4</w:t>
            </w:r>
          </w:p>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210A1C" w:rsidTr="003241CC">
        <w:trPr>
          <w:trHeight w:val="424"/>
        </w:trPr>
        <w:tc>
          <w:tcPr>
            <w:tcW w:w="636" w:type="dxa"/>
          </w:tcPr>
          <w:p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9.2.</w:t>
            </w:r>
          </w:p>
        </w:tc>
        <w:tc>
          <w:tcPr>
            <w:tcW w:w="3158" w:type="dxa"/>
          </w:tcPr>
          <w:p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інших джерел</w:t>
            </w:r>
          </w:p>
        </w:tc>
        <w:tc>
          <w:tcPr>
            <w:tcW w:w="6378" w:type="dxa"/>
          </w:tcPr>
          <w:p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По факту надходження</w:t>
            </w:r>
          </w:p>
        </w:tc>
      </w:tr>
    </w:tbl>
    <w:p w:rsidR="00A75ED8" w:rsidRDefault="00A75ED8" w:rsidP="00896FFE">
      <w:pPr>
        <w:suppressAutoHyphens/>
        <w:spacing w:after="0" w:line="240" w:lineRule="auto"/>
        <w:jc w:val="center"/>
        <w:rPr>
          <w:rFonts w:ascii="Times New Roman" w:hAnsi="Times New Roman"/>
          <w:b/>
          <w:sz w:val="28"/>
          <w:szCs w:val="28"/>
          <w:lang w:val="uk-UA" w:eastAsia="ar-SA"/>
        </w:rPr>
      </w:pPr>
    </w:p>
    <w:p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rsidR="00896FFE"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lastRenderedPageBreak/>
        <w:t xml:space="preserve">Програма 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p>
    <w:p w:rsidR="008963EF" w:rsidRPr="008963EF" w:rsidRDefault="008963EF" w:rsidP="00896FFE">
      <w:pPr>
        <w:suppressAutoHyphens/>
        <w:spacing w:after="0" w:line="240" w:lineRule="auto"/>
        <w:jc w:val="center"/>
        <w:rPr>
          <w:rFonts w:ascii="Times New Roman" w:hAnsi="Times New Roman"/>
          <w:b/>
          <w:bCs/>
          <w:caps/>
          <w:sz w:val="16"/>
          <w:szCs w:val="16"/>
          <w:lang w:val="uk-UA" w:eastAsia="ar-SA"/>
        </w:rPr>
      </w:pPr>
    </w:p>
    <w:p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Визначення проблеми, </w:t>
      </w:r>
    </w:p>
    <w:p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rsidR="00896FFE" w:rsidRPr="00AA01B5"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 xml:space="preserve">оборонної роботи у </w:t>
      </w:r>
      <w:proofErr w:type="spellStart"/>
      <w:r w:rsidRPr="00AA01B5">
        <w:rPr>
          <w:rFonts w:ascii="Times New Roman" w:hAnsi="Times New Roman"/>
          <w:bCs/>
          <w:sz w:val="28"/>
          <w:szCs w:val="28"/>
          <w:lang w:val="uk-UA" w:eastAsia="ar-SA"/>
        </w:rPr>
        <w:t>Вара</w:t>
      </w:r>
      <w:r w:rsidRPr="00AA01B5">
        <w:rPr>
          <w:rFonts w:ascii="Times New Roman" w:hAnsi="Times New Roman"/>
          <w:sz w:val="28"/>
          <w:szCs w:val="28"/>
          <w:lang w:val="uk-UA" w:eastAsia="ar-SA"/>
        </w:rPr>
        <w:t>ській</w:t>
      </w:r>
      <w:proofErr w:type="spellEnd"/>
      <w:r w:rsidRPr="00AA01B5">
        <w:rPr>
          <w:rFonts w:ascii="Times New Roman" w:hAnsi="Times New Roman"/>
          <w:sz w:val="28"/>
          <w:szCs w:val="28"/>
          <w:lang w:val="uk-UA" w:eastAsia="ar-SA"/>
        </w:rPr>
        <w:t xml:space="preserve">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 xml:space="preserve">забезпечення </w:t>
      </w:r>
      <w:proofErr w:type="spellStart"/>
      <w:r w:rsidRPr="00AA01B5">
        <w:rPr>
          <w:sz w:val="28"/>
          <w:szCs w:val="28"/>
          <w:lang w:val="uk-UA"/>
        </w:rPr>
        <w:t>життєвоважливих</w:t>
      </w:r>
      <w:proofErr w:type="spellEnd"/>
      <w:r w:rsidRPr="00AA01B5">
        <w:rPr>
          <w:sz w:val="28"/>
          <w:szCs w:val="28"/>
          <w:lang w:val="uk-UA"/>
        </w:rPr>
        <w:t xml:space="preserve">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удосконалення та підвищення ефективності роботи, пов’язаної із забезпеченням мобілізації людських і транспортних ресурсів;</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rsidR="00896FFE" w:rsidRPr="00AA01B5"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 xml:space="preserve">Створення, розвиток та утримання мобілізаційних </w:t>
      </w:r>
      <w:proofErr w:type="spellStart"/>
      <w:r w:rsidRPr="00AA01B5">
        <w:rPr>
          <w:sz w:val="28"/>
          <w:szCs w:val="28"/>
          <w:lang w:val="uk-UA"/>
        </w:rPr>
        <w:t>потужностей</w:t>
      </w:r>
      <w:proofErr w:type="spellEnd"/>
      <w:r w:rsidRPr="00AA01B5">
        <w:rPr>
          <w:sz w:val="28"/>
          <w:szCs w:val="28"/>
          <w:lang w:val="uk-UA"/>
        </w:rPr>
        <w:t xml:space="preserve"> для задоволення потреб держави в особливий період.</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w:t>
      </w:r>
      <w:r w:rsidRPr="00AA01B5">
        <w:rPr>
          <w:rFonts w:ascii="Times New Roman" w:hAnsi="Times New Roman"/>
          <w:sz w:val="28"/>
          <w:szCs w:val="28"/>
          <w:lang w:val="uk-UA"/>
        </w:rPr>
        <w:lastRenderedPageBreak/>
        <w:t xml:space="preserve">транспортних ресурсів </w:t>
      </w:r>
      <w:r>
        <w:rPr>
          <w:rFonts w:ascii="Times New Roman" w:hAnsi="Times New Roman"/>
          <w:sz w:val="28"/>
          <w:szCs w:val="28"/>
          <w:lang w:val="uk-UA"/>
        </w:rPr>
        <w:t>до Збройних Сил України та інших військових формувань.</w:t>
      </w:r>
    </w:p>
    <w:p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rsidR="00896FFE" w:rsidRPr="00F25E20" w:rsidRDefault="00896FFE" w:rsidP="00896FFE">
      <w:pPr>
        <w:spacing w:after="0"/>
        <w:jc w:val="both"/>
        <w:rPr>
          <w:rFonts w:ascii="Times New Roman" w:hAnsi="Times New Roman"/>
          <w:sz w:val="16"/>
          <w:szCs w:val="16"/>
          <w:lang w:val="uk-UA"/>
        </w:rPr>
      </w:pPr>
    </w:p>
    <w:p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Завдання, заходи та строки виконання Програми наведені в таблиці 1.</w:t>
      </w:r>
    </w:p>
    <w:p w:rsidR="00896FFE" w:rsidRPr="00AA01B5" w:rsidRDefault="00896FFE" w:rsidP="00896FFE">
      <w:pPr>
        <w:spacing w:after="0" w:line="240" w:lineRule="auto"/>
        <w:jc w:val="both"/>
        <w:rPr>
          <w:rFonts w:ascii="Times New Roman" w:hAnsi="Times New Roman"/>
          <w:b/>
          <w:i/>
          <w:sz w:val="16"/>
          <w:szCs w:val="16"/>
          <w:lang w:val="uk-UA"/>
        </w:rPr>
      </w:pPr>
    </w:p>
    <w:p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rsidR="00896FFE" w:rsidRDefault="00896FFE">
      <w:pPr>
        <w:rPr>
          <w:rFonts w:ascii="Times New Roman" w:hAnsi="Times New Roman"/>
          <w:sz w:val="28"/>
          <w:szCs w:val="28"/>
          <w:lang w:val="uk-UA" w:eastAsia="ru-RU"/>
        </w:rPr>
      </w:pPr>
      <w:r>
        <w:rPr>
          <w:szCs w:val="28"/>
        </w:rPr>
        <w:br w:type="page"/>
      </w:r>
    </w:p>
    <w:p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lastRenderedPageBreak/>
        <w:t>Завдання, заходи та строки виконання Програми</w:t>
      </w:r>
    </w:p>
    <w:p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rsidTr="001A2C31">
        <w:trPr>
          <w:trHeight w:val="142"/>
        </w:trPr>
        <w:tc>
          <w:tcPr>
            <w:tcW w:w="567" w:type="dxa"/>
            <w:vMerge w:val="restart"/>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Строки </w:t>
            </w:r>
            <w:proofErr w:type="spellStart"/>
            <w:r w:rsidRPr="009E0D11">
              <w:rPr>
                <w:rFonts w:ascii="Times New Roman" w:hAnsi="Times New Roman"/>
                <w:b/>
                <w:sz w:val="20"/>
                <w:szCs w:val="20"/>
                <w:lang w:val="uk-UA"/>
              </w:rPr>
              <w:t>впровад-ження</w:t>
            </w:r>
            <w:proofErr w:type="spellEnd"/>
          </w:p>
        </w:tc>
        <w:tc>
          <w:tcPr>
            <w:tcW w:w="1729"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w:t>
            </w:r>
            <w:proofErr w:type="spellStart"/>
            <w:r w:rsidRPr="009E0D11">
              <w:rPr>
                <w:rFonts w:ascii="Times New Roman" w:hAnsi="Times New Roman"/>
                <w:b/>
                <w:sz w:val="20"/>
                <w:szCs w:val="20"/>
                <w:lang w:val="uk-UA"/>
              </w:rPr>
              <w:t>тис.грн</w:t>
            </w:r>
            <w:proofErr w:type="spellEnd"/>
            <w:r w:rsidRPr="009E0D11">
              <w:rPr>
                <w:rFonts w:ascii="Times New Roman" w:hAnsi="Times New Roman"/>
                <w:b/>
                <w:sz w:val="20"/>
                <w:szCs w:val="20"/>
                <w:lang w:val="uk-UA"/>
              </w:rPr>
              <w:t>.)</w:t>
            </w:r>
          </w:p>
        </w:tc>
      </w:tr>
      <w:tr w:rsidR="00896FFE" w:rsidRPr="009E0D11" w:rsidTr="001A2C31">
        <w:trPr>
          <w:trHeight w:val="142"/>
        </w:trPr>
        <w:tc>
          <w:tcPr>
            <w:tcW w:w="567" w:type="dxa"/>
            <w:vMerge/>
            <w:vAlign w:val="center"/>
          </w:tcPr>
          <w:p w:rsidR="00896FFE" w:rsidRPr="009E0D11" w:rsidRDefault="00896FFE" w:rsidP="003241CC">
            <w:pPr>
              <w:spacing w:after="0"/>
              <w:rPr>
                <w:rFonts w:ascii="Times New Roman" w:hAnsi="Times New Roman"/>
                <w:b/>
                <w:sz w:val="20"/>
                <w:szCs w:val="20"/>
                <w:lang w:val="uk-UA"/>
              </w:rPr>
            </w:pPr>
          </w:p>
        </w:tc>
        <w:tc>
          <w:tcPr>
            <w:tcW w:w="2978" w:type="dxa"/>
            <w:vMerge/>
            <w:vAlign w:val="center"/>
          </w:tcPr>
          <w:p w:rsidR="00896FFE" w:rsidRPr="009E0D11" w:rsidRDefault="00896FFE" w:rsidP="003241CC">
            <w:pPr>
              <w:spacing w:after="0"/>
              <w:rPr>
                <w:rFonts w:ascii="Times New Roman" w:hAnsi="Times New Roman"/>
                <w:b/>
                <w:sz w:val="20"/>
                <w:szCs w:val="20"/>
                <w:lang w:val="uk-UA"/>
              </w:rPr>
            </w:pPr>
          </w:p>
        </w:tc>
        <w:tc>
          <w:tcPr>
            <w:tcW w:w="1134" w:type="dxa"/>
            <w:vMerge/>
            <w:vAlign w:val="center"/>
          </w:tcPr>
          <w:p w:rsidR="00896FFE" w:rsidRPr="009E0D11" w:rsidRDefault="00896FFE" w:rsidP="003241CC">
            <w:pPr>
              <w:spacing w:after="0"/>
              <w:rPr>
                <w:rFonts w:ascii="Times New Roman" w:hAnsi="Times New Roman"/>
                <w:b/>
                <w:sz w:val="20"/>
                <w:szCs w:val="20"/>
                <w:lang w:val="uk-UA"/>
              </w:rPr>
            </w:pPr>
          </w:p>
        </w:tc>
        <w:tc>
          <w:tcPr>
            <w:tcW w:w="1729" w:type="dxa"/>
            <w:vMerge/>
            <w:vAlign w:val="center"/>
          </w:tcPr>
          <w:p w:rsidR="00896FFE" w:rsidRPr="009E0D11" w:rsidRDefault="00896FFE" w:rsidP="003241CC">
            <w:pPr>
              <w:spacing w:after="0"/>
              <w:rPr>
                <w:rFonts w:ascii="Times New Roman" w:hAnsi="Times New Roman"/>
                <w:b/>
                <w:sz w:val="20"/>
                <w:szCs w:val="20"/>
                <w:lang w:val="uk-UA"/>
              </w:rPr>
            </w:pPr>
          </w:p>
        </w:tc>
        <w:tc>
          <w:tcPr>
            <w:tcW w:w="964" w:type="dxa"/>
            <w:vMerge w:val="restart"/>
          </w:tcPr>
          <w:p w:rsidR="00896FFE" w:rsidRPr="009E0D11" w:rsidRDefault="00896FFE" w:rsidP="003241CC">
            <w:pPr>
              <w:spacing w:after="0"/>
              <w:jc w:val="center"/>
              <w:rPr>
                <w:rFonts w:ascii="Times New Roman" w:hAnsi="Times New Roman"/>
                <w:b/>
                <w:sz w:val="20"/>
                <w:szCs w:val="20"/>
                <w:lang w:val="uk-UA"/>
              </w:rPr>
            </w:pPr>
          </w:p>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rsidTr="001A2C31">
        <w:trPr>
          <w:trHeight w:val="142"/>
        </w:trPr>
        <w:tc>
          <w:tcPr>
            <w:tcW w:w="567" w:type="dxa"/>
            <w:vMerge/>
            <w:vAlign w:val="center"/>
          </w:tcPr>
          <w:p w:rsidR="00896FFE" w:rsidRPr="009E0D11" w:rsidRDefault="00896FFE" w:rsidP="003241CC">
            <w:pPr>
              <w:spacing w:after="0"/>
              <w:rPr>
                <w:rFonts w:ascii="Times New Roman" w:hAnsi="Times New Roman"/>
                <w:b/>
                <w:sz w:val="20"/>
                <w:szCs w:val="20"/>
                <w:lang w:val="uk-UA"/>
              </w:rPr>
            </w:pPr>
          </w:p>
        </w:tc>
        <w:tc>
          <w:tcPr>
            <w:tcW w:w="2978" w:type="dxa"/>
            <w:vMerge/>
            <w:vAlign w:val="center"/>
          </w:tcPr>
          <w:p w:rsidR="00896FFE" w:rsidRPr="009E0D11" w:rsidRDefault="00896FFE" w:rsidP="003241CC">
            <w:pPr>
              <w:spacing w:after="0"/>
              <w:rPr>
                <w:rFonts w:ascii="Times New Roman" w:hAnsi="Times New Roman"/>
                <w:b/>
                <w:sz w:val="20"/>
                <w:szCs w:val="20"/>
                <w:lang w:val="uk-UA"/>
              </w:rPr>
            </w:pPr>
          </w:p>
        </w:tc>
        <w:tc>
          <w:tcPr>
            <w:tcW w:w="1134" w:type="dxa"/>
            <w:vMerge/>
            <w:vAlign w:val="center"/>
          </w:tcPr>
          <w:p w:rsidR="00896FFE" w:rsidRPr="009E0D11" w:rsidRDefault="00896FFE" w:rsidP="003241CC">
            <w:pPr>
              <w:spacing w:after="0"/>
              <w:rPr>
                <w:rFonts w:ascii="Times New Roman" w:hAnsi="Times New Roman"/>
                <w:b/>
                <w:sz w:val="20"/>
                <w:szCs w:val="20"/>
                <w:lang w:val="uk-UA"/>
              </w:rPr>
            </w:pPr>
          </w:p>
        </w:tc>
        <w:tc>
          <w:tcPr>
            <w:tcW w:w="1729" w:type="dxa"/>
            <w:vMerge/>
            <w:vAlign w:val="center"/>
          </w:tcPr>
          <w:p w:rsidR="00896FFE" w:rsidRPr="009E0D11" w:rsidRDefault="00896FFE" w:rsidP="003241CC">
            <w:pPr>
              <w:spacing w:after="0"/>
              <w:rPr>
                <w:rFonts w:ascii="Times New Roman" w:hAnsi="Times New Roman"/>
                <w:b/>
                <w:sz w:val="20"/>
                <w:szCs w:val="20"/>
                <w:lang w:val="uk-UA"/>
              </w:rPr>
            </w:pPr>
          </w:p>
        </w:tc>
        <w:tc>
          <w:tcPr>
            <w:tcW w:w="964" w:type="dxa"/>
            <w:vMerge/>
            <w:vAlign w:val="center"/>
          </w:tcPr>
          <w:p w:rsidR="00896FFE" w:rsidRPr="009E0D11" w:rsidRDefault="00896FFE" w:rsidP="003241CC">
            <w:pPr>
              <w:spacing w:after="0"/>
              <w:rPr>
                <w:rFonts w:ascii="Times New Roman" w:hAnsi="Times New Roman"/>
                <w:b/>
                <w:sz w:val="20"/>
                <w:szCs w:val="20"/>
                <w:lang w:val="uk-UA"/>
              </w:rPr>
            </w:pP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rsidTr="001A2C31">
        <w:trPr>
          <w:trHeight w:val="249"/>
        </w:trPr>
        <w:tc>
          <w:tcPr>
            <w:tcW w:w="567"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rsidTr="001A2C31">
        <w:trPr>
          <w:cantSplit/>
          <w:trHeight w:val="1114"/>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rsidTr="001A2C31">
        <w:trPr>
          <w:cantSplit/>
          <w:trHeight w:val="1730"/>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vAlign w:val="center"/>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481,8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109,5</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116,8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rsidTr="001A2C31">
        <w:trPr>
          <w:cantSplit/>
          <w:trHeight w:val="1966"/>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rsidTr="001A2C31">
        <w:trPr>
          <w:cantSplit/>
          <w:trHeight w:val="3108"/>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rsidR="00896FFE" w:rsidRPr="009E0D11" w:rsidRDefault="00896FFE" w:rsidP="003241CC">
            <w:pPr>
              <w:spacing w:after="0"/>
              <w:rPr>
                <w:rFonts w:ascii="Times New Roman" w:hAnsi="Times New Roman"/>
                <w:sz w:val="20"/>
                <w:szCs w:val="20"/>
                <w:lang w:val="uk-UA"/>
              </w:rPr>
            </w:pP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rsidR="00896FFE" w:rsidRPr="009E0D11" w:rsidRDefault="00896FFE" w:rsidP="003241CC">
            <w:pPr>
              <w:spacing w:after="0" w:line="240" w:lineRule="auto"/>
              <w:jc w:val="center"/>
              <w:rPr>
                <w:rFonts w:ascii="Times New Roman" w:hAnsi="Times New Roman"/>
                <w:sz w:val="20"/>
                <w:szCs w:val="20"/>
                <w:lang w:val="uk-UA"/>
              </w:rPr>
            </w:pPr>
            <w:proofErr w:type="spellStart"/>
            <w:r w:rsidRPr="009E0D11">
              <w:rPr>
                <w:rFonts w:ascii="Times New Roman" w:hAnsi="Times New Roman"/>
                <w:sz w:val="20"/>
                <w:szCs w:val="20"/>
                <w:lang w:val="uk-UA"/>
              </w:rPr>
              <w:t>Вараський</w:t>
            </w:r>
            <w:proofErr w:type="spellEnd"/>
            <w:r w:rsidRPr="009E0D11">
              <w:rPr>
                <w:rFonts w:ascii="Times New Roman" w:hAnsi="Times New Roman"/>
                <w:sz w:val="20"/>
                <w:szCs w:val="20"/>
                <w:lang w:val="uk-UA"/>
              </w:rPr>
              <w:t xml:space="preserve"> районний ТЦК та СП</w:t>
            </w:r>
          </w:p>
          <w:p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p w:rsidR="00896FFE" w:rsidRPr="009E0D11" w:rsidRDefault="00896FFE" w:rsidP="003241CC">
            <w:pPr>
              <w:spacing w:after="0"/>
              <w:rPr>
                <w:rFonts w:ascii="Times New Roman" w:hAnsi="Times New Roman"/>
                <w:sz w:val="20"/>
                <w:szCs w:val="20"/>
                <w:lang w:val="uk-UA"/>
              </w:rPr>
            </w:pPr>
          </w:p>
        </w:tc>
      </w:tr>
      <w:tr w:rsidR="00896FFE" w:rsidRPr="009E0D11" w:rsidTr="001A2C31">
        <w:trPr>
          <w:cantSplit/>
          <w:trHeight w:val="1048"/>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rsidR="00896FFE" w:rsidRPr="009E0D11" w:rsidRDefault="00896FFE" w:rsidP="003241CC">
            <w:pPr>
              <w:spacing w:after="0"/>
              <w:rPr>
                <w:rFonts w:ascii="Times New Roman" w:hAnsi="Times New Roman"/>
                <w:sz w:val="20"/>
                <w:szCs w:val="20"/>
                <w:lang w:val="uk-U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rsidTr="001A2C31">
        <w:trPr>
          <w:cantSplit/>
          <w:trHeight w:val="1130"/>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2978" w:type="dxa"/>
            <w:vAlign w:val="center"/>
          </w:tcPr>
          <w:p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rsidR="00896FFE" w:rsidRPr="009E0D11" w:rsidRDefault="00896FFE" w:rsidP="003241CC">
            <w:pPr>
              <w:spacing w:after="0"/>
              <w:rPr>
                <w:rFonts w:ascii="Times New Roman" w:hAnsi="Times New Roman"/>
                <w:color w:val="000000"/>
                <w:sz w:val="20"/>
                <w:szCs w:val="20"/>
                <w:lang w:val="uk-UA" w:eastAsia="ar-S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rsidTr="001A2C31">
        <w:trPr>
          <w:cantSplit/>
          <w:trHeight w:val="1905"/>
        </w:trPr>
        <w:tc>
          <w:tcPr>
            <w:tcW w:w="567"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p w:rsidR="00896FFE" w:rsidRPr="009E0D11" w:rsidRDefault="00896FFE" w:rsidP="003241CC">
            <w:pPr>
              <w:spacing w:after="0"/>
              <w:rPr>
                <w:rFonts w:ascii="Times New Roman" w:hAnsi="Times New Roman"/>
                <w:color w:val="000000"/>
                <w:sz w:val="20"/>
                <w:szCs w:val="20"/>
                <w:lang w:val="uk-UA" w:eastAsia="ar-SA"/>
              </w:rPr>
            </w:pPr>
          </w:p>
        </w:tc>
        <w:tc>
          <w:tcPr>
            <w:tcW w:w="113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406,6</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98,6</w:t>
            </w:r>
          </w:p>
        </w:tc>
        <w:tc>
          <w:tcPr>
            <w:tcW w:w="709" w:type="dxa"/>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rsidTr="001A2C31">
        <w:trPr>
          <w:cantSplit/>
          <w:trHeight w:val="1905"/>
        </w:trPr>
        <w:tc>
          <w:tcPr>
            <w:tcW w:w="567" w:type="dxa"/>
          </w:tcPr>
          <w:p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rsidR="00210A1C" w:rsidRPr="00DC585F" w:rsidRDefault="00210A1C" w:rsidP="00210A1C">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ТЦК та СП/</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 xml:space="preserve">ідділ у місті </w:t>
            </w:r>
            <w:proofErr w:type="spellStart"/>
            <w:r w:rsidRPr="00DC585F">
              <w:rPr>
                <w:rFonts w:ascii="Times New Roman" w:hAnsi="Times New Roman"/>
                <w:sz w:val="20"/>
                <w:szCs w:val="20"/>
                <w:lang w:val="uk-UA"/>
              </w:rPr>
              <w:t>Вараш</w:t>
            </w:r>
            <w:proofErr w:type="spellEnd"/>
            <w:r w:rsidRPr="00DC585F">
              <w:rPr>
                <w:rFonts w:ascii="Times New Roman" w:hAnsi="Times New Roman"/>
                <w:sz w:val="20"/>
                <w:szCs w:val="20"/>
                <w:lang w:val="uk-UA"/>
              </w:rPr>
              <w:t xml:space="preserve"> УСБУ в Рівненській області/</w:t>
            </w:r>
          </w:p>
          <w:p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rsidR="007D54B4" w:rsidRDefault="00210A1C" w:rsidP="007D54B4">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відділ поліції ГУ НП в Рівненській області</w:t>
            </w:r>
            <w:r w:rsidR="007D54B4">
              <w:rPr>
                <w:rFonts w:ascii="Times New Roman" w:hAnsi="Times New Roman"/>
                <w:sz w:val="20"/>
                <w:szCs w:val="20"/>
                <w:lang w:val="uk-UA"/>
              </w:rPr>
              <w:t>/</w:t>
            </w:r>
          </w:p>
          <w:p w:rsidR="007D54B4" w:rsidRDefault="007D54B4" w:rsidP="007D54B4">
            <w:pPr>
              <w:spacing w:after="0" w:line="240" w:lineRule="auto"/>
              <w:jc w:val="center"/>
              <w:rPr>
                <w:rFonts w:ascii="Times New Roman" w:hAnsi="Times New Roman"/>
                <w:sz w:val="20"/>
                <w:szCs w:val="20"/>
                <w:lang w:val="uk-UA"/>
              </w:rPr>
            </w:pPr>
            <w:proofErr w:type="spellStart"/>
            <w:r>
              <w:rPr>
                <w:rFonts w:ascii="Times New Roman" w:hAnsi="Times New Roman"/>
                <w:sz w:val="20"/>
                <w:szCs w:val="20"/>
                <w:lang w:val="uk-UA"/>
              </w:rPr>
              <w:t>Вараська</w:t>
            </w:r>
            <w:proofErr w:type="spellEnd"/>
            <w:r>
              <w:rPr>
                <w:rFonts w:ascii="Times New Roman" w:hAnsi="Times New Roman"/>
                <w:sz w:val="20"/>
                <w:szCs w:val="20"/>
                <w:lang w:val="uk-UA"/>
              </w:rPr>
              <w:t xml:space="preserve"> районна державна адміністрація/</w:t>
            </w:r>
          </w:p>
          <w:p w:rsidR="007D54B4" w:rsidRPr="00740FEE" w:rsidRDefault="007D54B4" w:rsidP="007D54B4">
            <w:pPr>
              <w:spacing w:after="0" w:line="240" w:lineRule="auto"/>
              <w:jc w:val="center"/>
              <w:rPr>
                <w:rFonts w:ascii="Times New Roman" w:hAnsi="Times New Roman"/>
                <w:sz w:val="20"/>
                <w:szCs w:val="20"/>
                <w:lang w:val="uk-UA"/>
              </w:rPr>
            </w:pPr>
            <w:proofErr w:type="spellStart"/>
            <w:r>
              <w:rPr>
                <w:rFonts w:ascii="Times New Roman" w:hAnsi="Times New Roman"/>
                <w:sz w:val="20"/>
                <w:szCs w:val="20"/>
                <w:lang w:val="uk-UA"/>
              </w:rPr>
              <w:t>Вараська</w:t>
            </w:r>
            <w:proofErr w:type="spellEnd"/>
            <w:r>
              <w:rPr>
                <w:rFonts w:ascii="Times New Roman" w:hAnsi="Times New Roman"/>
                <w:sz w:val="20"/>
                <w:szCs w:val="20"/>
                <w:lang w:val="uk-UA"/>
              </w:rPr>
              <w:t xml:space="preserve"> районна рада</w:t>
            </w:r>
          </w:p>
        </w:tc>
        <w:tc>
          <w:tcPr>
            <w:tcW w:w="964" w:type="dxa"/>
          </w:tcPr>
          <w:p w:rsidR="00896FFE" w:rsidRPr="00A75ED8" w:rsidRDefault="001A2C31"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9" w:type="dxa"/>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8" w:type="dxa"/>
            <w:gridSpan w:val="2"/>
          </w:tcPr>
          <w:p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896FFE" w:rsidRPr="009E0D11" w:rsidTr="001A2C31">
        <w:trPr>
          <w:cantSplit/>
          <w:trHeight w:val="273"/>
        </w:trPr>
        <w:tc>
          <w:tcPr>
            <w:tcW w:w="567" w:type="dxa"/>
          </w:tcPr>
          <w:p w:rsidR="00896FFE" w:rsidRPr="009E0D11" w:rsidRDefault="00896FFE" w:rsidP="003241CC">
            <w:pPr>
              <w:spacing w:after="0"/>
              <w:jc w:val="center"/>
              <w:rPr>
                <w:rFonts w:ascii="Times New Roman" w:hAnsi="Times New Roman"/>
                <w:sz w:val="20"/>
                <w:szCs w:val="20"/>
                <w:lang w:val="uk-UA"/>
              </w:rPr>
            </w:pPr>
          </w:p>
        </w:tc>
        <w:tc>
          <w:tcPr>
            <w:tcW w:w="5841" w:type="dxa"/>
            <w:gridSpan w:val="3"/>
            <w:vAlign w:val="center"/>
          </w:tcPr>
          <w:p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color w:val="000000"/>
                <w:sz w:val="20"/>
                <w:szCs w:val="20"/>
                <w:lang w:val="uk-UA" w:eastAsia="ar-SA"/>
              </w:rPr>
              <w:t>Всього</w:t>
            </w:r>
          </w:p>
        </w:tc>
        <w:tc>
          <w:tcPr>
            <w:tcW w:w="964" w:type="dxa"/>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11 469,4</w:t>
            </w:r>
          </w:p>
        </w:tc>
        <w:tc>
          <w:tcPr>
            <w:tcW w:w="709" w:type="dxa"/>
            <w:vAlign w:val="center"/>
          </w:tcPr>
          <w:p w:rsidR="00896FFE" w:rsidRPr="00780C4A" w:rsidRDefault="00780C4A" w:rsidP="00780C4A">
            <w:pPr>
              <w:widowControl w:val="0"/>
              <w:suppressAutoHyphens/>
              <w:autoSpaceDE w:val="0"/>
              <w:spacing w:after="0" w:line="240" w:lineRule="auto"/>
              <w:ind w:left="-108" w:right="-108"/>
              <w:jc w:val="center"/>
              <w:rPr>
                <w:rFonts w:ascii="Times New Roman" w:hAnsi="Times New Roman"/>
                <w:sz w:val="20"/>
                <w:szCs w:val="20"/>
                <w:lang w:val="uk-UA" w:eastAsia="ar-SA"/>
              </w:rPr>
            </w:pPr>
            <w:r w:rsidRPr="00780C4A">
              <w:rPr>
                <w:rFonts w:ascii="Times New Roman" w:hAnsi="Times New Roman"/>
                <w:sz w:val="20"/>
                <w:szCs w:val="20"/>
                <w:lang w:val="uk-UA" w:eastAsia="ar-SA"/>
              </w:rPr>
              <w:t>10 341,7</w:t>
            </w:r>
          </w:p>
        </w:tc>
        <w:tc>
          <w:tcPr>
            <w:tcW w:w="709" w:type="dxa"/>
            <w:vAlign w:val="center"/>
          </w:tcPr>
          <w:p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358,8</w:t>
            </w:r>
          </w:p>
        </w:tc>
        <w:tc>
          <w:tcPr>
            <w:tcW w:w="709" w:type="dxa"/>
            <w:vAlign w:val="center"/>
          </w:tcPr>
          <w:p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375,9</w:t>
            </w:r>
          </w:p>
        </w:tc>
        <w:tc>
          <w:tcPr>
            <w:tcW w:w="708" w:type="dxa"/>
            <w:gridSpan w:val="2"/>
            <w:vAlign w:val="center"/>
          </w:tcPr>
          <w:p w:rsidR="00896FFE" w:rsidRPr="009E0D11" w:rsidRDefault="00896FFE" w:rsidP="003241CC">
            <w:pPr>
              <w:widowControl w:val="0"/>
              <w:autoSpaceDE w:val="0"/>
              <w:autoSpaceDN w:val="0"/>
              <w:adjustRightInd w:val="0"/>
              <w:spacing w:after="0" w:line="240" w:lineRule="auto"/>
              <w:jc w:val="center"/>
              <w:rPr>
                <w:rFonts w:ascii="Times New Roman" w:hAnsi="Times New Roman"/>
                <w:color w:val="FF6600"/>
                <w:sz w:val="20"/>
                <w:szCs w:val="20"/>
                <w:lang w:val="uk-UA"/>
              </w:rPr>
            </w:pPr>
            <w:r w:rsidRPr="009E0D11">
              <w:rPr>
                <w:rFonts w:ascii="Times New Roman" w:hAnsi="Times New Roman"/>
                <w:sz w:val="20"/>
                <w:szCs w:val="20"/>
                <w:lang w:val="uk-UA" w:eastAsia="ar-SA"/>
              </w:rPr>
              <w:t>393,0</w:t>
            </w:r>
          </w:p>
        </w:tc>
      </w:tr>
    </w:tbl>
    <w:p w:rsidR="00896FFE" w:rsidRPr="00AA01B5" w:rsidRDefault="00896FFE" w:rsidP="00896FFE">
      <w:pPr>
        <w:spacing w:after="0" w:line="240" w:lineRule="auto"/>
        <w:ind w:firstLine="708"/>
        <w:jc w:val="both"/>
        <w:rPr>
          <w:rFonts w:ascii="Times New Roman" w:hAnsi="Times New Roman"/>
          <w:sz w:val="28"/>
          <w:szCs w:val="28"/>
          <w:lang w:val="uk-UA"/>
        </w:rPr>
      </w:pPr>
    </w:p>
    <w:p w:rsidR="00780C4A" w:rsidRDefault="00780C4A" w:rsidP="00780C4A">
      <w:pPr>
        <w:widowControl w:val="0"/>
        <w:tabs>
          <w:tab w:val="left" w:pos="175"/>
        </w:tabs>
        <w:suppressAutoHyphens/>
        <w:autoSpaceDE w:val="0"/>
        <w:spacing w:after="0" w:line="240" w:lineRule="auto"/>
        <w:jc w:val="both"/>
        <w:rPr>
          <w:szCs w:val="28"/>
        </w:rPr>
      </w:pPr>
    </w:p>
    <w:p w:rsidR="00780C4A" w:rsidRDefault="00780C4A" w:rsidP="00780C4A">
      <w:pPr>
        <w:widowControl w:val="0"/>
        <w:tabs>
          <w:tab w:val="left" w:pos="175"/>
        </w:tabs>
        <w:suppressAutoHyphens/>
        <w:autoSpaceDE w:val="0"/>
        <w:spacing w:after="0" w:line="240" w:lineRule="auto"/>
        <w:jc w:val="both"/>
        <w:rPr>
          <w:szCs w:val="28"/>
        </w:rPr>
      </w:pPr>
    </w:p>
    <w:p w:rsidR="00780C4A" w:rsidRDefault="00780C4A">
      <w:pPr>
        <w:rPr>
          <w:rFonts w:ascii="Times New Roman" w:hAnsi="Times New Roman"/>
          <w:b/>
          <w:sz w:val="28"/>
          <w:szCs w:val="28"/>
          <w:lang w:val="uk-UA"/>
        </w:rPr>
      </w:pPr>
      <w:r>
        <w:rPr>
          <w:rFonts w:ascii="Times New Roman" w:hAnsi="Times New Roman"/>
          <w:b/>
          <w:sz w:val="28"/>
          <w:szCs w:val="28"/>
          <w:lang w:val="uk-UA"/>
        </w:rPr>
        <w:br w:type="page"/>
      </w:r>
    </w:p>
    <w:p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виконання</w:t>
      </w:r>
    </w:p>
    <w:p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 xml:space="preserve">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rsidTr="00DC585F">
        <w:trPr>
          <w:trHeight w:val="338"/>
        </w:trPr>
        <w:tc>
          <w:tcPr>
            <w:tcW w:w="693" w:type="dxa"/>
            <w:vMerge w:val="restart"/>
          </w:tcPr>
          <w:p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rsidTr="00DC585F">
        <w:trPr>
          <w:trHeight w:val="405"/>
        </w:trPr>
        <w:tc>
          <w:tcPr>
            <w:tcW w:w="693" w:type="dxa"/>
            <w:vMerge/>
          </w:tcPr>
          <w:p w:rsidR="00896FFE" w:rsidRPr="009E0D11" w:rsidRDefault="00896FFE" w:rsidP="003241CC">
            <w:pPr>
              <w:spacing w:after="0"/>
              <w:rPr>
                <w:rFonts w:ascii="Times New Roman" w:hAnsi="Times New Roman"/>
                <w:b/>
                <w:sz w:val="20"/>
                <w:szCs w:val="20"/>
                <w:lang w:val="uk-UA"/>
              </w:rPr>
            </w:pPr>
          </w:p>
        </w:tc>
        <w:tc>
          <w:tcPr>
            <w:tcW w:w="316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rsidTr="00DC585F">
        <w:trPr>
          <w:trHeight w:val="658"/>
        </w:trPr>
        <w:tc>
          <w:tcPr>
            <w:tcW w:w="693" w:type="dxa"/>
            <w:vMerge/>
          </w:tcPr>
          <w:p w:rsidR="00896FFE" w:rsidRPr="009E0D11" w:rsidRDefault="00896FFE" w:rsidP="003241CC">
            <w:pPr>
              <w:spacing w:after="0"/>
              <w:rPr>
                <w:rFonts w:ascii="Times New Roman" w:hAnsi="Times New Roman"/>
                <w:b/>
                <w:sz w:val="20"/>
                <w:szCs w:val="20"/>
                <w:lang w:val="uk-UA"/>
              </w:rPr>
            </w:pPr>
          </w:p>
        </w:tc>
        <w:tc>
          <w:tcPr>
            <w:tcW w:w="316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rsidTr="00DC585F">
        <w:trPr>
          <w:trHeight w:val="375"/>
        </w:trPr>
        <w:tc>
          <w:tcPr>
            <w:tcW w:w="693"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80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rsidTr="00DC585F">
        <w:trPr>
          <w:trHeight w:val="152"/>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rsidR="00896FFE" w:rsidRPr="009E0D11" w:rsidRDefault="00896FFE" w:rsidP="003241CC">
            <w:pPr>
              <w:spacing w:after="0"/>
              <w:rPr>
                <w:rFonts w:ascii="Times New Roman" w:hAnsi="Times New Roman"/>
                <w:sz w:val="20"/>
                <w:szCs w:val="20"/>
                <w:lang w:val="uk-UA"/>
              </w:rPr>
            </w:pP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Надання звітності щодо бронювання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rsidR="00896FFE" w:rsidRPr="009E0D11" w:rsidRDefault="00896FFE" w:rsidP="003241CC">
            <w:pPr>
              <w:spacing w:after="0"/>
              <w:jc w:val="center"/>
              <w:rPr>
                <w:rFonts w:ascii="Times New Roman" w:hAnsi="Times New Roman"/>
                <w:color w:val="FF0000"/>
                <w:sz w:val="20"/>
                <w:szCs w:val="20"/>
                <w:lang w:val="uk-UA"/>
              </w:rPr>
            </w:pPr>
          </w:p>
          <w:p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rsidTr="00DC585F">
        <w:trPr>
          <w:trHeight w:val="1250"/>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3164" w:type="dxa"/>
          </w:tcPr>
          <w:p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227"/>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3164" w:type="dxa"/>
          </w:tcPr>
          <w:p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rsidTr="00DC585F">
        <w:trPr>
          <w:trHeight w:val="1435"/>
        </w:trPr>
        <w:tc>
          <w:tcPr>
            <w:tcW w:w="693"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rsidTr="00DC585F">
        <w:trPr>
          <w:trHeight w:val="1435"/>
        </w:trPr>
        <w:tc>
          <w:tcPr>
            <w:tcW w:w="693" w:type="dxa"/>
          </w:tcPr>
          <w:p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9" w:type="dxa"/>
          </w:tcPr>
          <w:p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8"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rsidR="00896FFE" w:rsidRDefault="00896FFE" w:rsidP="00896FFE">
      <w:pPr>
        <w:pStyle w:val="a4"/>
        <w:ind w:left="0" w:right="0" w:firstLine="708"/>
        <w:rPr>
          <w:szCs w:val="28"/>
        </w:rPr>
      </w:pPr>
    </w:p>
    <w:p w:rsidR="00896FFE" w:rsidRDefault="00896FFE">
      <w:pPr>
        <w:rPr>
          <w:rFonts w:ascii="Times New Roman" w:hAnsi="Times New Roman"/>
          <w:sz w:val="28"/>
          <w:szCs w:val="28"/>
          <w:lang w:val="uk-UA" w:eastAsia="ru-RU"/>
        </w:rPr>
      </w:pPr>
      <w:r>
        <w:rPr>
          <w:szCs w:val="28"/>
        </w:rPr>
        <w:br w:type="page"/>
      </w:r>
    </w:p>
    <w:p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Ресурсне забезпечення</w:t>
      </w:r>
    </w:p>
    <w:p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 xml:space="preserve">у </w:t>
      </w:r>
      <w:proofErr w:type="spellStart"/>
      <w:r w:rsidRPr="008641E5">
        <w:rPr>
          <w:rFonts w:ascii="Times New Roman" w:hAnsi="Times New Roman" w:cs="Times New Roman"/>
          <w:b/>
          <w:bCs/>
          <w:sz w:val="28"/>
          <w:szCs w:val="28"/>
          <w:lang w:val="uk-UA"/>
        </w:rPr>
        <w:t>Вара</w:t>
      </w:r>
      <w:r w:rsidRPr="008641E5">
        <w:rPr>
          <w:rFonts w:ascii="Times New Roman" w:hAnsi="Times New Roman" w:cs="Times New Roman"/>
          <w:b/>
          <w:sz w:val="28"/>
          <w:szCs w:val="28"/>
          <w:lang w:val="uk-UA"/>
        </w:rPr>
        <w:t>ській</w:t>
      </w:r>
      <w:proofErr w:type="spellEnd"/>
      <w:r w:rsidRPr="008641E5">
        <w:rPr>
          <w:rFonts w:ascii="Times New Roman" w:hAnsi="Times New Roman" w:cs="Times New Roman"/>
          <w:b/>
          <w:sz w:val="28"/>
          <w:szCs w:val="28"/>
          <w:lang w:val="uk-UA"/>
        </w:rPr>
        <w:t xml:space="preserve"> міській територіальній громаді </w:t>
      </w:r>
      <w:r w:rsidRPr="008641E5">
        <w:rPr>
          <w:rFonts w:ascii="Times New Roman" w:hAnsi="Times New Roman" w:cs="Times New Roman"/>
          <w:b/>
          <w:sz w:val="28"/>
          <w:szCs w:val="28"/>
          <w:lang w:val="uk-UA" w:eastAsia="ar-SA"/>
        </w:rPr>
        <w:t>на 2022 – 2025 роки</w:t>
      </w:r>
    </w:p>
    <w:p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rsidTr="003241CC">
        <w:trPr>
          <w:trHeight w:val="740"/>
        </w:trPr>
        <w:tc>
          <w:tcPr>
            <w:tcW w:w="2987" w:type="dxa"/>
            <w:vMerge w:val="restart"/>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proofErr w:type="spellStart"/>
            <w:r w:rsidRPr="00C77952">
              <w:rPr>
                <w:rFonts w:ascii="Times New Roman" w:hAnsi="Times New Roman"/>
                <w:b/>
                <w:i/>
                <w:sz w:val="24"/>
                <w:szCs w:val="24"/>
                <w:lang w:val="uk-UA"/>
              </w:rPr>
              <w:t>тис.грн</w:t>
            </w:r>
            <w:proofErr w:type="spellEnd"/>
            <w:r w:rsidRPr="00C77952">
              <w:rPr>
                <w:rFonts w:ascii="Times New Roman" w:hAnsi="Times New Roman"/>
                <w:b/>
                <w:i/>
                <w:sz w:val="24"/>
                <w:szCs w:val="24"/>
                <w:lang w:val="uk-UA"/>
              </w:rPr>
              <w:t>.)</w:t>
            </w:r>
          </w:p>
        </w:tc>
      </w:tr>
      <w:tr w:rsidR="00896FFE" w:rsidRPr="00C77952" w:rsidTr="003241CC">
        <w:trPr>
          <w:trHeight w:val="191"/>
        </w:trPr>
        <w:tc>
          <w:tcPr>
            <w:tcW w:w="2987" w:type="dxa"/>
            <w:vMerge/>
            <w:vAlign w:val="center"/>
          </w:tcPr>
          <w:p w:rsidR="00896FFE" w:rsidRPr="00C77952" w:rsidRDefault="00896FFE" w:rsidP="003241CC">
            <w:pPr>
              <w:spacing w:after="0"/>
              <w:rPr>
                <w:rFonts w:ascii="Times New Roman" w:hAnsi="Times New Roman"/>
                <w:b/>
                <w:sz w:val="24"/>
                <w:szCs w:val="24"/>
                <w:lang w:val="uk-UA"/>
              </w:rPr>
            </w:pPr>
          </w:p>
        </w:tc>
        <w:tc>
          <w:tcPr>
            <w:tcW w:w="131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rsidTr="003241CC">
        <w:trPr>
          <w:trHeight w:val="183"/>
        </w:trPr>
        <w:tc>
          <w:tcPr>
            <w:tcW w:w="2987" w:type="dxa"/>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rsidTr="003241CC">
        <w:trPr>
          <w:trHeight w:val="7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10 341,7</w:t>
            </w:r>
          </w:p>
        </w:tc>
        <w:tc>
          <w:tcPr>
            <w:tcW w:w="1434"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11 469,4</w:t>
            </w:r>
          </w:p>
        </w:tc>
      </w:tr>
      <w:tr w:rsidR="00896FFE" w:rsidRPr="00C77952" w:rsidTr="003241CC">
        <w:trPr>
          <w:trHeight w:val="3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10 341,7</w:t>
            </w:r>
          </w:p>
        </w:tc>
        <w:tc>
          <w:tcPr>
            <w:tcW w:w="1434"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896FFE" w:rsidRPr="00780C4A" w:rsidRDefault="00780C4A" w:rsidP="003241CC">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11 469,4</w:t>
            </w:r>
          </w:p>
        </w:tc>
      </w:tr>
      <w:tr w:rsidR="00896FFE" w:rsidRPr="00C77952" w:rsidTr="003241CC">
        <w:trPr>
          <w:trHeight w:val="471"/>
        </w:trPr>
        <w:tc>
          <w:tcPr>
            <w:tcW w:w="2987" w:type="dxa"/>
          </w:tcPr>
          <w:p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rsidTr="003241CC">
        <w:trPr>
          <w:trHeight w:val="368"/>
        </w:trPr>
        <w:tc>
          <w:tcPr>
            <w:tcW w:w="2987" w:type="dxa"/>
          </w:tcPr>
          <w:p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rsidR="00896FFE" w:rsidRDefault="00896FFE" w:rsidP="00896FFE">
      <w:pPr>
        <w:pStyle w:val="a4"/>
        <w:ind w:left="0" w:right="0" w:firstLine="708"/>
        <w:rPr>
          <w:szCs w:val="28"/>
        </w:rPr>
      </w:pPr>
    </w:p>
    <w:p w:rsidR="00896FFE" w:rsidRDefault="00896FFE">
      <w:pPr>
        <w:rPr>
          <w:rFonts w:ascii="Times New Roman" w:hAnsi="Times New Roman"/>
          <w:sz w:val="28"/>
          <w:szCs w:val="28"/>
          <w:lang w:val="uk-UA" w:eastAsia="ru-RU"/>
        </w:rPr>
      </w:pPr>
    </w:p>
    <w:p w:rsidR="00896FFE" w:rsidRPr="00896FFE" w:rsidRDefault="00896FFE" w:rsidP="00896FFE">
      <w:pPr>
        <w:rPr>
          <w:rFonts w:ascii="Times New Roman" w:hAnsi="Times New Roman"/>
          <w:sz w:val="28"/>
          <w:szCs w:val="28"/>
          <w:lang w:val="uk-UA" w:eastAsia="ru-RU"/>
        </w:rPr>
      </w:pPr>
    </w:p>
    <w:p w:rsidR="008F6C56" w:rsidRDefault="008F6C56" w:rsidP="00896FFE">
      <w:pPr>
        <w:rPr>
          <w:rFonts w:ascii="Times New Roman" w:hAnsi="Times New Roman"/>
          <w:sz w:val="28"/>
          <w:szCs w:val="28"/>
          <w:lang w:val="uk-UA" w:eastAsia="ru-RU"/>
        </w:rPr>
        <w:sectPr w:rsidR="008F6C56" w:rsidSect="00962245">
          <w:headerReference w:type="default" r:id="rId10"/>
          <w:type w:val="continuous"/>
          <w:pgSz w:w="11906" w:h="16838"/>
          <w:pgMar w:top="850" w:right="850" w:bottom="850" w:left="1417" w:header="708" w:footer="708" w:gutter="0"/>
          <w:cols w:space="708"/>
          <w:docGrid w:linePitch="360"/>
        </w:sectPr>
      </w:pPr>
    </w:p>
    <w:p w:rsidR="008F6C56" w:rsidRDefault="00962245" w:rsidP="00EE2107">
      <w:pPr>
        <w:pStyle w:val="1"/>
        <w:ind w:left="0" w:firstLine="0"/>
        <w:jc w:val="center"/>
        <w:rPr>
          <w:b/>
          <w:sz w:val="28"/>
          <w:szCs w:val="28"/>
          <w:lang w:val="uk-UA"/>
        </w:rPr>
      </w:pPr>
      <w:r w:rsidRPr="00AA01B5">
        <w:rPr>
          <w:b/>
          <w:sz w:val="28"/>
          <w:szCs w:val="28"/>
          <w:lang w:val="uk-UA"/>
        </w:rPr>
        <w:lastRenderedPageBreak/>
        <w:t>5. Напрямки діяль</w:t>
      </w:r>
      <w:r w:rsidR="00EE2107">
        <w:rPr>
          <w:b/>
          <w:sz w:val="28"/>
          <w:szCs w:val="28"/>
          <w:lang w:val="uk-UA"/>
        </w:rPr>
        <w:t xml:space="preserve">ності та заходи  Програми </w:t>
      </w:r>
    </w:p>
    <w:p w:rsidR="00EE2107" w:rsidRDefault="00962245" w:rsidP="00EE2107">
      <w:pPr>
        <w:pStyle w:val="1"/>
        <w:ind w:left="0" w:firstLine="0"/>
        <w:jc w:val="center"/>
        <w:rPr>
          <w:b/>
          <w:bCs/>
          <w:sz w:val="28"/>
          <w:szCs w:val="28"/>
          <w:lang w:val="uk-UA" w:eastAsia="ar-SA"/>
        </w:rPr>
      </w:pPr>
      <w:r w:rsidRPr="00AA01B5">
        <w:rPr>
          <w:b/>
          <w:sz w:val="28"/>
          <w:szCs w:val="28"/>
          <w:lang w:val="uk-UA" w:eastAsia="ar-SA"/>
        </w:rPr>
        <w:t xml:space="preserve">мобілізаційної підготовки, мобілізації та </w:t>
      </w:r>
      <w:r w:rsidRPr="00AA01B5">
        <w:rPr>
          <w:b/>
          <w:bCs/>
          <w:sz w:val="28"/>
          <w:szCs w:val="28"/>
          <w:lang w:val="uk-UA" w:eastAsia="ar-SA"/>
        </w:rPr>
        <w:t xml:space="preserve">оборонної роботи </w:t>
      </w:r>
    </w:p>
    <w:p w:rsidR="00962245" w:rsidRPr="00EE2107" w:rsidRDefault="00962245" w:rsidP="00EE2107">
      <w:pPr>
        <w:pStyle w:val="1"/>
        <w:ind w:left="0" w:firstLine="0"/>
        <w:jc w:val="center"/>
        <w:rPr>
          <w:b/>
          <w:sz w:val="28"/>
          <w:szCs w:val="28"/>
          <w:lang w:val="uk-UA"/>
        </w:rPr>
      </w:pPr>
      <w:r w:rsidRPr="00AA01B5">
        <w:rPr>
          <w:b/>
          <w:bCs/>
          <w:sz w:val="28"/>
          <w:szCs w:val="28"/>
          <w:lang w:val="uk-UA" w:eastAsia="ar-SA"/>
        </w:rPr>
        <w:t xml:space="preserve">у </w:t>
      </w:r>
      <w:proofErr w:type="spellStart"/>
      <w:r w:rsidRPr="00AA01B5">
        <w:rPr>
          <w:b/>
          <w:bCs/>
          <w:sz w:val="28"/>
          <w:szCs w:val="28"/>
          <w:lang w:val="uk-UA" w:eastAsia="ar-SA"/>
        </w:rPr>
        <w:t>Вара</w:t>
      </w:r>
      <w:r w:rsidRPr="00AA01B5">
        <w:rPr>
          <w:b/>
          <w:sz w:val="28"/>
          <w:szCs w:val="28"/>
          <w:lang w:val="uk-UA" w:eastAsia="ar-SA"/>
        </w:rPr>
        <w:t>ській</w:t>
      </w:r>
      <w:proofErr w:type="spellEnd"/>
      <w:r w:rsidRPr="00AA01B5">
        <w:rPr>
          <w:b/>
          <w:sz w:val="28"/>
          <w:szCs w:val="28"/>
          <w:lang w:val="uk-UA" w:eastAsia="ar-SA"/>
        </w:rPr>
        <w:t xml:space="preserve"> міській територіальній громаді  на 2022 – 2025 роки</w:t>
      </w:r>
      <w:r w:rsidRPr="00AA01B5">
        <w:rPr>
          <w:b/>
          <w:bCs/>
          <w:caps/>
          <w:sz w:val="28"/>
          <w:szCs w:val="28"/>
          <w:lang w:val="uk-UA" w:eastAsia="ar-SA"/>
        </w:rPr>
        <w:t xml:space="preserve"> </w:t>
      </w:r>
    </w:p>
    <w:p w:rsidR="008F6C56" w:rsidRDefault="008F6C56" w:rsidP="00962245">
      <w:pPr>
        <w:jc w:val="right"/>
        <w:rPr>
          <w:rFonts w:ascii="Times New Roman" w:hAnsi="Times New Roman"/>
          <w:i/>
          <w:sz w:val="24"/>
          <w:szCs w:val="24"/>
          <w:lang w:val="uk-UA"/>
        </w:rPr>
      </w:pPr>
    </w:p>
    <w:p w:rsidR="00962245" w:rsidRDefault="00962245" w:rsidP="00962245">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p w:rsidR="008F6C56" w:rsidRDefault="008F6C56" w:rsidP="00962245">
      <w:pPr>
        <w:jc w:val="right"/>
        <w:rPr>
          <w:rFonts w:ascii="Times New Roman" w:hAnsi="Times New Roman"/>
          <w:i/>
          <w:sz w:val="24"/>
          <w:szCs w:val="24"/>
          <w:lang w:val="uk-UA"/>
        </w:rPr>
      </w:pPr>
    </w:p>
    <w:tbl>
      <w:tblPr>
        <w:tblW w:w="15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664"/>
        <w:gridCol w:w="3059"/>
        <w:gridCol w:w="1260"/>
        <w:gridCol w:w="2007"/>
        <w:gridCol w:w="1236"/>
        <w:gridCol w:w="935"/>
        <w:gridCol w:w="721"/>
        <w:gridCol w:w="709"/>
        <w:gridCol w:w="710"/>
        <w:gridCol w:w="703"/>
        <w:gridCol w:w="2165"/>
      </w:tblGrid>
      <w:tr w:rsidR="00962245" w:rsidRPr="001F2D3F" w:rsidTr="003241CC">
        <w:trPr>
          <w:trHeight w:val="661"/>
        </w:trPr>
        <w:tc>
          <w:tcPr>
            <w:tcW w:w="539" w:type="dxa"/>
            <w:vMerge w:val="restart"/>
          </w:tcPr>
          <w:p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1664" w:type="dxa"/>
            <w:vMerge w:val="restart"/>
          </w:tcPr>
          <w:p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tc>
        <w:tc>
          <w:tcPr>
            <w:tcW w:w="3059" w:type="dxa"/>
            <w:vMerge w:val="restart"/>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1260" w:type="dxa"/>
            <w:vMerge w:val="restart"/>
          </w:tcPr>
          <w:p w:rsidR="00962245" w:rsidRPr="001F2D3F" w:rsidRDefault="00962245" w:rsidP="00EE2107">
            <w:pPr>
              <w:widowControl w:val="0"/>
              <w:autoSpaceDE w:val="0"/>
              <w:autoSpaceDN w:val="0"/>
              <w:adjustRightInd w:val="0"/>
              <w:spacing w:after="0"/>
              <w:ind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2007" w:type="dxa"/>
            <w:vMerge w:val="restart"/>
          </w:tcPr>
          <w:p w:rsidR="00962245" w:rsidRPr="001F2D3F" w:rsidRDefault="00962245" w:rsidP="003241CC">
            <w:pPr>
              <w:spacing w:after="0"/>
              <w:rPr>
                <w:rFonts w:ascii="Times New Roman" w:hAnsi="Times New Roman"/>
                <w:b/>
                <w:lang w:val="uk-UA"/>
              </w:rPr>
            </w:pPr>
          </w:p>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1236" w:type="dxa"/>
            <w:vMerge w:val="restart"/>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 xml:space="preserve">Джерела </w:t>
            </w:r>
            <w:proofErr w:type="spellStart"/>
            <w:r w:rsidRPr="001F2D3F">
              <w:rPr>
                <w:rFonts w:ascii="Times New Roman" w:hAnsi="Times New Roman"/>
                <w:b/>
                <w:lang w:val="uk-UA"/>
              </w:rPr>
              <w:t>фінансу-вання</w:t>
            </w:r>
            <w:proofErr w:type="spellEnd"/>
          </w:p>
        </w:tc>
        <w:tc>
          <w:tcPr>
            <w:tcW w:w="3778" w:type="dxa"/>
            <w:gridSpan w:val="5"/>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w:t>
            </w:r>
            <w:proofErr w:type="spellStart"/>
            <w:r w:rsidRPr="001F2D3F">
              <w:rPr>
                <w:rFonts w:ascii="Times New Roman" w:hAnsi="Times New Roman"/>
                <w:b/>
                <w:lang w:val="uk-UA"/>
              </w:rPr>
              <w:t>тис.грн</w:t>
            </w:r>
            <w:proofErr w:type="spellEnd"/>
            <w:r w:rsidRPr="001F2D3F">
              <w:rPr>
                <w:rFonts w:ascii="Times New Roman" w:hAnsi="Times New Roman"/>
                <w:b/>
                <w:lang w:val="uk-UA"/>
              </w:rPr>
              <w:t>.)</w:t>
            </w:r>
          </w:p>
        </w:tc>
        <w:tc>
          <w:tcPr>
            <w:tcW w:w="2165" w:type="dxa"/>
            <w:vMerge w:val="restart"/>
          </w:tcPr>
          <w:p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962245" w:rsidRPr="001F2D3F" w:rsidTr="003241CC">
        <w:trPr>
          <w:trHeight w:val="291"/>
        </w:trPr>
        <w:tc>
          <w:tcPr>
            <w:tcW w:w="539" w:type="dxa"/>
            <w:vMerge/>
            <w:vAlign w:val="center"/>
          </w:tcPr>
          <w:p w:rsidR="00962245" w:rsidRPr="001F2D3F" w:rsidRDefault="00962245" w:rsidP="003241CC">
            <w:pPr>
              <w:spacing w:after="0"/>
              <w:rPr>
                <w:rFonts w:ascii="Times New Roman" w:hAnsi="Times New Roman"/>
                <w:b/>
                <w:lang w:val="uk-UA"/>
              </w:rPr>
            </w:pPr>
          </w:p>
        </w:tc>
        <w:tc>
          <w:tcPr>
            <w:tcW w:w="1664" w:type="dxa"/>
            <w:vMerge/>
            <w:vAlign w:val="center"/>
          </w:tcPr>
          <w:p w:rsidR="00962245" w:rsidRPr="001F2D3F" w:rsidRDefault="00962245" w:rsidP="003241CC">
            <w:pPr>
              <w:spacing w:after="0"/>
              <w:rPr>
                <w:rFonts w:ascii="Times New Roman" w:hAnsi="Times New Roman"/>
                <w:b/>
                <w:lang w:val="uk-UA"/>
              </w:rPr>
            </w:pPr>
          </w:p>
        </w:tc>
        <w:tc>
          <w:tcPr>
            <w:tcW w:w="3059" w:type="dxa"/>
            <w:vMerge/>
            <w:vAlign w:val="center"/>
          </w:tcPr>
          <w:p w:rsidR="00962245" w:rsidRPr="001F2D3F" w:rsidRDefault="00962245" w:rsidP="003241CC">
            <w:pPr>
              <w:spacing w:after="0"/>
              <w:rPr>
                <w:rFonts w:ascii="Times New Roman" w:hAnsi="Times New Roman"/>
                <w:b/>
                <w:lang w:val="uk-UA"/>
              </w:rPr>
            </w:pPr>
          </w:p>
        </w:tc>
        <w:tc>
          <w:tcPr>
            <w:tcW w:w="1260" w:type="dxa"/>
            <w:vMerge/>
            <w:vAlign w:val="center"/>
          </w:tcPr>
          <w:p w:rsidR="00962245" w:rsidRPr="001F2D3F" w:rsidRDefault="00962245" w:rsidP="003241CC">
            <w:pPr>
              <w:spacing w:after="0"/>
              <w:rPr>
                <w:rFonts w:ascii="Times New Roman" w:hAnsi="Times New Roman"/>
                <w:b/>
                <w:lang w:val="uk-UA"/>
              </w:rPr>
            </w:pPr>
          </w:p>
        </w:tc>
        <w:tc>
          <w:tcPr>
            <w:tcW w:w="2007" w:type="dxa"/>
            <w:vMerge/>
            <w:vAlign w:val="center"/>
          </w:tcPr>
          <w:p w:rsidR="00962245" w:rsidRPr="001F2D3F" w:rsidRDefault="00962245" w:rsidP="003241CC">
            <w:pPr>
              <w:spacing w:after="0"/>
              <w:rPr>
                <w:rFonts w:ascii="Times New Roman" w:hAnsi="Times New Roman"/>
                <w:b/>
                <w:lang w:val="uk-UA"/>
              </w:rPr>
            </w:pPr>
          </w:p>
        </w:tc>
        <w:tc>
          <w:tcPr>
            <w:tcW w:w="1236" w:type="dxa"/>
            <w:vMerge/>
            <w:vAlign w:val="center"/>
          </w:tcPr>
          <w:p w:rsidR="00962245" w:rsidRPr="001F2D3F" w:rsidRDefault="00962245" w:rsidP="003241CC">
            <w:pPr>
              <w:spacing w:after="0"/>
              <w:rPr>
                <w:rFonts w:ascii="Times New Roman" w:hAnsi="Times New Roman"/>
                <w:b/>
                <w:lang w:val="uk-UA"/>
              </w:rPr>
            </w:pPr>
          </w:p>
        </w:tc>
        <w:tc>
          <w:tcPr>
            <w:tcW w:w="93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721"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709"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710"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703" w:type="dxa"/>
          </w:tcPr>
          <w:p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2165" w:type="dxa"/>
            <w:vMerge/>
            <w:vAlign w:val="center"/>
          </w:tcPr>
          <w:p w:rsidR="00962245" w:rsidRPr="001F2D3F" w:rsidRDefault="00962245" w:rsidP="003241CC">
            <w:pPr>
              <w:spacing w:after="0"/>
              <w:rPr>
                <w:rFonts w:ascii="Times New Roman" w:hAnsi="Times New Roman"/>
                <w:b/>
                <w:lang w:val="uk-UA"/>
              </w:rPr>
            </w:pPr>
          </w:p>
        </w:tc>
      </w:tr>
      <w:tr w:rsidR="00962245" w:rsidRPr="001F2D3F" w:rsidTr="003241CC">
        <w:trPr>
          <w:trHeight w:val="173"/>
        </w:trPr>
        <w:tc>
          <w:tcPr>
            <w:tcW w:w="53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3C2B13" w:rsidRPr="00136339" w:rsidTr="003241CC">
        <w:trPr>
          <w:trHeight w:val="173"/>
        </w:trPr>
        <w:tc>
          <w:tcPr>
            <w:tcW w:w="539" w:type="dxa"/>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1664" w:type="dxa"/>
            <w:vMerge w:val="restart"/>
          </w:tcPr>
          <w:p w:rsidR="003C2B13" w:rsidRPr="00EE2107" w:rsidRDefault="003C2B13" w:rsidP="008B0363">
            <w:pPr>
              <w:widowControl w:val="0"/>
              <w:autoSpaceDE w:val="0"/>
              <w:autoSpaceDN w:val="0"/>
              <w:adjustRightInd w:val="0"/>
              <w:spacing w:after="0"/>
              <w:ind w:left="-116"/>
              <w:jc w:val="both"/>
              <w:rPr>
                <w:rFonts w:ascii="Times New Roman" w:hAnsi="Times New Roman"/>
                <w:b/>
                <w:sz w:val="20"/>
                <w:szCs w:val="20"/>
                <w:lang w:val="uk-UA"/>
              </w:rPr>
            </w:pPr>
            <w:r w:rsidRPr="00EE2107">
              <w:rPr>
                <w:rFonts w:ascii="Times New Roman" w:hAnsi="Times New Roman"/>
                <w:sz w:val="20"/>
                <w:szCs w:val="20"/>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3059" w:type="dxa"/>
          </w:tcPr>
          <w:p w:rsidR="008F6C56" w:rsidRPr="00780C4A"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tc>
        <w:tc>
          <w:tcPr>
            <w:tcW w:w="1260"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p w:rsidR="003C2B13" w:rsidRPr="001F2D3F" w:rsidRDefault="003C2B13" w:rsidP="00EE2107">
            <w:pPr>
              <w:widowControl w:val="0"/>
              <w:autoSpaceDE w:val="0"/>
              <w:autoSpaceDN w:val="0"/>
              <w:adjustRightInd w:val="0"/>
              <w:spacing w:after="0"/>
              <w:rPr>
                <w:rFonts w:ascii="Times New Roman" w:hAnsi="Times New Roman"/>
                <w:lang w:val="uk-UA"/>
              </w:rPr>
            </w:pPr>
          </w:p>
        </w:tc>
        <w:tc>
          <w:tcPr>
            <w:tcW w:w="935" w:type="dxa"/>
          </w:tcPr>
          <w:p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241,0</w:t>
            </w:r>
          </w:p>
        </w:tc>
        <w:tc>
          <w:tcPr>
            <w:tcW w:w="721"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54,8</w:t>
            </w:r>
          </w:p>
        </w:tc>
        <w:tc>
          <w:tcPr>
            <w:tcW w:w="709"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58,4</w:t>
            </w:r>
          </w:p>
        </w:tc>
        <w:tc>
          <w:tcPr>
            <w:tcW w:w="710"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62,1</w:t>
            </w:r>
          </w:p>
        </w:tc>
        <w:tc>
          <w:tcPr>
            <w:tcW w:w="703" w:type="dxa"/>
          </w:tcPr>
          <w:p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65,7</w:t>
            </w:r>
          </w:p>
        </w:tc>
        <w:tc>
          <w:tcPr>
            <w:tcW w:w="2165" w:type="dxa"/>
          </w:tcPr>
          <w:p w:rsidR="003C2B13" w:rsidRPr="003C2B13" w:rsidRDefault="003C2B13" w:rsidP="003C2B13">
            <w:pPr>
              <w:spacing w:after="0" w:line="240" w:lineRule="auto"/>
              <w:ind w:left="-79"/>
              <w:jc w:val="both"/>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3C2B13" w:rsidRPr="001F2D3F" w:rsidTr="003241CC">
        <w:trPr>
          <w:trHeight w:val="173"/>
        </w:trPr>
        <w:tc>
          <w:tcPr>
            <w:tcW w:w="539" w:type="dxa"/>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1664" w:type="dxa"/>
            <w:vMerge/>
          </w:tcPr>
          <w:p w:rsidR="003C2B13" w:rsidRPr="001F2D3F" w:rsidRDefault="003C2B13" w:rsidP="00EE2107">
            <w:pPr>
              <w:widowControl w:val="0"/>
              <w:autoSpaceDE w:val="0"/>
              <w:autoSpaceDN w:val="0"/>
              <w:adjustRightInd w:val="0"/>
              <w:spacing w:after="0"/>
              <w:jc w:val="center"/>
              <w:rPr>
                <w:rFonts w:ascii="Times New Roman" w:hAnsi="Times New Roman"/>
                <w:b/>
                <w:lang w:val="uk-UA"/>
              </w:rPr>
            </w:pPr>
          </w:p>
        </w:tc>
        <w:tc>
          <w:tcPr>
            <w:tcW w:w="3059"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260" w:type="dxa"/>
          </w:tcPr>
          <w:p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3C2B13" w:rsidRPr="001F2D3F" w:rsidRDefault="001A01ED"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481,8</w:t>
            </w:r>
          </w:p>
        </w:tc>
        <w:tc>
          <w:tcPr>
            <w:tcW w:w="721"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109,5</w:t>
            </w:r>
          </w:p>
        </w:tc>
        <w:tc>
          <w:tcPr>
            <w:tcW w:w="709"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116,8</w:t>
            </w:r>
          </w:p>
        </w:tc>
        <w:tc>
          <w:tcPr>
            <w:tcW w:w="710" w:type="dxa"/>
          </w:tcPr>
          <w:p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124,1</w:t>
            </w:r>
          </w:p>
        </w:tc>
        <w:tc>
          <w:tcPr>
            <w:tcW w:w="703" w:type="dxa"/>
          </w:tcPr>
          <w:p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131,4</w:t>
            </w:r>
          </w:p>
        </w:tc>
        <w:tc>
          <w:tcPr>
            <w:tcW w:w="2165" w:type="dxa"/>
          </w:tcPr>
          <w:p w:rsidR="003C2B13" w:rsidRDefault="008F6C56" w:rsidP="003C2B13">
            <w:pPr>
              <w:spacing w:after="0" w:line="240" w:lineRule="auto"/>
              <w:ind w:left="-79"/>
              <w:jc w:val="both"/>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p w:rsidR="008F6C56" w:rsidRPr="003C2B13" w:rsidRDefault="008F6C56" w:rsidP="003C2B13">
            <w:pPr>
              <w:spacing w:after="0" w:line="240" w:lineRule="auto"/>
              <w:ind w:left="-79"/>
              <w:jc w:val="both"/>
              <w:rPr>
                <w:rFonts w:ascii="Times New Roman" w:hAnsi="Times New Roman"/>
                <w:lang w:val="uk-UA"/>
              </w:rPr>
            </w:pPr>
          </w:p>
        </w:tc>
      </w:tr>
      <w:tr w:rsidR="008F6C56" w:rsidRPr="001F2D3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F6C56" w:rsidRPr="00136339"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lastRenderedPageBreak/>
              <w:t>3.</w:t>
            </w:r>
          </w:p>
        </w:tc>
        <w:tc>
          <w:tcPr>
            <w:tcW w:w="1664" w:type="dxa"/>
          </w:tcPr>
          <w:p w:rsidR="008F6C56" w:rsidRPr="003C2B13" w:rsidRDefault="008F6C56" w:rsidP="008F6C56">
            <w:pPr>
              <w:widowControl w:val="0"/>
              <w:autoSpaceDE w:val="0"/>
              <w:autoSpaceDN w:val="0"/>
              <w:adjustRightInd w:val="0"/>
              <w:spacing w:after="0"/>
              <w:ind w:left="-116" w:right="-137"/>
              <w:rPr>
                <w:rFonts w:ascii="Times New Roman" w:hAnsi="Times New Roman"/>
                <w:b/>
                <w:sz w:val="20"/>
                <w:szCs w:val="20"/>
                <w:lang w:val="uk-UA"/>
              </w:rPr>
            </w:pPr>
            <w:r w:rsidRPr="003C2B13">
              <w:rPr>
                <w:rFonts w:ascii="Times New Roman" w:hAnsi="Times New Roman"/>
                <w:sz w:val="20"/>
                <w:szCs w:val="20"/>
                <w:lang w:val="uk-UA"/>
              </w:rPr>
              <w:t xml:space="preserve">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  </w:t>
            </w:r>
          </w:p>
        </w:tc>
        <w:tc>
          <w:tcPr>
            <w:tcW w:w="3059" w:type="dxa"/>
          </w:tcPr>
          <w:p w:rsidR="008F6C56" w:rsidRPr="001F2D3F" w:rsidRDefault="008F6C56" w:rsidP="008F6C56">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1A01ED"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200,0</w:t>
            </w:r>
          </w:p>
        </w:tc>
        <w:tc>
          <w:tcPr>
            <w:tcW w:w="721"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9"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10"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50,0</w:t>
            </w:r>
          </w:p>
        </w:tc>
        <w:tc>
          <w:tcPr>
            <w:tcW w:w="2165" w:type="dxa"/>
          </w:tcPr>
          <w:p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rsidTr="003241CC">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1664" w:type="dxa"/>
          </w:tcPr>
          <w:p w:rsidR="008F6C56" w:rsidRPr="008B0363" w:rsidRDefault="008B0363" w:rsidP="001D56F2">
            <w:pPr>
              <w:widowControl w:val="0"/>
              <w:autoSpaceDE w:val="0"/>
              <w:autoSpaceDN w:val="0"/>
              <w:adjustRightInd w:val="0"/>
              <w:spacing w:after="0"/>
              <w:ind w:left="-116"/>
              <w:rPr>
                <w:rFonts w:ascii="Times New Roman" w:hAnsi="Times New Roman"/>
                <w:b/>
                <w:sz w:val="20"/>
                <w:szCs w:val="20"/>
                <w:lang w:val="uk-UA"/>
              </w:rPr>
            </w:pPr>
            <w:r>
              <w:rPr>
                <w:rFonts w:ascii="Times New Roman" w:hAnsi="Times New Roman"/>
                <w:sz w:val="20"/>
                <w:szCs w:val="20"/>
                <w:lang w:val="uk-UA"/>
              </w:rPr>
              <w:t>П</w:t>
            </w:r>
            <w:r w:rsidRPr="008B0363">
              <w:rPr>
                <w:rFonts w:ascii="Times New Roman" w:hAnsi="Times New Roman"/>
                <w:sz w:val="20"/>
                <w:szCs w:val="20"/>
                <w:lang w:val="uk-UA"/>
              </w:rPr>
              <w:t xml:space="preserve">роведення заходів оповіщення </w:t>
            </w:r>
            <w:proofErr w:type="spellStart"/>
            <w:r w:rsidRPr="008B0363">
              <w:rPr>
                <w:rFonts w:ascii="Times New Roman" w:hAnsi="Times New Roman"/>
                <w:sz w:val="20"/>
                <w:szCs w:val="20"/>
                <w:lang w:val="uk-UA"/>
              </w:rPr>
              <w:t>військовозобо</w:t>
            </w:r>
            <w:proofErr w:type="spellEnd"/>
            <w:r>
              <w:rPr>
                <w:rFonts w:ascii="Times New Roman" w:hAnsi="Times New Roman"/>
                <w:sz w:val="20"/>
                <w:szCs w:val="20"/>
                <w:lang w:val="uk-UA"/>
              </w:rPr>
              <w:t>-</w:t>
            </w:r>
            <w:r w:rsidRPr="008B0363">
              <w:rPr>
                <w:rFonts w:ascii="Times New Roman" w:hAnsi="Times New Roman"/>
                <w:sz w:val="20"/>
                <w:szCs w:val="20"/>
                <w:lang w:val="uk-UA"/>
              </w:rPr>
              <w:t>в’язаних під час проведення заходів мобілізації.</w:t>
            </w:r>
          </w:p>
        </w:tc>
        <w:tc>
          <w:tcPr>
            <w:tcW w:w="3059" w:type="dxa"/>
          </w:tcPr>
          <w:p w:rsidR="008F6C56" w:rsidRPr="001F2D3F" w:rsidRDefault="008F6C56" w:rsidP="008F6C56">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100,0</w:t>
            </w:r>
          </w:p>
        </w:tc>
        <w:tc>
          <w:tcPr>
            <w:tcW w:w="721"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9"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10" w:type="dxa"/>
          </w:tcPr>
          <w:p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25,0</w:t>
            </w:r>
          </w:p>
        </w:tc>
        <w:tc>
          <w:tcPr>
            <w:tcW w:w="2165" w:type="dxa"/>
          </w:tcPr>
          <w:p w:rsidR="008F6C56" w:rsidRPr="00EE2107" w:rsidRDefault="008F6C56" w:rsidP="008F6C56">
            <w:pPr>
              <w:spacing w:after="0" w:line="240" w:lineRule="auto"/>
              <w:jc w:val="both"/>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8F6C56" w:rsidRPr="00136339" w:rsidTr="001A2C31">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1664" w:type="dxa"/>
          </w:tcPr>
          <w:p w:rsidR="008F6C56" w:rsidRPr="008B0363" w:rsidRDefault="008B0363" w:rsidP="001D56F2">
            <w:pPr>
              <w:widowControl w:val="0"/>
              <w:autoSpaceDE w:val="0"/>
              <w:autoSpaceDN w:val="0"/>
              <w:adjustRightInd w:val="0"/>
              <w:spacing w:after="0"/>
              <w:ind w:left="-116"/>
              <w:rPr>
                <w:rFonts w:ascii="Times New Roman" w:hAnsi="Times New Roman"/>
                <w:sz w:val="20"/>
                <w:szCs w:val="20"/>
                <w:lang w:val="uk-UA"/>
              </w:rPr>
            </w:pPr>
            <w:r w:rsidRPr="008B0363">
              <w:rPr>
                <w:rFonts w:ascii="Times New Roman" w:hAnsi="Times New Roman"/>
                <w:sz w:val="20"/>
                <w:szCs w:val="20"/>
                <w:lang w:val="uk-UA"/>
              </w:rPr>
              <w:t>Всебічне інформування населення мешканців Вараської МТГ щодо провед</w:t>
            </w:r>
            <w:r>
              <w:rPr>
                <w:rFonts w:ascii="Times New Roman" w:hAnsi="Times New Roman"/>
                <w:sz w:val="20"/>
                <w:szCs w:val="20"/>
                <w:lang w:val="uk-UA"/>
              </w:rPr>
              <w:t xml:space="preserve">ення </w:t>
            </w:r>
            <w:r w:rsidRPr="008B0363">
              <w:rPr>
                <w:rFonts w:ascii="Times New Roman" w:hAnsi="Times New Roman"/>
                <w:sz w:val="20"/>
                <w:szCs w:val="20"/>
                <w:lang w:val="uk-UA"/>
              </w:rPr>
              <w:t>мобілізації</w:t>
            </w:r>
          </w:p>
        </w:tc>
        <w:tc>
          <w:tcPr>
            <w:tcW w:w="3059" w:type="dxa"/>
            <w:vAlign w:val="center"/>
          </w:tcPr>
          <w:p w:rsidR="008F6C56" w:rsidRPr="001F2D3F" w:rsidRDefault="008F6C56" w:rsidP="008F6C56">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721"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9"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10"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2165" w:type="dxa"/>
          </w:tcPr>
          <w:p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rsidTr="001A2C31">
        <w:trPr>
          <w:trHeight w:val="173"/>
        </w:trPr>
        <w:tc>
          <w:tcPr>
            <w:tcW w:w="539" w:type="dxa"/>
          </w:tcPr>
          <w:p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1664" w:type="dxa"/>
          </w:tcPr>
          <w:p w:rsidR="008F6C56" w:rsidRPr="001F2D3F" w:rsidRDefault="001D56F2" w:rsidP="001D56F2">
            <w:pPr>
              <w:widowControl w:val="0"/>
              <w:autoSpaceDE w:val="0"/>
              <w:autoSpaceDN w:val="0"/>
              <w:adjustRightInd w:val="0"/>
              <w:spacing w:after="0"/>
              <w:ind w:left="-116"/>
              <w:rPr>
                <w:rFonts w:ascii="Times New Roman" w:hAnsi="Times New Roman"/>
                <w:b/>
                <w:lang w:val="uk-UA"/>
              </w:rPr>
            </w:pPr>
            <w:r w:rsidRPr="00EE2107">
              <w:rPr>
                <w:rFonts w:ascii="Times New Roman" w:hAnsi="Times New Roman"/>
                <w:sz w:val="20"/>
                <w:szCs w:val="20"/>
                <w:lang w:val="uk-UA"/>
              </w:rPr>
              <w:t xml:space="preserve">Забезпечення проведення призову громадян на строкову військову службу до </w:t>
            </w:r>
            <w:r>
              <w:rPr>
                <w:rFonts w:ascii="Times New Roman" w:hAnsi="Times New Roman"/>
                <w:sz w:val="20"/>
                <w:szCs w:val="20"/>
                <w:lang w:val="uk-UA"/>
              </w:rPr>
              <w:t>ЗСУ</w:t>
            </w:r>
            <w:r w:rsidRPr="00EE2107">
              <w:rPr>
                <w:rFonts w:ascii="Times New Roman" w:hAnsi="Times New Roman"/>
                <w:sz w:val="20"/>
                <w:szCs w:val="20"/>
                <w:lang w:val="uk-UA"/>
              </w:rPr>
              <w:t xml:space="preserve"> та інших військових формувань</w:t>
            </w:r>
          </w:p>
        </w:tc>
        <w:tc>
          <w:tcPr>
            <w:tcW w:w="3059" w:type="dxa"/>
          </w:tcPr>
          <w:p w:rsidR="008F6C56" w:rsidRPr="003C2B13" w:rsidRDefault="008F6C56" w:rsidP="008F6C56">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260"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721"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709"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710"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703" w:type="dxa"/>
          </w:tcPr>
          <w:p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2165" w:type="dxa"/>
          </w:tcPr>
          <w:p w:rsidR="008F6C56" w:rsidRPr="003C2B13" w:rsidRDefault="008F6C56" w:rsidP="008F6C56">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8B0363" w:rsidRPr="001F2D3F" w:rsidTr="001A2C31">
        <w:trPr>
          <w:trHeight w:val="173"/>
        </w:trPr>
        <w:tc>
          <w:tcPr>
            <w:tcW w:w="53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B0363" w:rsidRPr="00136339" w:rsidTr="001A2C31">
        <w:trPr>
          <w:trHeight w:val="173"/>
        </w:trPr>
        <w:tc>
          <w:tcPr>
            <w:tcW w:w="539" w:type="dxa"/>
          </w:tcPr>
          <w:p w:rsidR="008B0363" w:rsidRPr="00210A1C" w:rsidRDefault="008B0363" w:rsidP="008B036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lastRenderedPageBreak/>
              <w:t>7.</w:t>
            </w:r>
          </w:p>
        </w:tc>
        <w:tc>
          <w:tcPr>
            <w:tcW w:w="1664" w:type="dxa"/>
          </w:tcPr>
          <w:p w:rsidR="008B0363" w:rsidRPr="00210A1C" w:rsidRDefault="00D90EB6" w:rsidP="00D90EB6">
            <w:pPr>
              <w:widowControl w:val="0"/>
              <w:autoSpaceDE w:val="0"/>
              <w:autoSpaceDN w:val="0"/>
              <w:adjustRightInd w:val="0"/>
              <w:spacing w:after="0"/>
              <w:ind w:left="-116" w:right="-137"/>
              <w:rPr>
                <w:rFonts w:ascii="Times New Roman" w:hAnsi="Times New Roman"/>
                <w:b/>
                <w:lang w:val="uk-UA"/>
              </w:rPr>
            </w:pPr>
            <w:r w:rsidRPr="00210A1C">
              <w:rPr>
                <w:rFonts w:ascii="Times New Roman" w:hAnsi="Times New Roman"/>
                <w:lang w:val="uk-UA"/>
              </w:rPr>
              <w:t>Сприяння виконанню завдань</w:t>
            </w:r>
            <w:r w:rsidR="001A2C31" w:rsidRPr="00210A1C">
              <w:rPr>
                <w:rFonts w:ascii="Times New Roman" w:hAnsi="Times New Roman"/>
                <w:lang w:val="uk-UA"/>
              </w:rPr>
              <w:t xml:space="preserve"> і повноважен</w:t>
            </w:r>
            <w:r w:rsidRPr="00210A1C">
              <w:rPr>
                <w:rFonts w:ascii="Times New Roman" w:hAnsi="Times New Roman"/>
                <w:lang w:val="uk-UA"/>
              </w:rPr>
              <w:t>ь</w:t>
            </w:r>
            <w:r w:rsidR="001A2C31" w:rsidRPr="00210A1C">
              <w:rPr>
                <w:rFonts w:ascii="Times New Roman" w:hAnsi="Times New Roman"/>
                <w:lang w:val="uk-UA"/>
              </w:rPr>
              <w:t xml:space="preserve"> сил безпеки та сил оборони</w:t>
            </w:r>
            <w:r w:rsidRPr="00210A1C">
              <w:rPr>
                <w:rFonts w:ascii="Times New Roman" w:hAnsi="Times New Roman"/>
                <w:lang w:val="uk-UA"/>
              </w:rPr>
              <w:t>, для</w:t>
            </w:r>
            <w:r w:rsidR="001A2C31" w:rsidRPr="00210A1C">
              <w:rPr>
                <w:rFonts w:ascii="Times New Roman" w:hAnsi="Times New Roman"/>
                <w:lang w:val="uk-UA"/>
              </w:rPr>
              <w:t xml:space="preserve"> підготовки і ведення національного спротиву</w:t>
            </w:r>
          </w:p>
        </w:tc>
        <w:tc>
          <w:tcPr>
            <w:tcW w:w="3059" w:type="dxa"/>
          </w:tcPr>
          <w:p w:rsidR="008B0363" w:rsidRPr="00210A1C" w:rsidRDefault="001A2C31" w:rsidP="008B036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260" w:type="dxa"/>
          </w:tcPr>
          <w:p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2007" w:type="dxa"/>
          </w:tcPr>
          <w:p w:rsidR="001A01ED" w:rsidRPr="00DC585F" w:rsidRDefault="008B0363"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 xml:space="preserve">Виконавчий комітет Вараської міської ради, </w:t>
            </w:r>
            <w:r w:rsidR="001A01ED" w:rsidRPr="00DC585F">
              <w:rPr>
                <w:rFonts w:ascii="Times New Roman" w:hAnsi="Times New Roman"/>
                <w:sz w:val="20"/>
                <w:szCs w:val="20"/>
                <w:lang w:val="uk-UA"/>
              </w:rPr>
              <w:t>Рівненський обласний ТЦК та СП/</w:t>
            </w:r>
          </w:p>
          <w:p w:rsidR="00DC585F" w:rsidRPr="00DC585F" w:rsidRDefault="00DC585F" w:rsidP="001A01ED">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ТЦК та СП/</w:t>
            </w:r>
          </w:p>
          <w:p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rsidR="00E61C6E"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w:t>
            </w:r>
            <w:r w:rsidR="00E61C6E" w:rsidRPr="00DC585F">
              <w:rPr>
                <w:rFonts w:ascii="Times New Roman" w:hAnsi="Times New Roman"/>
                <w:sz w:val="20"/>
                <w:szCs w:val="20"/>
                <w:lang w:val="uk-UA"/>
              </w:rPr>
              <w:t>енській області/</w:t>
            </w:r>
          </w:p>
          <w:p w:rsidR="00DC585F" w:rsidRPr="00DC585F" w:rsidRDefault="00210A1C" w:rsidP="00DC585F">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00DC585F" w:rsidRPr="00DC585F">
              <w:rPr>
                <w:rFonts w:ascii="Times New Roman" w:hAnsi="Times New Roman"/>
                <w:sz w:val="20"/>
                <w:szCs w:val="20"/>
                <w:lang w:val="uk-UA"/>
              </w:rPr>
              <w:t xml:space="preserve">ідділ у місті </w:t>
            </w:r>
            <w:proofErr w:type="spellStart"/>
            <w:r w:rsidR="00DC585F" w:rsidRPr="00DC585F">
              <w:rPr>
                <w:rFonts w:ascii="Times New Roman" w:hAnsi="Times New Roman"/>
                <w:sz w:val="20"/>
                <w:szCs w:val="20"/>
                <w:lang w:val="uk-UA"/>
              </w:rPr>
              <w:t>Вараш</w:t>
            </w:r>
            <w:proofErr w:type="spellEnd"/>
            <w:r w:rsidR="00DC585F" w:rsidRPr="00DC585F">
              <w:rPr>
                <w:rFonts w:ascii="Times New Roman" w:hAnsi="Times New Roman"/>
                <w:sz w:val="20"/>
                <w:szCs w:val="20"/>
                <w:lang w:val="uk-UA"/>
              </w:rPr>
              <w:t xml:space="preserve"> УСБУ в Рівненській області/</w:t>
            </w:r>
          </w:p>
          <w:p w:rsidR="008B0363"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r w:rsidR="00DC585F" w:rsidRPr="00DC585F">
              <w:rPr>
                <w:rFonts w:ascii="Times New Roman" w:hAnsi="Times New Roman"/>
                <w:sz w:val="20"/>
                <w:szCs w:val="20"/>
                <w:lang w:val="uk-UA"/>
              </w:rPr>
              <w:t>/</w:t>
            </w:r>
          </w:p>
          <w:p w:rsidR="00DC585F" w:rsidRDefault="00DC585F" w:rsidP="00E61C6E">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відділ поліції ГУ НП в Рівненській області</w:t>
            </w:r>
            <w:r w:rsidR="007D54B4">
              <w:rPr>
                <w:rFonts w:ascii="Times New Roman" w:hAnsi="Times New Roman"/>
                <w:sz w:val="20"/>
                <w:szCs w:val="20"/>
                <w:lang w:val="uk-UA"/>
              </w:rPr>
              <w:t>/</w:t>
            </w:r>
          </w:p>
          <w:p w:rsidR="007D54B4" w:rsidRDefault="007D54B4" w:rsidP="007D54B4">
            <w:pPr>
              <w:spacing w:after="0" w:line="240" w:lineRule="auto"/>
              <w:jc w:val="center"/>
              <w:rPr>
                <w:rFonts w:ascii="Times New Roman" w:hAnsi="Times New Roman"/>
                <w:sz w:val="20"/>
                <w:szCs w:val="20"/>
                <w:lang w:val="uk-UA"/>
              </w:rPr>
            </w:pPr>
            <w:proofErr w:type="spellStart"/>
            <w:r>
              <w:rPr>
                <w:rFonts w:ascii="Times New Roman" w:hAnsi="Times New Roman"/>
                <w:sz w:val="20"/>
                <w:szCs w:val="20"/>
                <w:lang w:val="uk-UA"/>
              </w:rPr>
              <w:t>Вараська</w:t>
            </w:r>
            <w:proofErr w:type="spellEnd"/>
            <w:r>
              <w:rPr>
                <w:rFonts w:ascii="Times New Roman" w:hAnsi="Times New Roman"/>
                <w:sz w:val="20"/>
                <w:szCs w:val="20"/>
                <w:lang w:val="uk-UA"/>
              </w:rPr>
              <w:t xml:space="preserve"> районна державна адміністрація/</w:t>
            </w:r>
          </w:p>
          <w:p w:rsidR="007D54B4" w:rsidRPr="001F2D3F" w:rsidRDefault="007D54B4" w:rsidP="007D54B4">
            <w:pPr>
              <w:spacing w:after="0" w:line="240" w:lineRule="auto"/>
              <w:jc w:val="center"/>
              <w:rPr>
                <w:rFonts w:ascii="Times New Roman" w:hAnsi="Times New Roman"/>
                <w:lang w:val="uk-UA"/>
              </w:rPr>
            </w:pPr>
            <w:proofErr w:type="spellStart"/>
            <w:r>
              <w:rPr>
                <w:rFonts w:ascii="Times New Roman" w:hAnsi="Times New Roman"/>
                <w:sz w:val="20"/>
                <w:szCs w:val="20"/>
                <w:lang w:val="uk-UA"/>
              </w:rPr>
              <w:t>Вараська</w:t>
            </w:r>
            <w:proofErr w:type="spellEnd"/>
            <w:r>
              <w:rPr>
                <w:rFonts w:ascii="Times New Roman" w:hAnsi="Times New Roman"/>
                <w:sz w:val="20"/>
                <w:szCs w:val="20"/>
                <w:lang w:val="uk-UA"/>
              </w:rPr>
              <w:t xml:space="preserve"> районна рада</w:t>
            </w:r>
          </w:p>
        </w:tc>
        <w:tc>
          <w:tcPr>
            <w:tcW w:w="1236" w:type="dxa"/>
          </w:tcPr>
          <w:p w:rsidR="008B0363" w:rsidRPr="001F2D3F" w:rsidRDefault="008B0363" w:rsidP="008B0363">
            <w:pPr>
              <w:widowControl w:val="0"/>
              <w:autoSpaceDE w:val="0"/>
              <w:autoSpaceDN w:val="0"/>
              <w:adjustRightInd w:val="0"/>
              <w:spacing w:after="0"/>
              <w:jc w:val="center"/>
              <w:rPr>
                <w:rFonts w:ascii="Times New Roman" w:hAnsi="Times New Roman"/>
                <w:lang w:val="uk-UA"/>
              </w:rPr>
            </w:pPr>
            <w:proofErr w:type="spellStart"/>
            <w:r w:rsidRPr="00740FEE">
              <w:rPr>
                <w:rFonts w:ascii="Times New Roman" w:hAnsi="Times New Roman"/>
                <w:lang w:val="uk-UA"/>
              </w:rPr>
              <w:t>Місцевийбюджет</w:t>
            </w:r>
            <w:proofErr w:type="spellEnd"/>
          </w:p>
        </w:tc>
        <w:tc>
          <w:tcPr>
            <w:tcW w:w="935" w:type="dxa"/>
          </w:tcPr>
          <w:p w:rsidR="008B0363" w:rsidRPr="00160769" w:rsidRDefault="00D90EB6" w:rsidP="008B0363">
            <w:pPr>
              <w:spacing w:after="0" w:line="240" w:lineRule="auto"/>
              <w:jc w:val="center"/>
              <w:rPr>
                <w:rFonts w:ascii="Times New Roman" w:hAnsi="Times New Roman"/>
                <w:sz w:val="20"/>
                <w:szCs w:val="20"/>
                <w:lang w:val="uk-UA"/>
              </w:rPr>
            </w:pPr>
            <w:r>
              <w:rPr>
                <w:rFonts w:ascii="Times New Roman" w:hAnsi="Times New Roman"/>
                <w:sz w:val="20"/>
                <w:szCs w:val="20"/>
                <w:lang w:val="uk-UA"/>
              </w:rPr>
              <w:t>10 000,0</w:t>
            </w:r>
          </w:p>
        </w:tc>
        <w:tc>
          <w:tcPr>
            <w:tcW w:w="721" w:type="dxa"/>
          </w:tcPr>
          <w:p w:rsidR="008B0363" w:rsidRPr="00160769" w:rsidRDefault="00D90EB6" w:rsidP="00780C4A">
            <w:pPr>
              <w:spacing w:after="0" w:line="240" w:lineRule="auto"/>
              <w:ind w:left="-100" w:right="-104"/>
              <w:jc w:val="center"/>
              <w:rPr>
                <w:rFonts w:ascii="Times New Roman" w:hAnsi="Times New Roman"/>
                <w:sz w:val="20"/>
                <w:szCs w:val="20"/>
                <w:lang w:val="uk-UA"/>
              </w:rPr>
            </w:pPr>
            <w:r>
              <w:rPr>
                <w:rFonts w:ascii="Times New Roman" w:hAnsi="Times New Roman"/>
                <w:sz w:val="20"/>
                <w:szCs w:val="20"/>
                <w:lang w:val="uk-UA"/>
              </w:rPr>
              <w:t>10 000,0</w:t>
            </w:r>
          </w:p>
        </w:tc>
        <w:tc>
          <w:tcPr>
            <w:tcW w:w="709"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10"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03" w:type="dxa"/>
          </w:tcPr>
          <w:p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2165" w:type="dxa"/>
          </w:tcPr>
          <w:p w:rsidR="008B0363" w:rsidRPr="001F2D3F" w:rsidRDefault="0052056B" w:rsidP="008B0363">
            <w:pPr>
              <w:widowControl w:val="0"/>
              <w:autoSpaceDE w:val="0"/>
              <w:autoSpaceDN w:val="0"/>
              <w:adjustRightInd w:val="0"/>
              <w:spacing w:after="0"/>
              <w:jc w:val="both"/>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r>
      <w:tr w:rsidR="001D56F2" w:rsidRPr="001F2D3F" w:rsidTr="001A2C31">
        <w:trPr>
          <w:trHeight w:val="173"/>
        </w:trPr>
        <w:tc>
          <w:tcPr>
            <w:tcW w:w="9765" w:type="dxa"/>
            <w:gridSpan w:val="6"/>
          </w:tcPr>
          <w:p w:rsidR="001D56F2" w:rsidRPr="001F2D3F" w:rsidRDefault="001D56F2" w:rsidP="001D56F2">
            <w:pPr>
              <w:widowControl w:val="0"/>
              <w:autoSpaceDE w:val="0"/>
              <w:autoSpaceDN w:val="0"/>
              <w:adjustRightInd w:val="0"/>
              <w:spacing w:after="0"/>
              <w:rPr>
                <w:rFonts w:ascii="Times New Roman" w:hAnsi="Times New Roman"/>
                <w:b/>
                <w:lang w:val="uk-UA"/>
              </w:rPr>
            </w:pPr>
            <w:r>
              <w:rPr>
                <w:rFonts w:ascii="Times New Roman" w:hAnsi="Times New Roman"/>
                <w:b/>
                <w:lang w:val="uk-UA"/>
              </w:rPr>
              <w:t xml:space="preserve">Всього: </w:t>
            </w:r>
          </w:p>
        </w:tc>
        <w:tc>
          <w:tcPr>
            <w:tcW w:w="935" w:type="dxa"/>
            <w:vAlign w:val="center"/>
          </w:tcPr>
          <w:p w:rsidR="001D56F2" w:rsidRPr="00780C4A" w:rsidRDefault="00780C4A" w:rsidP="001D56F2">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11 469,4</w:t>
            </w:r>
          </w:p>
        </w:tc>
        <w:tc>
          <w:tcPr>
            <w:tcW w:w="721" w:type="dxa"/>
            <w:vAlign w:val="center"/>
          </w:tcPr>
          <w:p w:rsidR="001D56F2" w:rsidRPr="00780C4A" w:rsidRDefault="00780C4A" w:rsidP="00780C4A">
            <w:pPr>
              <w:widowControl w:val="0"/>
              <w:suppressAutoHyphens/>
              <w:autoSpaceDE w:val="0"/>
              <w:spacing w:after="0" w:line="240" w:lineRule="auto"/>
              <w:ind w:left="-100" w:right="-104"/>
              <w:jc w:val="center"/>
              <w:rPr>
                <w:rFonts w:ascii="Times New Roman" w:hAnsi="Times New Roman"/>
                <w:sz w:val="20"/>
                <w:szCs w:val="20"/>
                <w:lang w:val="uk-UA" w:eastAsia="ar-SA"/>
              </w:rPr>
            </w:pPr>
            <w:r w:rsidRPr="00780C4A">
              <w:rPr>
                <w:rFonts w:ascii="Times New Roman" w:hAnsi="Times New Roman"/>
                <w:sz w:val="20"/>
                <w:szCs w:val="20"/>
                <w:lang w:val="uk-UA" w:eastAsia="ar-SA"/>
              </w:rPr>
              <w:t>10 341,7</w:t>
            </w:r>
          </w:p>
        </w:tc>
        <w:tc>
          <w:tcPr>
            <w:tcW w:w="709"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358,8</w:t>
            </w:r>
          </w:p>
        </w:tc>
        <w:tc>
          <w:tcPr>
            <w:tcW w:w="710"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375,9</w:t>
            </w:r>
          </w:p>
        </w:tc>
        <w:tc>
          <w:tcPr>
            <w:tcW w:w="703" w:type="dxa"/>
          </w:tcPr>
          <w:p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2165" w:type="dxa"/>
          </w:tcPr>
          <w:p w:rsidR="001D56F2" w:rsidRPr="001F2D3F" w:rsidRDefault="001D56F2" w:rsidP="001D56F2">
            <w:pPr>
              <w:widowControl w:val="0"/>
              <w:autoSpaceDE w:val="0"/>
              <w:autoSpaceDN w:val="0"/>
              <w:adjustRightInd w:val="0"/>
              <w:spacing w:after="0"/>
              <w:jc w:val="center"/>
              <w:rPr>
                <w:rFonts w:ascii="Times New Roman" w:hAnsi="Times New Roman"/>
                <w:b/>
                <w:lang w:val="uk-UA"/>
              </w:rPr>
            </w:pPr>
          </w:p>
        </w:tc>
      </w:tr>
    </w:tbl>
    <w:p w:rsidR="008F6C56" w:rsidRDefault="008F6C56" w:rsidP="00962245">
      <w:pPr>
        <w:tabs>
          <w:tab w:val="center" w:pos="4819"/>
        </w:tabs>
        <w:rPr>
          <w:rFonts w:ascii="Times New Roman" w:hAnsi="Times New Roman"/>
          <w:sz w:val="28"/>
          <w:szCs w:val="28"/>
          <w:lang w:val="uk-UA" w:eastAsia="ru-RU"/>
        </w:rPr>
        <w:sectPr w:rsidR="008F6C56" w:rsidSect="008F6C56">
          <w:headerReference w:type="default" r:id="rId11"/>
          <w:headerReference w:type="first" r:id="rId12"/>
          <w:pgSz w:w="16838" w:h="11906" w:orient="landscape"/>
          <w:pgMar w:top="1417" w:right="850" w:bottom="850" w:left="850" w:header="708" w:footer="708" w:gutter="0"/>
          <w:cols w:space="708"/>
          <w:titlePg/>
          <w:docGrid w:linePitch="360"/>
        </w:sectPr>
      </w:pPr>
    </w:p>
    <w:p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rsidR="00896FFE" w:rsidRDefault="00896FFE" w:rsidP="00485879">
      <w:pPr>
        <w:suppressAutoHyphens/>
        <w:spacing w:after="0" w:line="240" w:lineRule="auto"/>
        <w:jc w:val="both"/>
        <w:rPr>
          <w:lang w:val="uk-UA"/>
        </w:rPr>
      </w:pPr>
      <w:r w:rsidRPr="00AA01B5">
        <w:rPr>
          <w:rFonts w:ascii="Times New Roman" w:hAnsi="Times New Roman"/>
          <w:sz w:val="28"/>
          <w:szCs w:val="28"/>
          <w:lang w:val="uk-UA" w:eastAsia="ar-SA"/>
        </w:rPr>
        <w:t>Секретар міської ради</w:t>
      </w:r>
      <w:r w:rsidRPr="00AA01B5">
        <w:rPr>
          <w:rFonts w:ascii="Times New Roman" w:hAnsi="Times New Roman"/>
          <w:sz w:val="28"/>
          <w:szCs w:val="28"/>
          <w:lang w:val="uk-UA" w:eastAsia="ar-SA"/>
        </w:rPr>
        <w:tab/>
      </w:r>
      <w:r w:rsidRPr="00AA01B5">
        <w:rPr>
          <w:rFonts w:ascii="Times New Roman" w:hAnsi="Times New Roman"/>
          <w:sz w:val="28"/>
          <w:szCs w:val="28"/>
          <w:lang w:val="uk-UA" w:eastAsia="ar-SA"/>
        </w:rPr>
        <w:tab/>
      </w:r>
      <w:r w:rsidRPr="00AA01B5">
        <w:rPr>
          <w:rFonts w:ascii="Times New Roman" w:hAnsi="Times New Roman"/>
          <w:sz w:val="28"/>
          <w:szCs w:val="28"/>
          <w:lang w:val="uk-UA" w:eastAsia="ar-SA"/>
        </w:rPr>
        <w:tab/>
      </w:r>
      <w:r w:rsidRPr="00AA01B5">
        <w:rPr>
          <w:rFonts w:ascii="Times New Roman" w:hAnsi="Times New Roman"/>
          <w:sz w:val="28"/>
          <w:szCs w:val="28"/>
          <w:lang w:val="uk-UA" w:eastAsia="ar-SA"/>
        </w:rPr>
        <w:tab/>
        <w:t xml:space="preserve">               Геннадій  ДЕРЕВ’ЯНЧУК</w:t>
      </w:r>
    </w:p>
    <w:p w:rsidR="00896FFE" w:rsidRPr="00896FFE" w:rsidRDefault="00896FFE" w:rsidP="00485879">
      <w:pPr>
        <w:rPr>
          <w:rFonts w:ascii="Times New Roman" w:hAnsi="Times New Roman"/>
          <w:sz w:val="28"/>
          <w:szCs w:val="28"/>
          <w:lang w:val="uk-UA" w:eastAsia="ru-RU"/>
        </w:rPr>
      </w:pPr>
    </w:p>
    <w:sectPr w:rsidR="00896FFE" w:rsidRPr="00896FFE" w:rsidSect="001D56F2">
      <w:headerReference w:type="first" r:id="rId13"/>
      <w:pgSz w:w="11906" w:h="16838"/>
      <w:pgMar w:top="850" w:right="707"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C52" w:rsidRDefault="00CC7C52" w:rsidP="00896FFE">
      <w:pPr>
        <w:spacing w:after="0" w:line="240" w:lineRule="auto"/>
      </w:pPr>
      <w:r>
        <w:separator/>
      </w:r>
    </w:p>
  </w:endnote>
  <w:endnote w:type="continuationSeparator" w:id="0">
    <w:p w:rsidR="00CC7C52" w:rsidRDefault="00CC7C52"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C52" w:rsidRDefault="00CC7C52" w:rsidP="00896FFE">
      <w:pPr>
        <w:spacing w:after="0" w:line="240" w:lineRule="auto"/>
      </w:pPr>
      <w:r>
        <w:separator/>
      </w:r>
    </w:p>
  </w:footnote>
  <w:footnote w:type="continuationSeparator" w:id="0">
    <w:p w:rsidR="00CC7C52" w:rsidRDefault="00CC7C52"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621384"/>
      <w:docPartObj>
        <w:docPartGallery w:val="Page Numbers (Top of Page)"/>
        <w:docPartUnique/>
      </w:docPartObj>
    </w:sdtPr>
    <w:sdtEndPr/>
    <w:sdtContent>
      <w:p w:rsidR="007D54B4" w:rsidRDefault="007D54B4">
        <w:pPr>
          <w:pStyle w:val="a5"/>
          <w:jc w:val="center"/>
        </w:pPr>
        <w:r>
          <w:fldChar w:fldCharType="begin"/>
        </w:r>
        <w:r>
          <w:instrText>PAGE   \* MERGEFORMAT</w:instrText>
        </w:r>
        <w:r>
          <w:fldChar w:fldCharType="separate"/>
        </w:r>
        <w:r w:rsidR="00136339">
          <w:rPr>
            <w:noProof/>
          </w:rPr>
          <w:t>2</w:t>
        </w:r>
        <w:r>
          <w:fldChar w:fldCharType="end"/>
        </w:r>
      </w:p>
    </w:sdtContent>
  </w:sdt>
  <w:p w:rsidR="007D54B4" w:rsidRDefault="007D54B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4B4" w:rsidRDefault="007D54B4">
    <w:pPr>
      <w:pStyle w:val="a5"/>
      <w:jc w:val="center"/>
    </w:pPr>
  </w:p>
  <w:p w:rsidR="007D54B4" w:rsidRDefault="007D54B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5368"/>
      <w:docPartObj>
        <w:docPartGallery w:val="Page Numbers (Top of Page)"/>
        <w:docPartUnique/>
      </w:docPartObj>
    </w:sdtPr>
    <w:sdtEndPr/>
    <w:sdtContent>
      <w:p w:rsidR="007D54B4" w:rsidRDefault="007D54B4" w:rsidP="001D56F2">
        <w:pPr>
          <w:pStyle w:val="a5"/>
          <w:ind w:left="1553" w:firstLine="2695"/>
        </w:pPr>
        <w:r>
          <w:fldChar w:fldCharType="begin"/>
        </w:r>
        <w:r>
          <w:instrText>PAGE   \* MERGEFORMAT</w:instrText>
        </w:r>
        <w:r>
          <w:fldChar w:fldCharType="separate"/>
        </w:r>
        <w:r w:rsidR="00136339">
          <w:rPr>
            <w:noProof/>
          </w:rPr>
          <w:t>4</w:t>
        </w:r>
        <w:r>
          <w:fldChar w:fldCharType="end"/>
        </w:r>
        <w:r>
          <w:tab/>
        </w:r>
        <w:r>
          <w:tab/>
        </w:r>
        <w:r w:rsidRPr="00962245">
          <w:rPr>
            <w:rFonts w:ascii="Times New Roman" w:hAnsi="Times New Roman"/>
            <w:sz w:val="24"/>
            <w:szCs w:val="24"/>
            <w:lang w:val="uk-UA"/>
          </w:rPr>
          <w:t>Продовження Програми</w:t>
        </w:r>
      </w:p>
    </w:sdtContent>
  </w:sdt>
  <w:p w:rsidR="007D54B4" w:rsidRDefault="007D54B4">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40275"/>
      <w:docPartObj>
        <w:docPartGallery w:val="Page Numbers (Top of Page)"/>
        <w:docPartUnique/>
      </w:docPartObj>
    </w:sdtPr>
    <w:sdtEndPr/>
    <w:sdtContent>
      <w:p w:rsidR="007D54B4" w:rsidRDefault="007D54B4" w:rsidP="001D56F2">
        <w:pPr>
          <w:pStyle w:val="a5"/>
          <w:ind w:left="4522" w:firstLine="3266"/>
        </w:pPr>
        <w:r>
          <w:fldChar w:fldCharType="begin"/>
        </w:r>
        <w:r>
          <w:instrText>PAGE   \* MERGEFORMAT</w:instrText>
        </w:r>
        <w:r>
          <w:fldChar w:fldCharType="separate"/>
        </w:r>
        <w:r w:rsidR="00136339">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rsidR="007D54B4" w:rsidRDefault="007D54B4">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295973"/>
      <w:docPartObj>
        <w:docPartGallery w:val="Page Numbers (Top of Page)"/>
        <w:docPartUnique/>
      </w:docPartObj>
    </w:sdtPr>
    <w:sdtEndPr/>
    <w:sdtContent>
      <w:p w:rsidR="007D54B4" w:rsidRDefault="007D54B4" w:rsidP="008F6C56">
        <w:pPr>
          <w:pStyle w:val="a5"/>
          <w:ind w:firstLine="4248"/>
        </w:pPr>
      </w:p>
      <w:p w:rsidR="007D54B4" w:rsidRDefault="007D54B4"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136339">
          <w:rPr>
            <w:noProof/>
          </w:rPr>
          <w:t>13</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rsidR="007D54B4" w:rsidRDefault="007D54B4">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29917"/>
      <w:docPartObj>
        <w:docPartGallery w:val="Page Numbers (Top of Page)"/>
        <w:docPartUnique/>
      </w:docPartObj>
    </w:sdtPr>
    <w:sdtEndPr/>
    <w:sdtContent>
      <w:p w:rsidR="007D54B4" w:rsidRDefault="007D54B4"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136339">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rsidR="007D54B4" w:rsidRDefault="007D54B4">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3"/>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A3"/>
    <w:rsid w:val="00042813"/>
    <w:rsid w:val="0010650A"/>
    <w:rsid w:val="00136339"/>
    <w:rsid w:val="00151239"/>
    <w:rsid w:val="0018076C"/>
    <w:rsid w:val="001A01ED"/>
    <w:rsid w:val="001A2C31"/>
    <w:rsid w:val="001D56F2"/>
    <w:rsid w:val="001F3F81"/>
    <w:rsid w:val="00210A1C"/>
    <w:rsid w:val="00215E5A"/>
    <w:rsid w:val="003241CC"/>
    <w:rsid w:val="003C2B13"/>
    <w:rsid w:val="0041729E"/>
    <w:rsid w:val="0044398D"/>
    <w:rsid w:val="00485879"/>
    <w:rsid w:val="004A331C"/>
    <w:rsid w:val="004F719B"/>
    <w:rsid w:val="0052056B"/>
    <w:rsid w:val="00683536"/>
    <w:rsid w:val="00693574"/>
    <w:rsid w:val="006D177D"/>
    <w:rsid w:val="006E2D6B"/>
    <w:rsid w:val="00720164"/>
    <w:rsid w:val="00740FEE"/>
    <w:rsid w:val="00766B99"/>
    <w:rsid w:val="00780C4A"/>
    <w:rsid w:val="007A7990"/>
    <w:rsid w:val="007C292F"/>
    <w:rsid w:val="007D54B4"/>
    <w:rsid w:val="008367A3"/>
    <w:rsid w:val="008619E9"/>
    <w:rsid w:val="00887B1B"/>
    <w:rsid w:val="008963EF"/>
    <w:rsid w:val="00896FFE"/>
    <w:rsid w:val="008B0363"/>
    <w:rsid w:val="008F6C56"/>
    <w:rsid w:val="00962245"/>
    <w:rsid w:val="009C6B97"/>
    <w:rsid w:val="00A75ED8"/>
    <w:rsid w:val="00C264A3"/>
    <w:rsid w:val="00C31B56"/>
    <w:rsid w:val="00C50647"/>
    <w:rsid w:val="00CC7C52"/>
    <w:rsid w:val="00D87B8C"/>
    <w:rsid w:val="00D90B6C"/>
    <w:rsid w:val="00D90EB6"/>
    <w:rsid w:val="00DA1D9B"/>
    <w:rsid w:val="00DC585F"/>
    <w:rsid w:val="00E61C6E"/>
    <w:rsid w:val="00EE2107"/>
    <w:rsid w:val="00F46501"/>
    <w:rsid w:val="00F56363"/>
    <w:rsid w:val="00F81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D70F92"/>
  <w15:docId w15:val="{436C2FAB-D44E-4DA1-A867-368D65D0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2954</Words>
  <Characters>21833</Characters>
  <Application>Microsoft Office Word</Application>
  <DocSecurity>0</DocSecurity>
  <Lines>181</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Lytay</cp:lastModifiedBy>
  <cp:revision>3</cp:revision>
  <cp:lastPrinted>2022-02-11T13:40:00Z</cp:lastPrinted>
  <dcterms:created xsi:type="dcterms:W3CDTF">2022-02-21T11:58:00Z</dcterms:created>
  <dcterms:modified xsi:type="dcterms:W3CDTF">2022-02-21T12:02:00Z</dcterms:modified>
</cp:coreProperties>
</file>