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F630B" w14:textId="77777777" w:rsidR="00851736" w:rsidRPr="00851736" w:rsidRDefault="00851736" w:rsidP="008517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17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5D13ED" wp14:editId="26D253A0">
            <wp:extent cx="5524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8525" w14:textId="77777777" w:rsidR="00851736" w:rsidRPr="00851736" w:rsidRDefault="00851736" w:rsidP="008517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8BC8B7" w14:textId="77777777" w:rsidR="00851736" w:rsidRPr="00443FBB" w:rsidRDefault="00851736" w:rsidP="0085173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43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ВАРАСЬКА МІСЬКА РАДА</w:t>
      </w:r>
    </w:p>
    <w:p w14:paraId="719FDA03" w14:textId="77777777" w:rsidR="00851736" w:rsidRPr="00443FBB" w:rsidRDefault="00851736" w:rsidP="0085173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43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Восьме скликання</w:t>
      </w:r>
    </w:p>
    <w:p w14:paraId="1C7B9483" w14:textId="59EA24F6" w:rsidR="00851736" w:rsidRPr="00443FBB" w:rsidRDefault="005B1358" w:rsidP="0085173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Вісімнадцята </w:t>
      </w:r>
      <w:r w:rsidR="00443FB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сесія</w:t>
      </w:r>
    </w:p>
    <w:p w14:paraId="4BFD1CF6" w14:textId="235131D6" w:rsidR="00851736" w:rsidRPr="00443FBB" w:rsidRDefault="005B1358" w:rsidP="0085173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D854E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РОЄКТ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51736" w:rsidRPr="00443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РІШЕННЯ</w:t>
      </w:r>
    </w:p>
    <w:p w14:paraId="484CEC1F" w14:textId="77777777" w:rsidR="00851736" w:rsidRPr="00851736" w:rsidRDefault="00851736" w:rsidP="0085173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</w:p>
    <w:tbl>
      <w:tblPr>
        <w:tblW w:w="492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2826"/>
        <w:gridCol w:w="3032"/>
      </w:tblGrid>
      <w:tr w:rsidR="00851736" w:rsidRPr="00851736" w14:paraId="24683CE1" w14:textId="77777777" w:rsidTr="00851736">
        <w:tc>
          <w:tcPr>
            <w:tcW w:w="3356" w:type="dxa"/>
            <w:shd w:val="clear" w:color="auto" w:fill="auto"/>
            <w:vAlign w:val="center"/>
            <w:hideMark/>
          </w:tcPr>
          <w:p w14:paraId="4A0B4A89" w14:textId="6EA469BE" w:rsidR="00851736" w:rsidRPr="00851736" w:rsidRDefault="00D07705" w:rsidP="008517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11 березня </w:t>
            </w:r>
            <w:bookmarkStart w:id="0" w:name="_GoBack"/>
            <w:bookmarkEnd w:id="0"/>
            <w:r w:rsidR="00851736" w:rsidRPr="0085173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2022 року </w:t>
            </w: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14:paraId="2E374B7A" w14:textId="0FCA1372" w:rsidR="00851736" w:rsidRPr="00851736" w:rsidRDefault="00851736" w:rsidP="008517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</w:t>
            </w:r>
            <w:r w:rsidR="00E5318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1A575BC4" w14:textId="6B338AEE" w:rsidR="00851736" w:rsidRPr="00D07705" w:rsidRDefault="00851736" w:rsidP="008517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8517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0770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1786-</w:t>
            </w:r>
            <w:r w:rsidR="00D0770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ПРР</w:t>
            </w:r>
            <w:r w:rsidR="00D0770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-VIII</w:t>
            </w:r>
            <w:r w:rsidR="00D0770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-1530</w:t>
            </w:r>
          </w:p>
        </w:tc>
      </w:tr>
    </w:tbl>
    <w:p w14:paraId="4DF452F0" w14:textId="77777777" w:rsidR="00851736" w:rsidRPr="00851736" w:rsidRDefault="00851736" w:rsidP="008517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5173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4779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6"/>
        <w:gridCol w:w="834"/>
        <w:gridCol w:w="3712"/>
      </w:tblGrid>
      <w:tr w:rsidR="00851736" w:rsidRPr="00851736" w14:paraId="0D35B42D" w14:textId="77777777" w:rsidTr="001E657B">
        <w:tc>
          <w:tcPr>
            <w:tcW w:w="4396" w:type="dxa"/>
            <w:shd w:val="clear" w:color="auto" w:fill="FFFFFF"/>
            <w:vAlign w:val="center"/>
            <w:hideMark/>
          </w:tcPr>
          <w:p w14:paraId="7E258D99" w14:textId="710B2471" w:rsidR="00851736" w:rsidRDefault="00E53181" w:rsidP="00E5318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531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 закупівлі товарів, робіт та послуг для забезпечення оборони територіальної громади, захисту безпеки населення і інтересів територіальної громади в умовах воєнного стану</w:t>
            </w:r>
          </w:p>
          <w:p w14:paraId="01B632B4" w14:textId="77777777" w:rsidR="00851736" w:rsidRDefault="00851736" w:rsidP="0085173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45C3CA47" w14:textId="77777777" w:rsidR="00851736" w:rsidRPr="00851736" w:rsidRDefault="00851736" w:rsidP="0085173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4" w:type="dxa"/>
            <w:shd w:val="clear" w:color="auto" w:fill="FFFFFF"/>
            <w:vAlign w:val="center"/>
            <w:hideMark/>
          </w:tcPr>
          <w:p w14:paraId="0333EA0E" w14:textId="77777777" w:rsidR="00851736" w:rsidRPr="00851736" w:rsidRDefault="00851736" w:rsidP="00851736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12" w:type="dxa"/>
            <w:shd w:val="clear" w:color="auto" w:fill="FFFFFF"/>
            <w:vAlign w:val="center"/>
            <w:hideMark/>
          </w:tcPr>
          <w:p w14:paraId="79A6C08C" w14:textId="77777777" w:rsidR="00851736" w:rsidRPr="00851736" w:rsidRDefault="00851736" w:rsidP="008517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4DC962" w14:textId="48A86E1C" w:rsidR="00851736" w:rsidRPr="004308A4" w:rsidRDefault="001E657B" w:rsidP="004308A4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1E657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972E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E657B">
        <w:rPr>
          <w:rFonts w:ascii="Times New Roman" w:hAnsi="Times New Roman" w:cs="Times New Roman"/>
          <w:sz w:val="28"/>
          <w:szCs w:val="28"/>
          <w:lang w:val="uk-UA"/>
        </w:rPr>
        <w:t>аконів України «Про місцеве самоврядування в Україні», «Про публічні закупівлі», «Про правовий режим воєнного стану», «Про оборону України», Указу Президента України від 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1E657B">
        <w:rPr>
          <w:rFonts w:ascii="Times New Roman" w:hAnsi="Times New Roman" w:cs="Times New Roman"/>
          <w:sz w:val="28"/>
          <w:szCs w:val="28"/>
          <w:lang w:val="uk-UA"/>
        </w:rPr>
        <w:t>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657B">
        <w:rPr>
          <w:rFonts w:ascii="Times New Roman" w:hAnsi="Times New Roman" w:cs="Times New Roman"/>
          <w:sz w:val="28"/>
          <w:szCs w:val="28"/>
          <w:lang w:val="uk-UA"/>
        </w:rPr>
        <w:t>№64/2022 «Про введення воєнного стану в Україні», розпорядження Кабінету міністрів України від 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1E657B">
        <w:rPr>
          <w:rFonts w:ascii="Times New Roman" w:hAnsi="Times New Roman" w:cs="Times New Roman"/>
          <w:sz w:val="28"/>
          <w:szCs w:val="28"/>
          <w:lang w:val="uk-UA"/>
        </w:rPr>
        <w:t xml:space="preserve">2022 №181-р «Питання запровадження та забезпечення здійснення заходів правового режиму воєнного стану в Україні», </w:t>
      </w:r>
      <w:r w:rsidRPr="00297E83">
        <w:rPr>
          <w:rFonts w:ascii="Times New Roman" w:hAnsi="Times New Roman" w:cs="Times New Roman"/>
          <w:sz w:val="28"/>
          <w:szCs w:val="28"/>
          <w:lang w:val="uk-UA"/>
        </w:rPr>
        <w:t>рішення міської ради від 20.08.2021 №603 «Про затвердження Програми мобілізаційної підготовки, мобілізації та оборонної роботи у Вараській міській територіальній громаді на 2022-2025 роки», враховуючи вимоги</w:t>
      </w:r>
      <w:r w:rsidRPr="001E657B">
        <w:rPr>
          <w:rFonts w:ascii="Times New Roman" w:hAnsi="Times New Roman" w:cs="Times New Roman"/>
          <w:sz w:val="28"/>
          <w:szCs w:val="28"/>
          <w:lang w:val="uk-UA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657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28 лютого 2022 р. № 169 «Деякі питання здійснення оборонних та публічних закупівель товарів, робіт і послуг в умовах воєнного стану»</w:t>
      </w:r>
      <w:r w:rsidR="004308A4">
        <w:rPr>
          <w:rFonts w:ascii="Times New Roman" w:hAnsi="Times New Roman" w:cs="Times New Roman"/>
          <w:sz w:val="28"/>
          <w:szCs w:val="28"/>
          <w:lang w:val="uk-UA"/>
        </w:rPr>
        <w:t>, керуючись ст.ст.</w:t>
      </w:r>
      <w:r w:rsidR="00851736" w:rsidRPr="004308A4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25, 59 Закону України «Про місцеве самоврядування в Україні»,  Вараська міська рада</w:t>
      </w:r>
    </w:p>
    <w:p w14:paraId="2333A6CB" w14:textId="77777777" w:rsidR="00851736" w:rsidRPr="004308A4" w:rsidRDefault="00851736" w:rsidP="008517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F928CB2" w14:textId="77777777" w:rsidR="00851736" w:rsidRDefault="00851736" w:rsidP="0085173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17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ВИРІШИЛА:</w:t>
      </w:r>
    </w:p>
    <w:p w14:paraId="042C3F11" w14:textId="77777777" w:rsidR="00851736" w:rsidRPr="00851736" w:rsidRDefault="00851736" w:rsidP="0085173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FDB6C30" w14:textId="2FB73AF8" w:rsidR="00820CBD" w:rsidRDefault="001E657B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E657B"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перелік товарів, робіт  та послуг для забезпечення оборони територіальної громади, захисту безпеки населення і інтересів територіальної громади в умовах воєнного стану, замовником яких є виконавчий комітет</w:t>
      </w:r>
      <w:r w:rsidR="00712B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Вараської міської ради,</w:t>
      </w:r>
      <w:r w:rsidRPr="001E65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712B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її </w:t>
      </w:r>
      <w:r w:rsidRPr="001E657B">
        <w:rPr>
          <w:rFonts w:ascii="Times New Roman" w:hAnsi="Times New Roman" w:cs="Times New Roman"/>
          <w:sz w:val="28"/>
          <w:szCs w:val="28"/>
          <w:lang w:val="uk-UA" w:eastAsia="ru-RU"/>
        </w:rPr>
        <w:t>виконавчі органи</w:t>
      </w:r>
      <w:r w:rsidR="00712B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B7A71">
        <w:rPr>
          <w:rFonts w:ascii="Times New Roman" w:hAnsi="Times New Roman" w:cs="Times New Roman"/>
          <w:sz w:val="28"/>
          <w:szCs w:val="28"/>
          <w:lang w:val="uk-UA" w:eastAsia="ru-RU"/>
        </w:rPr>
        <w:t>та комунальні підприємства</w:t>
      </w:r>
      <w:r w:rsidRPr="001E657B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14:paraId="7B62B9AF" w14:textId="57283019" w:rsidR="00792B12" w:rsidRP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1.1.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bookmarkStart w:id="1" w:name="_Hlk97819363"/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засоби індивідуального бронезахисту (бронежилети різних типів та видів, шоломи (каски) різних типів та видів, комплекти захисту для рук та ніг, окулярами тощо); </w:t>
      </w:r>
    </w:p>
    <w:bookmarkEnd w:id="1"/>
    <w:p w14:paraId="157A5827" w14:textId="77777777" w:rsidR="00792B12" w:rsidRP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1.2.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  <w:t>транспортні послуги;</w:t>
      </w:r>
    </w:p>
    <w:p w14:paraId="11948119" w14:textId="77777777" w:rsidR="00792B12" w:rsidRP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1.3.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паливно-мастильні матеріали; </w:t>
      </w:r>
    </w:p>
    <w:p w14:paraId="09296704" w14:textId="77777777" w:rsidR="00792B12" w:rsidRP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1.4.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продовольство; </w:t>
      </w:r>
    </w:p>
    <w:p w14:paraId="1461AA25" w14:textId="77777777" w:rsidR="00792B12" w:rsidRP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1.5.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речове майно; </w:t>
      </w:r>
    </w:p>
    <w:p w14:paraId="01C90EEF" w14:textId="77777777" w:rsidR="00792B12" w:rsidRP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1.6.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  <w:t>майно зв’язку;</w:t>
      </w:r>
    </w:p>
    <w:p w14:paraId="4EF5C6B3" w14:textId="71F9220C" w:rsidR="00792B12" w:rsidRDefault="00792B12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>1.7.</w:t>
      </w:r>
      <w:r w:rsidRPr="00792B12">
        <w:rPr>
          <w:rFonts w:ascii="Times New Roman" w:hAnsi="Times New Roman" w:cs="Times New Roman"/>
          <w:sz w:val="28"/>
          <w:szCs w:val="28"/>
          <w:lang w:val="uk-UA" w:eastAsia="ru-RU"/>
        </w:rPr>
        <w:tab/>
        <w:t>медичне майно (підконтрольні лікарські засоби, кровозамінники та розчини для інфузій, аптечки медичні загальновійськові/групові та їх комплектуючі, анатоксини, сироватки, вакцини, антибіотики, перев’язувальні засоби, гідрогелеві пов’язки, засоби іммобілізації та евакуації поранених, металоконструкції для металосинтезу) тощо</w:t>
      </w:r>
      <w:r w:rsidR="006972E9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57CCA442" w14:textId="3AFA696A" w:rsidR="00297E83" w:rsidRDefault="00297E83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1.8. </w:t>
      </w:r>
      <w:r w:rsidR="000C1FFA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атеріали та інвентар для будівництва та облаштування блок</w:t>
      </w:r>
      <w:r w:rsidR="00CE672C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постів</w:t>
      </w:r>
      <w:r w:rsidR="000C1FFA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33AADC54" w14:textId="76B55551" w:rsidR="000C1FFA" w:rsidRDefault="00F20308" w:rsidP="00792B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1.9. послуги з пошиття засобів для </w:t>
      </w:r>
      <w:r w:rsidR="001269E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потреб оборони територіальної </w:t>
      </w:r>
      <w:r w:rsidR="00D834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громади, захисту  безпеки населення </w:t>
      </w:r>
      <w:r w:rsidR="00E6296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 інтересів  територіальної громади </w:t>
      </w:r>
      <w:r w:rsidR="00D83413">
        <w:rPr>
          <w:rFonts w:ascii="Times New Roman" w:hAnsi="Times New Roman" w:cs="Times New Roman"/>
          <w:sz w:val="28"/>
          <w:szCs w:val="28"/>
          <w:lang w:val="uk-UA" w:eastAsia="ru-RU"/>
        </w:rPr>
        <w:t>в умовах воєнного стану</w:t>
      </w:r>
      <w:r w:rsidR="00E62964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42D5B86D" w14:textId="77777777" w:rsidR="00792B12" w:rsidRDefault="00792B12" w:rsidP="00792B1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E16768A" w14:textId="527F7956" w:rsidR="00CE672C" w:rsidRDefault="00CE672C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E672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Обсяги товарів, робіт та послуг для забезпечення оборони територіальної громади, захисту безпеки населення і інтересів територіальної громади в умовах воєнного стану визначаються керівниками відповідних виконавчих органів за погодженням з профільним заступником міського голови. </w:t>
      </w:r>
    </w:p>
    <w:p w14:paraId="7F5EB60D" w14:textId="77777777" w:rsidR="00CE672C" w:rsidRDefault="00CE672C" w:rsidP="00CE67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F0854AE" w14:textId="37DFD0E6" w:rsidR="00CE672C" w:rsidRDefault="00CE672C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E672C">
        <w:rPr>
          <w:rFonts w:ascii="Times New Roman" w:hAnsi="Times New Roman" w:cs="Times New Roman"/>
          <w:sz w:val="28"/>
          <w:szCs w:val="28"/>
          <w:lang w:val="uk-UA" w:eastAsia="ru-RU"/>
        </w:rPr>
        <w:t>Дія даного рішення поширюється на договори, що укладені для забезпечення оборони територіальної громади, захисту безпеки населення і інтересів територіальної громади в умовах воєнного стану.</w:t>
      </w:r>
    </w:p>
    <w:p w14:paraId="4CDECE63" w14:textId="77777777" w:rsidR="00CE672C" w:rsidRDefault="00CE672C" w:rsidP="00CE672C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28643AF" w14:textId="77777777" w:rsidR="00E005A4" w:rsidRPr="00A15B7B" w:rsidRDefault="00E005A4" w:rsidP="00E005A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</w:t>
      </w:r>
      <w:r w:rsidRPr="00A15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покласти на</w:t>
      </w:r>
      <w:r w:rsidR="00A15B7B" w:rsidRPr="00A15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5B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15B7B" w:rsidRPr="00A15B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омісі</w:t>
      </w:r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ю</w:t>
      </w:r>
      <w:r w:rsidR="00A15B7B" w:rsidRPr="00A15B7B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з питань бюджету, фінансів, економічного розвитку та інвестиційної політики</w:t>
      </w:r>
      <w:r w:rsidRPr="00A15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DF6DC9" w14:textId="77777777" w:rsidR="00443FBB" w:rsidRPr="00A15B7B" w:rsidRDefault="00443FBB" w:rsidP="00E005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D83905D" w14:textId="77777777" w:rsidR="00851736" w:rsidRDefault="00851736" w:rsidP="008517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B45F92E" w14:textId="77777777" w:rsidR="00851736" w:rsidRPr="00851736" w:rsidRDefault="00851736" w:rsidP="008517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67538CC" w14:textId="77777777" w:rsidR="00851736" w:rsidRPr="00851736" w:rsidRDefault="00851736" w:rsidP="008517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1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Міський голова                                                            Олександр МЕНЗУЛ</w:t>
      </w:r>
    </w:p>
    <w:p w14:paraId="7A10B0D7" w14:textId="27098D72" w:rsidR="00D84899" w:rsidRDefault="00D84899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840437" w14:textId="47A2757E" w:rsidR="00E53181" w:rsidRDefault="00E53181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822F80" w14:textId="559CD08B" w:rsidR="00E53181" w:rsidRDefault="00E53181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F93D0F" w14:textId="23A85D1D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08F456" w14:textId="2B922FB4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3CE987" w14:textId="15D7B16B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BE1364" w14:textId="2CFA9BAD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33061B" w14:textId="317DED83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0D7ACE" w14:textId="6B2CFDDC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13D6A3" w14:textId="6C1DEC7A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05E62D" w14:textId="245C2EE1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7F421B" w14:textId="5017F3E1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F3D222" w14:textId="41D1428F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F34A7C" w14:textId="777D250D" w:rsid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68FDA3" w14:textId="77777777" w:rsidR="00CF2613" w:rsidRPr="00CF2613" w:rsidRDefault="00CF2613" w:rsidP="00851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F2613" w:rsidRPr="00CF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C3BCF"/>
    <w:multiLevelType w:val="hybridMultilevel"/>
    <w:tmpl w:val="5FEA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C7451"/>
    <w:multiLevelType w:val="hybridMultilevel"/>
    <w:tmpl w:val="C638C796"/>
    <w:lvl w:ilvl="0" w:tplc="619AC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36"/>
    <w:rsid w:val="000C1FFA"/>
    <w:rsid w:val="001269EE"/>
    <w:rsid w:val="001E657B"/>
    <w:rsid w:val="00297E83"/>
    <w:rsid w:val="002B7A71"/>
    <w:rsid w:val="003C0E37"/>
    <w:rsid w:val="00421F83"/>
    <w:rsid w:val="004308A4"/>
    <w:rsid w:val="00436089"/>
    <w:rsid w:val="00443FBB"/>
    <w:rsid w:val="0055764B"/>
    <w:rsid w:val="005B1358"/>
    <w:rsid w:val="006972E9"/>
    <w:rsid w:val="006E4C3C"/>
    <w:rsid w:val="00712B24"/>
    <w:rsid w:val="00714C56"/>
    <w:rsid w:val="00792B12"/>
    <w:rsid w:val="00820CBD"/>
    <w:rsid w:val="00851736"/>
    <w:rsid w:val="00A15B7B"/>
    <w:rsid w:val="00B91FCD"/>
    <w:rsid w:val="00CE672C"/>
    <w:rsid w:val="00CF2613"/>
    <w:rsid w:val="00D07705"/>
    <w:rsid w:val="00D83413"/>
    <w:rsid w:val="00D84899"/>
    <w:rsid w:val="00D854ED"/>
    <w:rsid w:val="00DB6D67"/>
    <w:rsid w:val="00E005A4"/>
    <w:rsid w:val="00E53181"/>
    <w:rsid w:val="00E62964"/>
    <w:rsid w:val="00EE7DB9"/>
    <w:rsid w:val="00F20308"/>
    <w:rsid w:val="00F3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CFC1"/>
  <w15:chartTrackingRefBased/>
  <w15:docId w15:val="{B31D1B85-9B71-4CF1-A3E6-78544F0F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7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05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Strong"/>
    <w:basedOn w:val="a0"/>
    <w:uiPriority w:val="22"/>
    <w:qFormat/>
    <w:rsid w:val="00A15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Пользователь</cp:lastModifiedBy>
  <cp:revision>3</cp:revision>
  <cp:lastPrinted>2022-03-11T15:04:00Z</cp:lastPrinted>
  <dcterms:created xsi:type="dcterms:W3CDTF">2022-03-11T15:19:00Z</dcterms:created>
  <dcterms:modified xsi:type="dcterms:W3CDTF">2022-03-11T15:22:00Z</dcterms:modified>
</cp:coreProperties>
</file>