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10" w:rsidRDefault="005013CF">
      <w:pPr>
        <w:spacing w:after="0" w:line="259" w:lineRule="auto"/>
        <w:ind w:left="0" w:right="857" w:firstLine="0"/>
        <w:jc w:val="right"/>
      </w:pPr>
      <w:r>
        <w:rPr>
          <w:b/>
          <w:color w:val="FF0000"/>
        </w:rPr>
        <w:t xml:space="preserve">           </w:t>
      </w:r>
      <w:r>
        <w:rPr>
          <w:noProof/>
        </w:rPr>
        <w:drawing>
          <wp:inline distT="0" distB="0" distL="0" distR="0">
            <wp:extent cx="466725" cy="657225"/>
            <wp:effectExtent l="0" t="0" r="0" b="0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</w:t>
      </w:r>
      <w:r>
        <w:rPr>
          <w:sz w:val="24"/>
        </w:rPr>
        <w:t>Проєкт Д.Ющука</w:t>
      </w:r>
      <w:r>
        <w:rPr>
          <w:b/>
        </w:rPr>
        <w:t xml:space="preserve">               </w:t>
      </w:r>
    </w:p>
    <w:p w:rsidR="00686010" w:rsidRDefault="005013CF">
      <w:pPr>
        <w:spacing w:after="0" w:line="259" w:lineRule="auto"/>
        <w:ind w:left="3606" w:right="0" w:firstLine="0"/>
        <w:jc w:val="center"/>
      </w:pPr>
      <w:r>
        <w:rPr>
          <w:b/>
        </w:rPr>
        <w:t xml:space="preserve"> </w:t>
      </w:r>
    </w:p>
    <w:p w:rsidR="00686010" w:rsidRDefault="005013CF">
      <w:pPr>
        <w:spacing w:after="0" w:line="259" w:lineRule="auto"/>
        <w:ind w:right="8"/>
        <w:jc w:val="center"/>
      </w:pPr>
      <w:r>
        <w:rPr>
          <w:b/>
        </w:rPr>
        <w:t xml:space="preserve">ВАРАСЬКА МІСЬКА РАДА </w:t>
      </w:r>
    </w:p>
    <w:p w:rsidR="00686010" w:rsidRDefault="005013CF">
      <w:pPr>
        <w:spacing w:after="0" w:line="259" w:lineRule="auto"/>
        <w:ind w:right="6"/>
        <w:jc w:val="center"/>
      </w:pPr>
      <w:r>
        <w:rPr>
          <w:b/>
          <w:sz w:val="24"/>
        </w:rPr>
        <w:t xml:space="preserve">Восьме скликання </w:t>
      </w:r>
    </w:p>
    <w:p w:rsidR="00686010" w:rsidRDefault="005013CF">
      <w:pPr>
        <w:spacing w:after="0" w:line="259" w:lineRule="auto"/>
        <w:ind w:right="6"/>
        <w:jc w:val="center"/>
      </w:pPr>
      <w:r>
        <w:rPr>
          <w:b/>
          <w:sz w:val="24"/>
        </w:rPr>
        <w:t xml:space="preserve">(чергова сесія) </w:t>
      </w:r>
    </w:p>
    <w:p w:rsidR="00686010" w:rsidRDefault="005013CF">
      <w:pPr>
        <w:spacing w:after="6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E11EA9" w:rsidRDefault="005013CF">
      <w:pPr>
        <w:pStyle w:val="1"/>
      </w:pPr>
      <w:r>
        <w:t>Р І Ш Е Н Н Я</w:t>
      </w:r>
    </w:p>
    <w:p w:rsidR="00E11EA9" w:rsidRPr="00E11EA9" w:rsidRDefault="00E11EA9" w:rsidP="00E11EA9"/>
    <w:p w:rsidR="00686010" w:rsidRPr="00E11EA9" w:rsidRDefault="00E11EA9" w:rsidP="00E11EA9">
      <w:pPr>
        <w:pStyle w:val="1"/>
        <w:jc w:val="both"/>
        <w:rPr>
          <w:sz w:val="28"/>
          <w:szCs w:val="28"/>
        </w:rPr>
      </w:pPr>
      <w:r w:rsidRPr="00E11EA9">
        <w:rPr>
          <w:sz w:val="28"/>
          <w:szCs w:val="28"/>
        </w:rPr>
        <w:t xml:space="preserve">20 липня 2022 року                                              </w:t>
      </w:r>
      <w:r>
        <w:rPr>
          <w:sz w:val="28"/>
          <w:szCs w:val="28"/>
          <w:lang w:val="en-US"/>
        </w:rPr>
        <w:t xml:space="preserve">      </w:t>
      </w:r>
      <w:r w:rsidRPr="00E11EA9">
        <w:rPr>
          <w:sz w:val="28"/>
          <w:szCs w:val="28"/>
        </w:rPr>
        <w:t>№2094-ПРР-</w:t>
      </w:r>
      <w:r w:rsidRPr="00E11EA9">
        <w:rPr>
          <w:sz w:val="28"/>
          <w:szCs w:val="28"/>
          <w:lang w:val="en-US"/>
        </w:rPr>
        <w:t>VIII-4320</w:t>
      </w:r>
      <w:r w:rsidR="005013CF" w:rsidRPr="00E11EA9">
        <w:rPr>
          <w:sz w:val="28"/>
          <w:szCs w:val="28"/>
        </w:rPr>
        <w:t xml:space="preserve"> </w:t>
      </w:r>
    </w:p>
    <w:p w:rsidR="00686010" w:rsidRDefault="005013CF">
      <w:pPr>
        <w:spacing w:after="14" w:line="259" w:lineRule="auto"/>
        <w:ind w:left="3601" w:right="0" w:firstLine="0"/>
        <w:jc w:val="left"/>
      </w:pPr>
      <w:r>
        <w:rPr>
          <w:b/>
          <w:color w:val="FF0000"/>
          <w:sz w:val="24"/>
        </w:rPr>
        <w:t xml:space="preserve"> </w:t>
      </w:r>
    </w:p>
    <w:p w:rsidR="00686010" w:rsidRDefault="005013CF">
      <w:pPr>
        <w:spacing w:after="0"/>
        <w:ind w:left="-5"/>
      </w:pPr>
      <w:r>
        <w:t>Про погодження наміру передачі</w:t>
      </w:r>
      <w:r>
        <w:t xml:space="preserve"> </w:t>
      </w:r>
      <w:r>
        <w:t>в</w:t>
      </w:r>
      <w:r>
        <w:t xml:space="preserve"> </w:t>
      </w:r>
      <w:r>
        <w:t>оренду</w:t>
      </w:r>
      <w:r>
        <w:t xml:space="preserve"> </w:t>
      </w:r>
      <w:r>
        <w:t xml:space="preserve">нерухомого майна комунальної </w:t>
      </w:r>
      <w:r>
        <w:t xml:space="preserve"> </w:t>
      </w:r>
    </w:p>
    <w:p w:rsidR="00686010" w:rsidRDefault="005013CF">
      <w:pPr>
        <w:spacing w:after="13"/>
        <w:ind w:left="-5" w:right="0"/>
      </w:pPr>
      <w:r>
        <w:t>власності</w:t>
      </w:r>
      <w:r>
        <w:t xml:space="preserve"> </w:t>
      </w:r>
      <w:r>
        <w:t xml:space="preserve">та включення його </w:t>
      </w:r>
      <w:r>
        <w:t xml:space="preserve">  </w:t>
      </w:r>
    </w:p>
    <w:p w:rsidR="00686010" w:rsidRDefault="005013CF">
      <w:pPr>
        <w:spacing w:after="13"/>
        <w:ind w:left="-5" w:right="0"/>
      </w:pPr>
      <w:r>
        <w:t>до Переліку другого</w:t>
      </w:r>
      <w:r>
        <w:t xml:space="preserve"> </w:t>
      </w:r>
      <w:r>
        <w:t>типу</w:t>
      </w:r>
      <w:r>
        <w:rPr>
          <w:color w:val="FF0000"/>
        </w:rPr>
        <w:t xml:space="preserve"> </w:t>
      </w:r>
    </w:p>
    <w:p w:rsidR="00686010" w:rsidRDefault="005013C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22"/>
        <w:ind w:left="-5" w:right="0"/>
      </w:pPr>
      <w:r>
        <w:rPr>
          <w:color w:val="FF0000"/>
        </w:rPr>
        <w:t xml:space="preserve"> </w:t>
      </w:r>
      <w:r>
        <w:t>Враховуючи листи</w:t>
      </w:r>
      <w:r>
        <w:t xml:space="preserve"> </w:t>
      </w:r>
      <w:r>
        <w:t>комунального підприємства «Обласний центр екстреної медичної первинної допомоги та медицини катастроф» Рівненської обласної ради</w:t>
      </w:r>
      <w:r>
        <w:t xml:space="preserve"> </w:t>
      </w:r>
      <w:r>
        <w:t xml:space="preserve">від </w:t>
      </w:r>
      <w:r>
        <w:t xml:space="preserve">09.02.2022 </w:t>
      </w:r>
      <w:r>
        <w:t>№276, від 01.06.2022 №612</w:t>
      </w:r>
      <w:r>
        <w:t xml:space="preserve">, </w:t>
      </w:r>
      <w:r>
        <w:t>від 07.07.2022 №725,</w:t>
      </w:r>
      <w:r>
        <w:t xml:space="preserve"> </w:t>
      </w:r>
      <w:r>
        <w:t>лист комунального некомерційного підприємства Вараської міської ради</w:t>
      </w:r>
      <w:r>
        <w:t xml:space="preserve"> </w:t>
      </w:r>
      <w:r>
        <w:t xml:space="preserve">«Вараський центр первинної медичної допомоги» від </w:t>
      </w:r>
      <w:r>
        <w:t>18.03</w:t>
      </w:r>
      <w:r>
        <w:t>.2022 №</w:t>
      </w:r>
      <w:r>
        <w:t>157/0512/22</w:t>
      </w:r>
      <w:r>
        <w:t xml:space="preserve">, відповідно до статей </w:t>
      </w:r>
      <w:r>
        <w:t xml:space="preserve">5, 6, 15 </w:t>
      </w:r>
      <w:r>
        <w:t>Закону України «Про оренду державного та комунального майна»,</w:t>
      </w:r>
      <w:r>
        <w:t xml:space="preserve"> 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>
        <w:t xml:space="preserve"> </w:t>
      </w:r>
      <w:r>
        <w:t>постанови Кабінету Міністрів України від 27 травня 2022 року №634,</w:t>
      </w:r>
      <w:r>
        <w:t xml:space="preserve"> </w:t>
      </w:r>
      <w:r>
        <w:t>рішення міської ради від 24 лютого 2021 року №</w:t>
      </w:r>
      <w:r>
        <w:t>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25, частиною п’ятою статті 60 Закону України «Про місцеве самоврядування в Україні», Ва</w:t>
      </w:r>
      <w:r>
        <w:t xml:space="preserve">раська міська рада </w:t>
      </w:r>
      <w:r>
        <w:t xml:space="preserve"> </w:t>
      </w:r>
    </w:p>
    <w:p w:rsidR="00686010" w:rsidRDefault="005013C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:rsidR="00686010" w:rsidRDefault="005013CF">
      <w:pPr>
        <w:spacing w:after="0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686010" w:rsidRDefault="005013CF">
      <w:pPr>
        <w:spacing w:after="0" w:line="259" w:lineRule="auto"/>
        <w:ind w:right="6"/>
        <w:jc w:val="center"/>
      </w:pPr>
      <w:r>
        <w:rPr>
          <w:b/>
        </w:rPr>
        <w:t xml:space="preserve">В И Р І Ш И Л А : </w:t>
      </w:r>
    </w:p>
    <w:p w:rsidR="00686010" w:rsidRDefault="005013CF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686010" w:rsidRDefault="005013CF" w:rsidP="005013CF">
      <w:pPr>
        <w:numPr>
          <w:ilvl w:val="0"/>
          <w:numId w:val="1"/>
        </w:numPr>
        <w:spacing w:after="0"/>
        <w:ind w:right="0" w:firstLine="566"/>
      </w:pPr>
      <w:r>
        <w:t>Погодити передачу в оренду без</w:t>
      </w:r>
      <w:r>
        <w:t xml:space="preserve"> </w:t>
      </w:r>
      <w:r>
        <w:t>проведення аукціону</w:t>
      </w:r>
      <w:r>
        <w:t xml:space="preserve"> </w:t>
      </w:r>
      <w:r>
        <w:t>комунальному</w:t>
      </w:r>
      <w:r>
        <w:t xml:space="preserve"> </w:t>
      </w:r>
      <w:r>
        <w:t>підприємству</w:t>
      </w:r>
      <w:r>
        <w:t xml:space="preserve"> </w:t>
      </w:r>
      <w:r>
        <w:t>«Обласний центр екстреної медичної первинної допомоги та медицини катастроф» Рівненської обласної ради</w:t>
      </w:r>
      <w:r>
        <w:rPr>
          <w:color w:val="FF0000"/>
        </w:rPr>
        <w:t xml:space="preserve"> </w:t>
      </w:r>
      <w:r>
        <w:t xml:space="preserve">об’єкт нерухомого майна, що </w:t>
      </w:r>
      <w:r>
        <w:t>належить до комунальної власності Вараської міської територіальної громади –</w:t>
      </w:r>
      <w:r>
        <w:t xml:space="preserve"> </w:t>
      </w:r>
      <w:r>
        <w:t>нежитлові</w:t>
      </w:r>
      <w:r>
        <w:t xml:space="preserve"> </w:t>
      </w:r>
      <w:r>
        <w:t xml:space="preserve">приміщення №№ </w:t>
      </w:r>
      <w:r>
        <w:t xml:space="preserve">8, 10, 11, 13 </w:t>
      </w:r>
      <w:r>
        <w:t xml:space="preserve">в </w:t>
      </w:r>
      <w:r>
        <w:lastRenderedPageBreak/>
        <w:t>громадському</w:t>
      </w:r>
      <w:r>
        <w:t xml:space="preserve"> </w:t>
      </w:r>
      <w:r>
        <w:t>будинку</w:t>
      </w:r>
      <w:r>
        <w:t xml:space="preserve"> </w:t>
      </w:r>
      <w:r>
        <w:t>з господарськими (допоміжними) будівлями та</w:t>
      </w:r>
      <w:r>
        <w:t xml:space="preserve"> </w:t>
      </w:r>
      <w:r>
        <w:t>спорудами «Більськовільська</w:t>
      </w:r>
      <w:r>
        <w:t xml:space="preserve"> </w:t>
      </w:r>
      <w:r>
        <w:t>амбулаторія загальної практики</w:t>
      </w:r>
      <w:r>
        <w:t xml:space="preserve"> </w:t>
      </w:r>
      <w:r>
        <w:t>сімейної медици</w:t>
      </w:r>
      <w:r>
        <w:t xml:space="preserve">ни», загальною площею </w:t>
      </w:r>
      <w:r>
        <w:t>48,7</w:t>
      </w:r>
      <w:r>
        <w:t>м</w:t>
      </w:r>
      <w:r>
        <w:rPr>
          <w:vertAlign w:val="superscript"/>
        </w:rPr>
        <w:t>2</w:t>
      </w:r>
      <w:r>
        <w:t xml:space="preserve">, </w:t>
      </w:r>
      <w:r>
        <w:t>що знаходиться за адресою: Вараський район</w:t>
      </w:r>
      <w:r>
        <w:t xml:space="preserve">, </w:t>
      </w:r>
      <w:r>
        <w:t>село Більська Воля</w:t>
      </w:r>
      <w:r>
        <w:t xml:space="preserve">, </w:t>
      </w:r>
      <w:r>
        <w:t>вулиця Лікарняна, будинок 1а</w:t>
      </w:r>
      <w:r>
        <w:t xml:space="preserve">. </w:t>
      </w:r>
      <w:r w:rsidRPr="005013CF">
        <w:rPr>
          <w:sz w:val="20"/>
        </w:rPr>
        <w:tab/>
      </w:r>
      <w:bookmarkStart w:id="0" w:name="_GoBack"/>
      <w:bookmarkEnd w:id="0"/>
    </w:p>
    <w:p w:rsidR="00686010" w:rsidRDefault="005013CF">
      <w:pPr>
        <w:numPr>
          <w:ilvl w:val="0"/>
          <w:numId w:val="1"/>
        </w:numPr>
        <w:ind w:right="0" w:firstLine="566"/>
      </w:pPr>
      <w:r>
        <w:t>Включити об’єкт оренди, зазначений у пункті 1 цього рішення, до Переліку</w:t>
      </w:r>
      <w:r>
        <w:t xml:space="preserve"> </w:t>
      </w:r>
      <w:r>
        <w:t>другого</w:t>
      </w:r>
      <w:r>
        <w:t xml:space="preserve"> </w:t>
      </w:r>
      <w:r>
        <w:t xml:space="preserve">типу. </w:t>
      </w:r>
      <w:r>
        <w:t xml:space="preserve"> </w:t>
      </w:r>
    </w:p>
    <w:p w:rsidR="00686010" w:rsidRDefault="005013CF">
      <w:pPr>
        <w:numPr>
          <w:ilvl w:val="0"/>
          <w:numId w:val="1"/>
        </w:numPr>
        <w:ind w:right="0" w:firstLine="566"/>
      </w:pPr>
      <w:r>
        <w:t>Орендодавцю</w:t>
      </w:r>
      <w:r>
        <w:t xml:space="preserve">  </w:t>
      </w:r>
      <w:r>
        <w:t>–</w:t>
      </w:r>
      <w:r>
        <w:t xml:space="preserve"> </w:t>
      </w:r>
      <w:r>
        <w:t>комунальному</w:t>
      </w:r>
      <w:r>
        <w:t xml:space="preserve"> </w:t>
      </w:r>
      <w:r>
        <w:t>некомерційному</w:t>
      </w:r>
      <w:r>
        <w:t xml:space="preserve"> </w:t>
      </w:r>
      <w:r>
        <w:t>підприємству</w:t>
      </w:r>
      <w:r>
        <w:t xml:space="preserve"> </w:t>
      </w:r>
      <w:r>
        <w:t>Вараської міської ради «Вараський центр первинної медичної допомоги»</w:t>
      </w:r>
      <w:r>
        <w:t>:</w:t>
      </w:r>
      <w:r>
        <w:rPr>
          <w:color w:val="FF0000"/>
        </w:rPr>
        <w:t xml:space="preserve"> </w:t>
      </w:r>
    </w:p>
    <w:p w:rsidR="00686010" w:rsidRDefault="005013CF" w:rsidP="005013CF">
      <w:pPr>
        <w:numPr>
          <w:ilvl w:val="1"/>
          <w:numId w:val="1"/>
        </w:numPr>
        <w:ind w:left="0" w:right="0" w:firstLine="567"/>
      </w:pPr>
      <w:r>
        <w:t>Розробити та затвердити умови оренди комунального майна, зазначеного в пункті 1 цього рішення, встановивши строк оренди п’ять років, із збереженням профілю д</w:t>
      </w:r>
      <w:r>
        <w:t>іяльності за конкретним</w:t>
      </w:r>
      <w:r>
        <w:t xml:space="preserve"> </w:t>
      </w:r>
      <w:r>
        <w:t>цільовим призначенням –</w:t>
      </w:r>
      <w:r>
        <w:t xml:space="preserve"> </w:t>
      </w:r>
      <w:r>
        <w:t>заклади охорони здоров’я, клініки, лікарні</w:t>
      </w:r>
      <w:r>
        <w:t xml:space="preserve">.  </w:t>
      </w:r>
    </w:p>
    <w:p w:rsidR="00686010" w:rsidRDefault="005013CF" w:rsidP="005013CF">
      <w:pPr>
        <w:numPr>
          <w:ilvl w:val="1"/>
          <w:numId w:val="1"/>
        </w:numPr>
        <w:ind w:left="-142" w:right="0" w:firstLine="709"/>
      </w:pPr>
      <w:r>
        <w:t>Укласти договір оренди комунального майна, зазначеного в пункті 1 цього рішення, та розмістити його в електронній торговій системі відповідно до постанови Кабінет</w:t>
      </w:r>
      <w:r>
        <w:t>у Міністрів України</w:t>
      </w:r>
      <w:r>
        <w:t xml:space="preserve"> </w:t>
      </w:r>
      <w:r>
        <w:t>від 27 травня 2022 року №634 «Про особливості оренди державного та комунального майна у період воєнного стану»</w:t>
      </w:r>
      <w:r>
        <w:t xml:space="preserve">.  </w:t>
      </w:r>
    </w:p>
    <w:p w:rsidR="00686010" w:rsidRDefault="005013CF" w:rsidP="005013CF">
      <w:pPr>
        <w:numPr>
          <w:ilvl w:val="1"/>
          <w:numId w:val="1"/>
        </w:numPr>
        <w:ind w:left="0" w:right="0" w:firstLine="567"/>
      </w:pPr>
      <w:r>
        <w:t>Оприлюднити в електронній торговій системі це рішення відповідно до постанови Кабінету Мін</w:t>
      </w:r>
      <w:r>
        <w:t>істрів України від 27 травня 2022 року №634 «Про особливості оренди державного та комунального майна у період воєнного стану».</w:t>
      </w:r>
      <w:r>
        <w:t xml:space="preserve"> </w:t>
      </w:r>
    </w:p>
    <w:p w:rsidR="00686010" w:rsidRDefault="005013CF">
      <w:pPr>
        <w:numPr>
          <w:ilvl w:val="0"/>
          <w:numId w:val="1"/>
        </w:numPr>
        <w:ind w:right="0" w:firstLine="566"/>
      </w:pPr>
      <w:r>
        <w:t>Встановити річну орендну плату за оренду комунального майна,</w:t>
      </w:r>
      <w:r>
        <w:t xml:space="preserve"> </w:t>
      </w:r>
      <w:r>
        <w:t>зазначеного в пункті 1 цього рішення,  у розмірі</w:t>
      </w:r>
      <w:r>
        <w:t xml:space="preserve"> </w:t>
      </w:r>
      <w:r>
        <w:t xml:space="preserve">1 гривні. </w:t>
      </w:r>
      <w:r>
        <w:t xml:space="preserve"> </w:t>
      </w:r>
    </w:p>
    <w:p w:rsidR="00686010" w:rsidRDefault="005013CF">
      <w:pPr>
        <w:numPr>
          <w:ilvl w:val="0"/>
          <w:numId w:val="1"/>
        </w:numPr>
        <w:spacing w:after="0"/>
        <w:ind w:right="0" w:firstLine="566"/>
      </w:pPr>
      <w:r>
        <w:t>Контро</w:t>
      </w:r>
      <w:r>
        <w:t>ль за виконанням рішення покласти на заступника міського голови з питань діяльності виконавчих органів ради Ігоря Воскобойника</w:t>
      </w:r>
      <w:r>
        <w:t xml:space="preserve"> </w:t>
      </w:r>
      <w:r>
        <w:t>та постійну комісію</w:t>
      </w:r>
      <w:r>
        <w:t xml:space="preserve"> </w:t>
      </w:r>
      <w:r>
        <w:t>з питань комунального майна, житлової політики, інфраструктури та благоустрою</w:t>
      </w:r>
      <w:r>
        <w:t>.</w:t>
      </w:r>
      <w:r>
        <w:rPr>
          <w:b/>
        </w:rPr>
        <w:t xml:space="preserve"> </w:t>
      </w:r>
    </w:p>
    <w:p w:rsidR="00686010" w:rsidRDefault="005013CF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686010" w:rsidRDefault="005013C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0" w:line="259" w:lineRule="auto"/>
        <w:ind w:left="566" w:right="0" w:firstLine="0"/>
        <w:jc w:val="left"/>
      </w:pPr>
      <w:r>
        <w:rPr>
          <w:color w:val="FF0000"/>
        </w:rPr>
        <w:t xml:space="preserve"> </w:t>
      </w:r>
    </w:p>
    <w:p w:rsidR="00686010" w:rsidRDefault="005013CF">
      <w:pPr>
        <w:spacing w:after="13"/>
        <w:ind w:left="-5" w:right="0"/>
      </w:pPr>
      <w:r>
        <w:t xml:space="preserve">Міський  голова                                               </w:t>
      </w:r>
      <w:r>
        <w:t xml:space="preserve">                   </w:t>
      </w:r>
      <w:r>
        <w:t>Олександр МЕНЗУЛ</w:t>
      </w:r>
      <w:r>
        <w:t xml:space="preserve"> </w:t>
      </w:r>
    </w:p>
    <w:p w:rsidR="00686010" w:rsidRDefault="005013CF">
      <w:pPr>
        <w:spacing w:after="0" w:line="259" w:lineRule="auto"/>
        <w:ind w:left="0" w:right="0" w:firstLine="0"/>
        <w:jc w:val="left"/>
      </w:pPr>
      <w:r>
        <w:rPr>
          <w:color w:val="FF0000"/>
          <w:sz w:val="20"/>
        </w:rPr>
        <w:t xml:space="preserve"> </w:t>
      </w:r>
    </w:p>
    <w:sectPr w:rsidR="00686010">
      <w:pgSz w:w="11906" w:h="16838"/>
      <w:pgMar w:top="769" w:right="740" w:bottom="1689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B443C"/>
    <w:multiLevelType w:val="multilevel"/>
    <w:tmpl w:val="F1086C2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10"/>
    <w:rsid w:val="005013CF"/>
    <w:rsid w:val="00686010"/>
    <w:rsid w:val="00E1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F259"/>
  <w15:docId w15:val="{FD0FBCA8-A33C-477E-96A5-CDF92A58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7" w:line="248" w:lineRule="auto"/>
      <w:ind w:left="10" w:right="439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cp:lastModifiedBy>Lytay</cp:lastModifiedBy>
  <cp:revision>3</cp:revision>
  <dcterms:created xsi:type="dcterms:W3CDTF">2022-07-20T11:30:00Z</dcterms:created>
  <dcterms:modified xsi:type="dcterms:W3CDTF">2022-07-20T11:31:00Z</dcterms:modified>
</cp:coreProperties>
</file>