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E8" w:rsidRDefault="0089555A">
      <w:pPr>
        <w:spacing w:after="0" w:line="259" w:lineRule="auto"/>
        <w:ind w:firstLine="0"/>
        <w:jc w:val="right"/>
      </w:pPr>
      <w:r>
        <w:t xml:space="preserve">            </w:t>
      </w:r>
      <w:r>
        <w:rPr>
          <w:noProof/>
        </w:rPr>
        <w:drawing>
          <wp:inline distT="0" distB="0" distL="0" distR="0">
            <wp:extent cx="466090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проєкт І. Кущика  </w:t>
      </w:r>
    </w:p>
    <w:p w:rsidR="00A439E8" w:rsidRDefault="0089555A">
      <w:pPr>
        <w:spacing w:after="94" w:line="259" w:lineRule="auto"/>
        <w:ind w:left="3575" w:right="0" w:firstLine="0"/>
        <w:jc w:val="center"/>
      </w:pPr>
      <w:r>
        <w:rPr>
          <w:sz w:val="16"/>
        </w:rPr>
        <w:t xml:space="preserve"> </w:t>
      </w:r>
    </w:p>
    <w:p w:rsidR="00A439E8" w:rsidRDefault="0089555A">
      <w:pPr>
        <w:spacing w:after="0" w:line="259" w:lineRule="auto"/>
        <w:ind w:right="5" w:firstLine="0"/>
        <w:jc w:val="center"/>
      </w:pPr>
      <w:r>
        <w:rPr>
          <w:b/>
        </w:rPr>
        <w:t xml:space="preserve">ВАРАСЬКА МІСЬКА РАДА </w:t>
      </w:r>
    </w:p>
    <w:p w:rsidR="00A439E8" w:rsidRPr="0044027B" w:rsidRDefault="0044027B">
      <w:pPr>
        <w:spacing w:after="0" w:line="259" w:lineRule="auto"/>
        <w:ind w:left="10" w:right="2" w:hanging="10"/>
        <w:jc w:val="center"/>
        <w:rPr>
          <w:szCs w:val="28"/>
        </w:rPr>
      </w:pPr>
      <w:r w:rsidRPr="0044027B">
        <w:rPr>
          <w:b/>
          <w:szCs w:val="28"/>
        </w:rPr>
        <w:t xml:space="preserve">Восьме </w:t>
      </w:r>
      <w:r w:rsidR="0089555A" w:rsidRPr="0044027B">
        <w:rPr>
          <w:b/>
          <w:szCs w:val="28"/>
        </w:rPr>
        <w:t xml:space="preserve">скликання </w:t>
      </w:r>
    </w:p>
    <w:p w:rsidR="00A439E8" w:rsidRDefault="0089555A">
      <w:pPr>
        <w:spacing w:after="0" w:line="259" w:lineRule="auto"/>
        <w:ind w:left="10" w:right="8" w:hanging="10"/>
        <w:jc w:val="center"/>
      </w:pPr>
      <w:r>
        <w:rPr>
          <w:b/>
          <w:sz w:val="24"/>
        </w:rPr>
        <w:t>(_____________ сесія)</w:t>
      </w:r>
      <w:r>
        <w:rPr>
          <w:b/>
        </w:rPr>
        <w:t xml:space="preserve"> </w:t>
      </w:r>
    </w:p>
    <w:p w:rsidR="00A439E8" w:rsidRDefault="0089555A">
      <w:pPr>
        <w:spacing w:after="6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A439E8" w:rsidRDefault="0089555A">
      <w:pPr>
        <w:pStyle w:val="1"/>
      </w:pPr>
      <w:r>
        <w:t xml:space="preserve">Р І Ш Е Н Н Я </w:t>
      </w:r>
    </w:p>
    <w:p w:rsidR="00A439E8" w:rsidRDefault="0089555A">
      <w:pPr>
        <w:spacing w:after="14" w:line="259" w:lineRule="auto"/>
        <w:ind w:left="3601" w:right="0" w:firstLine="0"/>
        <w:jc w:val="left"/>
      </w:pPr>
      <w:r>
        <w:rPr>
          <w:b/>
          <w:sz w:val="24"/>
        </w:rPr>
        <w:t xml:space="preserve"> </w:t>
      </w:r>
    </w:p>
    <w:p w:rsidR="00A439E8" w:rsidRDefault="0089555A">
      <w:pPr>
        <w:spacing w:after="6" w:line="259" w:lineRule="auto"/>
        <w:ind w:right="0" w:firstLine="0"/>
        <w:jc w:val="left"/>
      </w:pPr>
      <w:r>
        <w:t xml:space="preserve"> </w:t>
      </w:r>
    </w:p>
    <w:p w:rsidR="00A439E8" w:rsidRDefault="0044027B">
      <w:pPr>
        <w:tabs>
          <w:tab w:val="center" w:pos="4321"/>
          <w:tab w:val="center" w:pos="5041"/>
          <w:tab w:val="center" w:pos="5761"/>
          <w:tab w:val="center" w:pos="6481"/>
          <w:tab w:val="center" w:pos="7202"/>
          <w:tab w:val="center" w:pos="8482"/>
        </w:tabs>
        <w:spacing w:after="0" w:line="259" w:lineRule="auto"/>
        <w:ind w:right="0" w:firstLine="0"/>
        <w:jc w:val="left"/>
      </w:pPr>
      <w:r w:rsidRPr="0044027B">
        <w:rPr>
          <w:b/>
        </w:rPr>
        <w:t>15 грудня</w:t>
      </w:r>
      <w:r>
        <w:t xml:space="preserve"> </w:t>
      </w:r>
      <w:r w:rsidR="0089555A">
        <w:rPr>
          <w:b/>
        </w:rPr>
        <w:t xml:space="preserve">2022 року </w:t>
      </w:r>
      <w:r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№2243-ПРР-</w:t>
      </w:r>
      <w:r>
        <w:rPr>
          <w:b/>
          <w:lang w:val="en-US"/>
        </w:rPr>
        <w:t>VIII</w:t>
      </w:r>
      <w:r w:rsidRPr="0044027B">
        <w:rPr>
          <w:b/>
          <w:lang w:val="ru-RU"/>
        </w:rPr>
        <w:t>-3400</w:t>
      </w:r>
      <w:r w:rsidR="0089555A">
        <w:t xml:space="preserve"> </w:t>
      </w:r>
    </w:p>
    <w:p w:rsidR="00A439E8" w:rsidRDefault="0089555A">
      <w:pPr>
        <w:spacing w:after="0" w:line="259" w:lineRule="auto"/>
        <w:ind w:right="0" w:firstLine="0"/>
        <w:jc w:val="left"/>
      </w:pPr>
      <w:r>
        <w:t xml:space="preserve"> </w:t>
      </w:r>
    </w:p>
    <w:p w:rsidR="00A439E8" w:rsidRDefault="0089555A">
      <w:pPr>
        <w:spacing w:after="0"/>
        <w:ind w:left="-15" w:right="4821" w:firstLine="0"/>
      </w:pPr>
      <w:r>
        <w:t xml:space="preserve">Про забезпечення доступу до публічної інформації у Вараській міській раді  </w:t>
      </w:r>
    </w:p>
    <w:p w:rsidR="00A439E8" w:rsidRDefault="0089555A">
      <w:pPr>
        <w:spacing w:after="0" w:line="259" w:lineRule="auto"/>
        <w:ind w:right="647" w:firstLine="0"/>
        <w:jc w:val="center"/>
      </w:pPr>
      <w:r>
        <w:t xml:space="preserve"> </w:t>
      </w:r>
    </w:p>
    <w:p w:rsidR="00A439E8" w:rsidRDefault="0089555A">
      <w:pPr>
        <w:spacing w:after="0"/>
        <w:ind w:left="-15" w:right="0"/>
      </w:pPr>
      <w:bookmarkStart w:id="0" w:name="_GoBack"/>
      <w:r>
        <w:t>З метою дотримання вимог до доменних імен державних органів в українському сегменті Інтернету, на виконання Закону України «Про доступ до публічної інформації», для забезпечення прозорості та відкритості діяльності Вараської місь</w:t>
      </w:r>
      <w:r w:rsidR="0044027B">
        <w:t>кої ради, керуючись</w:t>
      </w:r>
      <w:r>
        <w:t xml:space="preserve">  статтею 25, пунктом 8 статті 26 Закону України «Про місцеве самоврядування в Україні»,  Вараська міська рада      </w:t>
      </w:r>
    </w:p>
    <w:p w:rsidR="00A439E8" w:rsidRDefault="0089555A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A439E8" w:rsidRDefault="0089555A">
      <w:pPr>
        <w:spacing w:after="0" w:line="259" w:lineRule="auto"/>
        <w:ind w:right="1" w:firstLine="0"/>
        <w:jc w:val="center"/>
      </w:pPr>
      <w:r>
        <w:rPr>
          <w:b/>
        </w:rPr>
        <w:t xml:space="preserve">ВИРІШИЛА: </w:t>
      </w:r>
    </w:p>
    <w:p w:rsidR="00A439E8" w:rsidRDefault="0089555A">
      <w:pPr>
        <w:spacing w:after="129" w:line="259" w:lineRule="auto"/>
        <w:ind w:right="0" w:firstLine="0"/>
        <w:jc w:val="left"/>
      </w:pPr>
      <w:r>
        <w:t xml:space="preserve"> </w:t>
      </w:r>
    </w:p>
    <w:p w:rsidR="00A439E8" w:rsidRDefault="0044027B">
      <w:pPr>
        <w:numPr>
          <w:ilvl w:val="0"/>
          <w:numId w:val="1"/>
        </w:numPr>
        <w:spacing w:after="309"/>
        <w:ind w:right="0"/>
      </w:pPr>
      <w:r>
        <w:t>Вважати офіційним веб</w:t>
      </w:r>
      <w:r w:rsidR="0089555A">
        <w:t xml:space="preserve">сайтом  Вараської міської ради та її виконавчого комітету інформаційний ресурс, розміщений в мережі Інтернет за адресою </w:t>
      </w:r>
      <w:hyperlink r:id="rId6">
        <w:r w:rsidR="0089555A">
          <w:rPr>
            <w:color w:val="0260D0"/>
          </w:rPr>
          <w:t>https://varashmtg.gov.ua</w:t>
        </w:r>
      </w:hyperlink>
      <w:hyperlink r:id="rId7">
        <w:r w:rsidR="0089555A">
          <w:t>.</w:t>
        </w:r>
      </w:hyperlink>
      <w:r w:rsidR="0089555A">
        <w:t xml:space="preserve">  </w:t>
      </w:r>
    </w:p>
    <w:p w:rsidR="00A439E8" w:rsidRDefault="0089555A">
      <w:pPr>
        <w:numPr>
          <w:ilvl w:val="0"/>
          <w:numId w:val="1"/>
        </w:numPr>
        <w:spacing w:after="309"/>
        <w:ind w:right="0"/>
      </w:pPr>
      <w:r>
        <w:t xml:space="preserve">Вважати офіційною електронною поштою Вараської міської ради та її виконавчого комітету пошту </w:t>
      </w:r>
      <w:r>
        <w:rPr>
          <w:color w:val="0260D0"/>
        </w:rPr>
        <w:t>mail@varashmtg.gov.ua</w:t>
      </w:r>
      <w:r>
        <w:t xml:space="preserve">.  </w:t>
      </w:r>
    </w:p>
    <w:p w:rsidR="00A439E8" w:rsidRDefault="0089555A">
      <w:pPr>
        <w:numPr>
          <w:ilvl w:val="0"/>
          <w:numId w:val="1"/>
        </w:numPr>
        <w:ind w:right="0"/>
      </w:pPr>
      <w:r>
        <w:t xml:space="preserve">Визнати такими, що втратили чинність рішення міської ради: </w:t>
      </w:r>
    </w:p>
    <w:p w:rsidR="00A439E8" w:rsidRDefault="0089555A">
      <w:pPr>
        <w:numPr>
          <w:ilvl w:val="0"/>
          <w:numId w:val="2"/>
        </w:numPr>
        <w:ind w:right="0" w:firstLine="56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3796868</wp:posOffset>
                </wp:positionH>
                <wp:positionV relativeFrom="paragraph">
                  <wp:posOffset>-42508</wp:posOffset>
                </wp:positionV>
                <wp:extent cx="39624" cy="205739"/>
                <wp:effectExtent l="0" t="0" r="0" b="0"/>
                <wp:wrapNone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" cy="205739"/>
                          <a:chOff x="0" y="0"/>
                          <a:chExt cx="39624" cy="205739"/>
                        </a:xfrm>
                      </wpg:grpSpPr>
                      <wps:wsp>
                        <wps:cNvPr id="1552" name="Shape 1552"/>
                        <wps:cNvSpPr/>
                        <wps:spPr>
                          <a:xfrm>
                            <a:off x="0" y="0"/>
                            <a:ext cx="3962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205739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A6236D" id="Group 1291" o:spid="_x0000_s1026" style="position:absolute;margin-left:298.95pt;margin-top:-3.35pt;width:3.1pt;height:16.2pt;z-index:-251658240" coordsize="39624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">
                <v:shape id="Shape 1552" o:spid="_x0000_s1027" style="position:absolute;width:39624;height:205739;visibility:visible;mso-wrap-style:square;v-text-anchor:top" coordsize="39624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" path="m,l39624,r,205739l,205739,,e" fillcolor="#f9f9f9" stroked="f" strokeweight="0">
                  <v:stroke miterlimit="83231f" joinstyle="miter"/>
                  <v:path arrowok="t" textboxrect="0,0,39624,205739"/>
                </v:shape>
              </v:group>
            </w:pict>
          </mc:Fallback>
        </mc:AlternateContent>
      </w:r>
      <w:r>
        <w:t xml:space="preserve">рішення Вараської міської ради від </w:t>
      </w:r>
      <w:r>
        <w:rPr>
          <w:rFonts w:ascii="Calibri" w:eastAsia="Calibri" w:hAnsi="Calibri" w:cs="Calibri"/>
          <w:color w:val="4E4E4E"/>
          <w:sz w:val="23"/>
        </w:rPr>
        <w:t xml:space="preserve"> </w:t>
      </w:r>
      <w:r>
        <w:t>01.03.2013</w:t>
      </w:r>
      <w:r>
        <w:rPr>
          <w:rFonts w:ascii="Arial" w:eastAsia="Arial" w:hAnsi="Arial" w:cs="Arial"/>
          <w:color w:val="4E4E4E"/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5052" cy="205739"/>
                <wp:effectExtent l="0" t="0" r="0" b="0"/>
                <wp:docPr id="1292" name="Group 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" cy="205739"/>
                          <a:chOff x="0" y="0"/>
                          <a:chExt cx="35052" cy="205739"/>
                        </a:xfrm>
                      </wpg:grpSpPr>
                      <wps:wsp>
                        <wps:cNvPr id="1554" name="Shape 1554"/>
                        <wps:cNvSpPr/>
                        <wps:spPr>
                          <a:xfrm>
                            <a:off x="0" y="0"/>
                            <a:ext cx="3505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05739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384260" id="Group 1292" o:spid="_x0000_s1026" style="width:2.75pt;height:16.2pt;mso-position-horizontal-relative:char;mso-position-vertical-relative:line" coordsize="35052,205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">
                <v:shape id="Shape 1554" o:spid="_x0000_s1027" style="position:absolute;width:35052;height:205739;visibility:visible;mso-wrap-style:square;v-text-anchor:top" coordsize="35052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" path="m,l35052,r,205739l,205739,,e" fillcolor="#f9f9f9" stroked="f" strokeweight="0">
                  <v:stroke miterlimit="83231f" joinstyle="miter"/>
                  <v:path arrowok="t" textboxrect="0,0,35052,205739"/>
                </v:shape>
                <w10:anchorlock/>
              </v:group>
            </w:pict>
          </mc:Fallback>
        </mc:AlternateContent>
      </w:r>
      <w:r>
        <w:t xml:space="preserve"> № 754 </w:t>
      </w:r>
      <w:hyperlink r:id="rId8">
        <w:r>
          <w:t>«</w:t>
        </w:r>
      </w:hyperlink>
      <w:hyperlink r:id="rId9">
        <w:r>
          <w:t xml:space="preserve">Про </w:t>
        </w:r>
      </w:hyperlink>
      <w:hyperlink r:id="rId10">
        <w:r>
          <w:t xml:space="preserve">інформаційне наповнення та організаційне забезпечення функціонування </w:t>
        </w:r>
      </w:hyperlink>
      <w:hyperlink r:id="rId11">
        <w:r>
          <w:t>офіційного веб</w:t>
        </w:r>
      </w:hyperlink>
      <w:hyperlink r:id="rId12">
        <w:r>
          <w:t>-</w:t>
        </w:r>
      </w:hyperlink>
      <w:hyperlink r:id="rId13">
        <w:r>
          <w:t>сайту Кузнецовської міської ради та її виконавчого комітету</w:t>
        </w:r>
      </w:hyperlink>
      <w:hyperlink r:id="rId14">
        <w:r>
          <w:t>»</w:t>
        </w:r>
      </w:hyperlink>
      <w:r>
        <w:t xml:space="preserve">; </w:t>
      </w:r>
    </w:p>
    <w:p w:rsidR="00A439E8" w:rsidRDefault="0089555A">
      <w:pPr>
        <w:numPr>
          <w:ilvl w:val="0"/>
          <w:numId w:val="2"/>
        </w:numPr>
        <w:ind w:right="0" w:firstLine="566"/>
      </w:pPr>
      <w:r>
        <w:t xml:space="preserve">рішення Вараської міської ради від </w:t>
      </w:r>
      <w:r>
        <w:rPr>
          <w:rFonts w:ascii="Calibri" w:eastAsia="Calibri" w:hAnsi="Calibri" w:cs="Calibri"/>
          <w:color w:val="4E4E4E"/>
          <w:sz w:val="23"/>
        </w:rPr>
        <w:t xml:space="preserve"> </w:t>
      </w:r>
      <w:r>
        <w:t>14.05.2020</w:t>
      </w:r>
      <w:r>
        <w:rPr>
          <w:rFonts w:ascii="Arial" w:eastAsia="Arial" w:hAnsi="Arial" w:cs="Arial"/>
          <w:color w:val="4E4E4E"/>
          <w:sz w:val="20"/>
        </w:rPr>
        <w:t xml:space="preserve"> </w:t>
      </w:r>
      <w:r>
        <w:t xml:space="preserve">№1757 </w:t>
      </w:r>
      <w:hyperlink r:id="rId15">
        <w:r>
          <w:t>«</w:t>
        </w:r>
      </w:hyperlink>
      <w:hyperlink r:id="rId16">
        <w:r>
          <w:t xml:space="preserve">Про </w:t>
        </w:r>
      </w:hyperlink>
      <w:hyperlink r:id="rId17">
        <w:r>
          <w:t>забезпечення доступу до публічної інформації у Вараській міській раді</w:t>
        </w:r>
      </w:hyperlink>
      <w:hyperlink r:id="rId18">
        <w:r>
          <w:t>»</w:t>
        </w:r>
      </w:hyperlink>
      <w:r>
        <w:t xml:space="preserve">. </w:t>
      </w:r>
    </w:p>
    <w:p w:rsidR="00A439E8" w:rsidRDefault="0089555A">
      <w:pPr>
        <w:ind w:left="-15" w:right="0"/>
      </w:pPr>
      <w:r>
        <w:lastRenderedPageBreak/>
        <w:t xml:space="preserve">4. Контроль за виконанням цього рішення покласти на постійну депутатську комісію з гуманітарних питань, дитячої, молодіжної та інформаційної політики, секретаря міської ради, керуючого справами виконавчого комітету. </w:t>
      </w:r>
    </w:p>
    <w:p w:rsidR="00A439E8" w:rsidRDefault="0089555A">
      <w:pPr>
        <w:spacing w:after="0" w:line="259" w:lineRule="auto"/>
        <w:ind w:right="0" w:firstLine="0"/>
        <w:jc w:val="left"/>
      </w:pPr>
      <w:r>
        <w:t xml:space="preserve">    </w:t>
      </w:r>
    </w:p>
    <w:p w:rsidR="00A439E8" w:rsidRDefault="0089555A">
      <w:pPr>
        <w:spacing w:after="5" w:line="259" w:lineRule="auto"/>
        <w:ind w:right="0" w:firstLine="0"/>
        <w:jc w:val="left"/>
      </w:pPr>
      <w:r>
        <w:t xml:space="preserve"> </w:t>
      </w:r>
    </w:p>
    <w:p w:rsidR="00A439E8" w:rsidRDefault="0089555A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ind w:left="-15" w:right="0" w:firstLine="0"/>
        <w:jc w:val="left"/>
      </w:pPr>
      <w:r>
        <w:t xml:space="preserve">Міський голова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Олександр МЕНЗУЛ </w:t>
      </w:r>
      <w:bookmarkEnd w:id="0"/>
    </w:p>
    <w:sectPr w:rsidR="00A439E8" w:rsidSect="000C21D3">
      <w:pgSz w:w="11906" w:h="16834"/>
      <w:pgMar w:top="994" w:right="845" w:bottom="156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4A9A"/>
    <w:multiLevelType w:val="hybridMultilevel"/>
    <w:tmpl w:val="87F4241A"/>
    <w:lvl w:ilvl="0" w:tplc="46325E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C57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70D7A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C4D9E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6867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E0D3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4F89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0E8D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A01CC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1E6288"/>
    <w:multiLevelType w:val="hybridMultilevel"/>
    <w:tmpl w:val="710094F0"/>
    <w:lvl w:ilvl="0" w:tplc="6244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651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3403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3C53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F0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22E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870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3A35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4BE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E8"/>
    <w:rsid w:val="000C21D3"/>
    <w:rsid w:val="0044027B"/>
    <w:rsid w:val="0047157A"/>
    <w:rsid w:val="0089555A"/>
    <w:rsid w:val="00A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B762"/>
  <w15:docId w15:val="{C6CDF091-152A-49E5-9850-E56F1DD1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1" w:line="248" w:lineRule="auto"/>
      <w:ind w:right="35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3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8" Type="http://schemas.openxmlformats.org/officeDocument/2006/relationships/hyperlink" Target="http://doc.varash-rada.gov.ua/component/documents/12014:rr1757-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rashmtg.gov.ua/" TargetMode="External"/><Relationship Id="rId12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7" Type="http://schemas.openxmlformats.org/officeDocument/2006/relationships/hyperlink" Target="http://doc.varash-rada.gov.ua/component/documents/12014:rr1757-202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2014:rr1757-20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arashmtg.gov.ua/" TargetMode="External"/><Relationship Id="rId11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doc.varash-rada.gov.ua/component/documents/12014:rr1757-2020" TargetMode="External"/><Relationship Id="rId10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Relationship Id="rId14" Type="http://schemas.openxmlformats.org/officeDocument/2006/relationships/hyperlink" Target="http://doc.varash-rada.gov.ua/component/documents/1671:pro-informatsijne-napovnennya-ta-organizatsijne-zabezpechennya-funktsionuvannya-ofitsijnogo-veb-sajtu-kuznetsovskoji-miskoji-radi-ta-jiji-vikonavchogo-komitet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2022-12-15T10:17:00Z</dcterms:created>
  <dcterms:modified xsi:type="dcterms:W3CDTF">2022-12-15T10:18:00Z</dcterms:modified>
</cp:coreProperties>
</file>