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EC2FD" w14:textId="77777777" w:rsidR="00477394" w:rsidRPr="00477394" w:rsidRDefault="00477394" w:rsidP="00477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9219450"/>
      <w:bookmarkStart w:id="1" w:name="_GoBack"/>
      <w:bookmarkEnd w:id="1"/>
      <w:r w:rsidRPr="00477394">
        <w:rPr>
          <w:rFonts w:ascii="Times New Roman" w:hAnsi="Times New Roman" w:cs="Times New Roman"/>
          <w:b/>
          <w:sz w:val="28"/>
          <w:szCs w:val="28"/>
        </w:rPr>
        <w:t>ВІДСТЕЖЕННЯ РЕЗУЛЬТАТИВНОСТІ</w:t>
      </w:r>
      <w:r w:rsidRPr="00477394">
        <w:rPr>
          <w:rFonts w:ascii="Times New Roman" w:hAnsi="Times New Roman" w:cs="Times New Roman"/>
          <w:b/>
          <w:sz w:val="28"/>
          <w:szCs w:val="28"/>
        </w:rPr>
        <w:br/>
        <w:t>РЕГУЛЯТОРНОГО АКТА</w:t>
      </w:r>
    </w:p>
    <w:p w14:paraId="0C3B2FF7" w14:textId="77777777" w:rsidR="00477394" w:rsidRPr="00477394" w:rsidRDefault="00477394" w:rsidP="00477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BD838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94">
        <w:rPr>
          <w:rFonts w:ascii="Times New Roman" w:hAnsi="Times New Roman" w:cs="Times New Roman"/>
          <w:sz w:val="28"/>
          <w:szCs w:val="28"/>
        </w:rPr>
        <w:t xml:space="preserve">             м.</w:t>
      </w:r>
      <w:r w:rsidR="008F4568">
        <w:rPr>
          <w:rFonts w:ascii="Times New Roman" w:hAnsi="Times New Roman" w:cs="Times New Roman"/>
          <w:sz w:val="28"/>
          <w:szCs w:val="28"/>
        </w:rPr>
        <w:t xml:space="preserve"> </w:t>
      </w:r>
      <w:r w:rsidRPr="00477394">
        <w:rPr>
          <w:rFonts w:ascii="Times New Roman" w:hAnsi="Times New Roman" w:cs="Times New Roman"/>
          <w:sz w:val="28"/>
          <w:szCs w:val="28"/>
        </w:rPr>
        <w:t xml:space="preserve">Вараш                                                                     </w:t>
      </w:r>
      <w:r w:rsidR="00DD0657">
        <w:rPr>
          <w:rFonts w:ascii="Times New Roman" w:hAnsi="Times New Roman" w:cs="Times New Roman"/>
          <w:sz w:val="28"/>
          <w:szCs w:val="28"/>
        </w:rPr>
        <w:t>1</w:t>
      </w:r>
      <w:r w:rsidR="00627E4B">
        <w:rPr>
          <w:rFonts w:ascii="Times New Roman" w:hAnsi="Times New Roman" w:cs="Times New Roman"/>
          <w:sz w:val="28"/>
          <w:szCs w:val="28"/>
        </w:rPr>
        <w:t>9</w:t>
      </w:r>
      <w:r w:rsidRPr="00477394">
        <w:rPr>
          <w:rFonts w:ascii="Times New Roman" w:hAnsi="Times New Roman" w:cs="Times New Roman"/>
          <w:sz w:val="28"/>
          <w:szCs w:val="28"/>
        </w:rPr>
        <w:t>.</w:t>
      </w:r>
      <w:r w:rsidR="0030001C">
        <w:rPr>
          <w:rFonts w:ascii="Times New Roman" w:hAnsi="Times New Roman" w:cs="Times New Roman"/>
          <w:sz w:val="28"/>
          <w:szCs w:val="28"/>
        </w:rPr>
        <w:t>0</w:t>
      </w:r>
      <w:r w:rsidR="00DD0657">
        <w:rPr>
          <w:rFonts w:ascii="Times New Roman" w:hAnsi="Times New Roman" w:cs="Times New Roman"/>
          <w:sz w:val="28"/>
          <w:szCs w:val="28"/>
        </w:rPr>
        <w:t>7</w:t>
      </w:r>
      <w:r w:rsidRPr="00477394">
        <w:rPr>
          <w:rFonts w:ascii="Times New Roman" w:hAnsi="Times New Roman" w:cs="Times New Roman"/>
          <w:sz w:val="28"/>
          <w:szCs w:val="28"/>
        </w:rPr>
        <w:t>.202</w:t>
      </w:r>
      <w:r w:rsidR="00DD0657">
        <w:rPr>
          <w:rFonts w:ascii="Times New Roman" w:hAnsi="Times New Roman" w:cs="Times New Roman"/>
          <w:sz w:val="28"/>
          <w:szCs w:val="28"/>
        </w:rPr>
        <w:t>2</w:t>
      </w:r>
      <w:r w:rsidRPr="00477394">
        <w:rPr>
          <w:rFonts w:ascii="Times New Roman" w:hAnsi="Times New Roman" w:cs="Times New Roman"/>
          <w:sz w:val="28"/>
          <w:szCs w:val="28"/>
        </w:rPr>
        <w:t xml:space="preserve"> року   </w:t>
      </w:r>
    </w:p>
    <w:p w14:paraId="3C92ACBE" w14:textId="77777777" w:rsidR="00477394" w:rsidRPr="00477394" w:rsidRDefault="00477394" w:rsidP="00477394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7394">
        <w:rPr>
          <w:rStyle w:val="a6"/>
          <w:rFonts w:ascii="Times New Roman" w:hAnsi="Times New Roman" w:cs="Times New Roman"/>
          <w:color w:val="000000"/>
          <w:sz w:val="28"/>
          <w:szCs w:val="28"/>
        </w:rPr>
        <w:tab/>
      </w:r>
    </w:p>
    <w:p w14:paraId="61F9CB0A" w14:textId="77777777" w:rsidR="00477394" w:rsidRPr="00477394" w:rsidRDefault="00477394" w:rsidP="00DD0657">
      <w:pPr>
        <w:spacing w:after="0" w:line="240" w:lineRule="auto"/>
        <w:jc w:val="center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47739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77394">
        <w:rPr>
          <w:rFonts w:ascii="Times New Roman" w:hAnsi="Times New Roman" w:cs="Times New Roman"/>
          <w:b/>
          <w:sz w:val="28"/>
          <w:szCs w:val="28"/>
        </w:rPr>
        <w:t>Вид та назва регуляторного акта, дата його прийняття та номер</w:t>
      </w:r>
    </w:p>
    <w:p w14:paraId="46EF2C8D" w14:textId="77777777" w:rsidR="00DD0657" w:rsidRDefault="00477394" w:rsidP="00DD0657">
      <w:pPr>
        <w:spacing w:after="0"/>
        <w:jc w:val="both"/>
        <w:rPr>
          <w:rStyle w:val="a6"/>
          <w:b w:val="0"/>
          <w:bCs w:val="0"/>
          <w:sz w:val="28"/>
          <w:szCs w:val="28"/>
        </w:rPr>
      </w:pPr>
      <w:r w:rsidRPr="00477394">
        <w:rPr>
          <w:rStyle w:val="a6"/>
          <w:rFonts w:ascii="Times New Roman" w:hAnsi="Times New Roman" w:cs="Times New Roman"/>
          <w:color w:val="000000"/>
          <w:sz w:val="28"/>
          <w:szCs w:val="28"/>
        </w:rPr>
        <w:tab/>
      </w:r>
      <w:r w:rsidRPr="0047739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FA7873">
        <w:rPr>
          <w:rFonts w:ascii="Times New Roman" w:hAnsi="Times New Roman" w:cs="Times New Roman"/>
          <w:sz w:val="28"/>
          <w:szCs w:val="28"/>
        </w:rPr>
        <w:t>роєкт рішення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73">
        <w:rPr>
          <w:rFonts w:ascii="Times New Roman" w:hAnsi="Times New Roman" w:cs="Times New Roman"/>
          <w:sz w:val="28"/>
          <w:szCs w:val="28"/>
        </w:rPr>
        <w:t>«</w:t>
      </w:r>
      <w:r w:rsidR="00DD0657" w:rsidRPr="00DD0657">
        <w:rPr>
          <w:rFonts w:ascii="Times New Roman" w:hAnsi="Times New Roman" w:cs="Times New Roman"/>
          <w:sz w:val="28"/>
          <w:szCs w:val="28"/>
        </w:rPr>
        <w:t xml:space="preserve">Про затвердження Правил благоустрою </w:t>
      </w:r>
      <w:bookmarkStart w:id="2" w:name="_Hlk98833389"/>
      <w:r w:rsidR="00DD0657" w:rsidRPr="00DD0657">
        <w:rPr>
          <w:rFonts w:ascii="Times New Roman" w:hAnsi="Times New Roman" w:cs="Times New Roman"/>
          <w:sz w:val="28"/>
          <w:szCs w:val="28"/>
        </w:rPr>
        <w:t>території Вараської міської територіальної громади</w:t>
      </w:r>
      <w:bookmarkEnd w:id="2"/>
      <w:r w:rsidRPr="00FA78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9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739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(далі -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Правила</w:t>
      </w:r>
      <w:r w:rsidRPr="0047739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14:paraId="608D08F8" w14:textId="77777777" w:rsidR="00477394" w:rsidRPr="00DD0657" w:rsidRDefault="00477394" w:rsidP="00DD0657">
      <w:pPr>
        <w:spacing w:after="0"/>
        <w:ind w:firstLine="708"/>
        <w:jc w:val="center"/>
        <w:rPr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DE3E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7394">
        <w:rPr>
          <w:rFonts w:ascii="Times New Roman" w:hAnsi="Times New Roman" w:cs="Times New Roman"/>
          <w:b/>
          <w:sz w:val="28"/>
          <w:szCs w:val="28"/>
        </w:rPr>
        <w:t>Назва виконавця заходів з відстеження</w:t>
      </w:r>
    </w:p>
    <w:p w14:paraId="1D9DF394" w14:textId="77777777" w:rsidR="00477394" w:rsidRDefault="00DD0657" w:rsidP="00DD0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житлово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господарства, майна та будівництва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</w:t>
      </w:r>
    </w:p>
    <w:p w14:paraId="4F96344E" w14:textId="77777777" w:rsidR="00D42276" w:rsidRPr="00DD0657" w:rsidRDefault="00D42276" w:rsidP="00DD0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16F60" w14:textId="77777777" w:rsidR="00477394" w:rsidRPr="00DE3E32" w:rsidRDefault="00DE3E32" w:rsidP="00DD0657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EB">
        <w:rPr>
          <w:rFonts w:ascii="Times New Roman" w:hAnsi="Times New Roman" w:cs="Times New Roman"/>
          <w:b/>
          <w:sz w:val="28"/>
          <w:szCs w:val="28"/>
        </w:rPr>
        <w:t>3.</w:t>
      </w:r>
      <w:r w:rsidRPr="003749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477394" w:rsidRPr="00DE3E32">
        <w:rPr>
          <w:rFonts w:ascii="Times New Roman" w:hAnsi="Times New Roman" w:cs="Times New Roman"/>
          <w:b/>
          <w:sz w:val="28"/>
          <w:szCs w:val="28"/>
        </w:rPr>
        <w:t>Цілі прийняття акта</w:t>
      </w:r>
    </w:p>
    <w:p w14:paraId="44FA83F3" w14:textId="77777777" w:rsidR="00741D15" w:rsidRPr="00741D15" w:rsidRDefault="00477394" w:rsidP="00D42276">
      <w:pPr>
        <w:spacing w:after="0" w:line="25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1D15">
        <w:rPr>
          <w:rFonts w:ascii="Times New Roman" w:hAnsi="Times New Roman" w:cs="Times New Roman"/>
          <w:sz w:val="28"/>
          <w:szCs w:val="28"/>
        </w:rPr>
        <w:t>Основними цілями прийняття регуляторного акта є:</w:t>
      </w:r>
      <w:r w:rsidR="00741D15" w:rsidRPr="00741D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59A4E575" w14:textId="77777777" w:rsidR="00741D15" w:rsidRDefault="00741D15" w:rsidP="00741D15">
      <w:pPr>
        <w:pStyle w:val="a9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встановлення чітких вимог до організації роботи підприємств, організацій, установ, приватних підприємців, мешканців міста та сіл громади при виконанні робіт та заходів з благоустрою населених пунктів;</w:t>
      </w:r>
    </w:p>
    <w:p w14:paraId="26038DBA" w14:textId="77777777" w:rsidR="00741D15" w:rsidRDefault="00741D15" w:rsidP="00741D15">
      <w:pPr>
        <w:pStyle w:val="a9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надання суб’єктам підприємницької діяльності рівних гарантованих можливостей у здійснені діяльності з благоустрою;</w:t>
      </w:r>
    </w:p>
    <w:p w14:paraId="7160D256" w14:textId="77777777" w:rsidR="00741D15" w:rsidRDefault="00741D15" w:rsidP="00741D15">
      <w:pPr>
        <w:pStyle w:val="a9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створення умов щодо захисту і відновлення сприятливого для життєдіяльності середовища, захист довкілля, покращення санітарного стану населених пунктів громади, збереження об’єктів та елементів благоустрою, у тому числі зелених насаджень, їх раціональне використання, належне утримання та охорона;</w:t>
      </w:r>
    </w:p>
    <w:p w14:paraId="2A722F2B" w14:textId="77777777" w:rsidR="00741D15" w:rsidRDefault="00741D15" w:rsidP="00741D15">
      <w:pPr>
        <w:pStyle w:val="a9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створення умов для реалізації прав громадян та суб’єктів господарювання у сфері благоустрою населених пунктів Вараської міської ради.</w:t>
      </w:r>
    </w:p>
    <w:p w14:paraId="79885D42" w14:textId="77777777" w:rsidR="00477394" w:rsidRPr="00477394" w:rsidRDefault="00477394" w:rsidP="00477394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6EA89B" w14:textId="77777777" w:rsidR="00477394" w:rsidRP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>4. Строк виконання заходів з відстеження</w:t>
      </w:r>
    </w:p>
    <w:p w14:paraId="5347376C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color w:val="000000"/>
          <w:sz w:val="28"/>
          <w:szCs w:val="28"/>
        </w:rPr>
        <w:t>Відповідно  до аналізу регуляторного впливу та ст.10 Закону України «Про засади державної регуляторної політики у сфері господарської діяльності».</w:t>
      </w:r>
    </w:p>
    <w:p w14:paraId="6E260079" w14:textId="25588C4E" w:rsidR="00477394" w:rsidRPr="00477394" w:rsidRDefault="006C6D2A" w:rsidP="006C6D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43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E99" w:rsidRPr="00FE2E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01 </w:t>
      </w:r>
      <w:r w:rsidR="00FE2E99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2022 року</w:t>
      </w:r>
      <w:r w:rsidR="00FE2E99">
        <w:rPr>
          <w:rFonts w:ascii="Times New Roman" w:hAnsi="Times New Roman" w:cs="Times New Roman"/>
          <w:color w:val="000000"/>
          <w:sz w:val="28"/>
          <w:szCs w:val="28"/>
        </w:rPr>
        <w:t xml:space="preserve"> по 19 липня 2022 року</w:t>
      </w:r>
    </w:p>
    <w:p w14:paraId="42ED24C8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A8EC31" w14:textId="77777777" w:rsidR="00477394" w:rsidRP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477394">
        <w:rPr>
          <w:rFonts w:ascii="Times New Roman" w:hAnsi="Times New Roman" w:cs="Times New Roman"/>
          <w:b/>
          <w:sz w:val="28"/>
          <w:szCs w:val="28"/>
        </w:rPr>
        <w:t xml:space="preserve"> Тип відстеження (базове, повторне або періодичне)</w:t>
      </w:r>
    </w:p>
    <w:p w14:paraId="5179DDFB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Базове</w:t>
      </w:r>
    </w:p>
    <w:p w14:paraId="4B45B947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E1C37E" w14:textId="77777777" w:rsidR="00477394" w:rsidRP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>6. Методи одержання результатів відстеження.</w:t>
      </w:r>
    </w:p>
    <w:p w14:paraId="0C15856E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7739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одержання результатів відстеження результативності регуляторного акта використовується статистичний метод одержання даних, а також дослідження відповідності </w:t>
      </w:r>
      <w:r w:rsidRPr="00477394">
        <w:rPr>
          <w:rFonts w:ascii="Times New Roman" w:hAnsi="Times New Roman" w:cs="Times New Roman"/>
          <w:sz w:val="28"/>
          <w:szCs w:val="28"/>
        </w:rPr>
        <w:t>діючому законодавству України.</w:t>
      </w:r>
    </w:p>
    <w:p w14:paraId="30AC7978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67FCD2" w14:textId="77777777" w:rsid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94">
        <w:rPr>
          <w:rFonts w:ascii="Times New Roman" w:hAnsi="Times New Roman" w:cs="Times New Roman"/>
          <w:b/>
          <w:sz w:val="28"/>
          <w:szCs w:val="28"/>
        </w:rPr>
        <w:lastRenderedPageBreak/>
        <w:t>7. Дані та припущення, на основі яких відстежувалася результативність, способи одержання даних</w:t>
      </w:r>
    </w:p>
    <w:p w14:paraId="0A5ACE8C" w14:textId="77777777" w:rsidR="00741D15" w:rsidRPr="00477394" w:rsidRDefault="00741D15" w:rsidP="0044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2848F" w14:textId="77777777" w:rsidR="00477394" w:rsidRPr="00446CB7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73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77394">
        <w:rPr>
          <w:rFonts w:ascii="Times New Roman" w:hAnsi="Times New Roman" w:cs="Times New Roman"/>
          <w:sz w:val="28"/>
          <w:szCs w:val="28"/>
        </w:rPr>
        <w:t>Проведення відстеження результативності даного регуляторного акту зумовлено необхідністю</w:t>
      </w:r>
      <w:r>
        <w:rPr>
          <w:rFonts w:ascii="Times New Roman" w:hAnsi="Times New Roman" w:cs="Times New Roman"/>
          <w:sz w:val="28"/>
          <w:szCs w:val="28"/>
        </w:rPr>
        <w:t xml:space="preserve"> визначення відповідності діючому законодавству </w:t>
      </w:r>
      <w:r w:rsidRPr="00477394">
        <w:rPr>
          <w:rFonts w:ascii="Times New Roman" w:hAnsi="Times New Roman" w:cs="Times New Roman"/>
          <w:sz w:val="28"/>
          <w:szCs w:val="28"/>
        </w:rPr>
        <w:t xml:space="preserve">України, яке на сьогоднішній день здійснює регулювання </w:t>
      </w:r>
      <w:r w:rsidR="006C6D2A">
        <w:rPr>
          <w:rFonts w:ascii="Times New Roman" w:hAnsi="Times New Roman" w:cs="Times New Roman"/>
          <w:sz w:val="28"/>
          <w:szCs w:val="28"/>
        </w:rPr>
        <w:t>Правил благоустрою</w:t>
      </w:r>
      <w:r w:rsidRPr="00477394">
        <w:rPr>
          <w:rFonts w:ascii="Times New Roman" w:hAnsi="Times New Roman" w:cs="Times New Roman"/>
          <w:sz w:val="28"/>
          <w:szCs w:val="28"/>
        </w:rPr>
        <w:t>, а саме:</w:t>
      </w:r>
      <w:r w:rsidR="006C6D2A" w:rsidRPr="006C6D2A">
        <w:rPr>
          <w:sz w:val="28"/>
          <w:szCs w:val="28"/>
        </w:rPr>
        <w:t xml:space="preserve"> </w:t>
      </w:r>
      <w:r w:rsidR="002D5421" w:rsidRPr="00477394">
        <w:rPr>
          <w:rFonts w:ascii="Times New Roman" w:hAnsi="Times New Roman" w:cs="Times New Roman"/>
          <w:sz w:val="28"/>
          <w:szCs w:val="28"/>
        </w:rPr>
        <w:t>Господарськ</w:t>
      </w:r>
      <w:r w:rsidR="002D5421">
        <w:rPr>
          <w:rFonts w:ascii="Times New Roman" w:hAnsi="Times New Roman" w:cs="Times New Roman"/>
          <w:sz w:val="28"/>
          <w:szCs w:val="28"/>
        </w:rPr>
        <w:t>ий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 </w:t>
      </w:r>
      <w:r w:rsidR="002D5421" w:rsidRPr="00D931EB">
        <w:rPr>
          <w:rFonts w:ascii="Times New Roman" w:hAnsi="Times New Roman" w:cs="Times New Roman"/>
          <w:sz w:val="28"/>
          <w:szCs w:val="28"/>
        </w:rPr>
        <w:t>к</w:t>
      </w:r>
      <w:r w:rsidR="002D5421" w:rsidRPr="00477394">
        <w:rPr>
          <w:rFonts w:ascii="Times New Roman" w:hAnsi="Times New Roman" w:cs="Times New Roman"/>
          <w:sz w:val="28"/>
          <w:szCs w:val="28"/>
        </w:rPr>
        <w:t>одекс України</w:t>
      </w:r>
      <w:r w:rsidR="002D5421">
        <w:rPr>
          <w:rFonts w:ascii="Times New Roman" w:hAnsi="Times New Roman" w:cs="Times New Roman"/>
          <w:sz w:val="28"/>
          <w:szCs w:val="28"/>
        </w:rPr>
        <w:t>,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 Цивільн</w:t>
      </w:r>
      <w:r w:rsidR="002D5421">
        <w:rPr>
          <w:rFonts w:ascii="Times New Roman" w:hAnsi="Times New Roman" w:cs="Times New Roman"/>
          <w:sz w:val="28"/>
          <w:szCs w:val="28"/>
        </w:rPr>
        <w:t>ий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 </w:t>
      </w:r>
      <w:r w:rsidR="002D5421" w:rsidRPr="00D931EB">
        <w:rPr>
          <w:rFonts w:ascii="Times New Roman" w:hAnsi="Times New Roman" w:cs="Times New Roman"/>
          <w:sz w:val="28"/>
          <w:szCs w:val="28"/>
        </w:rPr>
        <w:t>к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одекс України,  </w:t>
      </w:r>
      <w:r w:rsidR="002D5421" w:rsidRPr="00D931EB">
        <w:rPr>
          <w:rFonts w:ascii="Times New Roman" w:hAnsi="Times New Roman" w:cs="Times New Roman"/>
          <w:sz w:val="28"/>
          <w:szCs w:val="28"/>
        </w:rPr>
        <w:t>Податков</w:t>
      </w:r>
      <w:r w:rsidR="002D5421">
        <w:rPr>
          <w:rFonts w:ascii="Times New Roman" w:hAnsi="Times New Roman" w:cs="Times New Roman"/>
          <w:sz w:val="28"/>
          <w:szCs w:val="28"/>
        </w:rPr>
        <w:t>ий</w:t>
      </w:r>
      <w:r w:rsidR="002D5421" w:rsidRPr="00D931EB">
        <w:rPr>
          <w:rFonts w:ascii="Times New Roman" w:hAnsi="Times New Roman" w:cs="Times New Roman"/>
          <w:sz w:val="28"/>
          <w:szCs w:val="28"/>
        </w:rPr>
        <w:t xml:space="preserve"> кодекс України</w:t>
      </w:r>
      <w:r w:rsidR="002D5421">
        <w:rPr>
          <w:rFonts w:ascii="Times New Roman" w:hAnsi="Times New Roman" w:cs="Times New Roman"/>
          <w:sz w:val="28"/>
          <w:szCs w:val="28"/>
        </w:rPr>
        <w:t>,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 Закон України «Про місцеве самоврядування в Україні», «Про засади державної регуляторної політики у сфері господарської діяльності»,</w:t>
      </w:r>
      <w:r w:rsidR="002D5421">
        <w:rPr>
          <w:rFonts w:ascii="Times New Roman" w:hAnsi="Times New Roman" w:cs="Times New Roman"/>
          <w:sz w:val="28"/>
          <w:szCs w:val="28"/>
        </w:rPr>
        <w:t xml:space="preserve"> </w:t>
      </w:r>
      <w:r w:rsidR="006C6D2A" w:rsidRPr="006C6D2A">
        <w:rPr>
          <w:rFonts w:ascii="Times New Roman" w:hAnsi="Times New Roman" w:cs="Times New Roman"/>
          <w:sz w:val="28"/>
          <w:szCs w:val="28"/>
        </w:rPr>
        <w:t xml:space="preserve">«Про благоустрій населених пунктів», наказ Міністерства регіонального розвитку, будівництва та житлово-комунального господарства України від </w:t>
      </w:r>
      <w:r w:rsidR="00D42276">
        <w:rPr>
          <w:rFonts w:ascii="Times New Roman" w:hAnsi="Times New Roman" w:cs="Times New Roman"/>
          <w:sz w:val="28"/>
          <w:szCs w:val="28"/>
        </w:rPr>
        <w:t xml:space="preserve"> </w:t>
      </w:r>
      <w:r w:rsidR="006C6D2A" w:rsidRPr="006C6D2A">
        <w:rPr>
          <w:rFonts w:ascii="Times New Roman" w:hAnsi="Times New Roman" w:cs="Times New Roman"/>
          <w:sz w:val="28"/>
          <w:szCs w:val="28"/>
        </w:rPr>
        <w:t>27.11.2017 року №310 «Про затвердження Типових правил благоустрою території населеного пункту»</w:t>
      </w:r>
      <w:r w:rsidR="006C6D2A">
        <w:rPr>
          <w:rFonts w:ascii="Times New Roman" w:hAnsi="Times New Roman" w:cs="Times New Roman"/>
          <w:sz w:val="28"/>
          <w:szCs w:val="28"/>
        </w:rPr>
        <w:t>,</w:t>
      </w:r>
      <w:r w:rsidRPr="00477394">
        <w:rPr>
          <w:rFonts w:ascii="Times New Roman" w:hAnsi="Times New Roman" w:cs="Times New Roman"/>
          <w:sz w:val="28"/>
          <w:szCs w:val="28"/>
        </w:rPr>
        <w:t xml:space="preserve"> </w:t>
      </w:r>
      <w:r w:rsidR="00446CB7" w:rsidRPr="00D931EB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 нормативно-правовим актам.</w:t>
      </w:r>
    </w:p>
    <w:p w14:paraId="53944886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94">
        <w:rPr>
          <w:rFonts w:ascii="Times New Roman" w:hAnsi="Times New Roman" w:cs="Times New Roman"/>
          <w:sz w:val="28"/>
          <w:szCs w:val="28"/>
        </w:rPr>
        <w:t>Разом з тим, для одержання результатів відстеження визначено наступні  показники:</w:t>
      </w:r>
    </w:p>
    <w:p w14:paraId="7AAF3011" w14:textId="77777777" w:rsidR="002D5421" w:rsidRPr="00FA7873" w:rsidRDefault="00074B78" w:rsidP="00741D15">
      <w:pPr>
        <w:pStyle w:val="12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A7873">
        <w:rPr>
          <w:rFonts w:ascii="Times New Roman" w:hAnsi="Times New Roman" w:cs="Times New Roman"/>
          <w:iCs/>
          <w:sz w:val="28"/>
          <w:szCs w:val="28"/>
        </w:rPr>
        <w:tab/>
      </w:r>
      <w:r w:rsidR="005F4CD1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. Кількість суб’єктів господарювання, які здійснюють діяльність </w:t>
      </w:r>
      <w:r w:rsidR="002D5421" w:rsidRPr="002D5421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3" w:name="_Hlk108613784"/>
      <w:r w:rsidR="002D5421">
        <w:rPr>
          <w:rFonts w:ascii="Times New Roman" w:hAnsi="Times New Roman" w:cs="Times New Roman"/>
          <w:iCs/>
          <w:sz w:val="28"/>
          <w:szCs w:val="28"/>
        </w:rPr>
        <w:t>на території Вараської міської територіальної громади</w:t>
      </w:r>
      <w:r w:rsidR="002D5421" w:rsidRPr="00FA7873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3"/>
    <w:p w14:paraId="2DD3F1E4" w14:textId="77777777" w:rsidR="00BD7C56" w:rsidRPr="00CF20F7" w:rsidRDefault="00074B78" w:rsidP="00BD7C56">
      <w:pPr>
        <w:pStyle w:val="12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4CD1">
        <w:rPr>
          <w:rFonts w:ascii="Times New Roman" w:hAnsi="Times New Roman" w:cs="Times New Roman"/>
          <w:iCs/>
          <w:sz w:val="28"/>
          <w:szCs w:val="28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. Кількість </w:t>
      </w:r>
      <w:r w:rsidRPr="008D2886">
        <w:rPr>
          <w:rFonts w:ascii="Times New Roman" w:eastAsia="Times New Roman" w:hAnsi="Times New Roman" w:cs="Times New Roman"/>
          <w:sz w:val="28"/>
          <w:szCs w:val="28"/>
        </w:rPr>
        <w:t>порушень суб’єктами господарювання  чинного законодавства України</w:t>
      </w:r>
      <w:r w:rsidR="00BD7C56" w:rsidRPr="00BD7C5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7C56">
        <w:rPr>
          <w:rFonts w:ascii="Times New Roman" w:hAnsi="Times New Roman" w:cs="Times New Roman"/>
          <w:iCs/>
          <w:sz w:val="28"/>
          <w:szCs w:val="28"/>
        </w:rPr>
        <w:t>на т</w:t>
      </w:r>
      <w:r w:rsidR="00BD7C56" w:rsidRPr="00CF20F7">
        <w:rPr>
          <w:rFonts w:ascii="Times New Roman" w:hAnsi="Times New Roman" w:cs="Times New Roman"/>
          <w:iCs/>
          <w:sz w:val="28"/>
          <w:szCs w:val="28"/>
        </w:rPr>
        <w:t>ериторії Вараської міської територіальної громади .</w:t>
      </w:r>
    </w:p>
    <w:p w14:paraId="36F37917" w14:textId="77777777" w:rsidR="005F4CD1" w:rsidRPr="00CF20F7" w:rsidRDefault="00CF20F7" w:rsidP="00CF20F7">
      <w:pPr>
        <w:pStyle w:val="12"/>
        <w:tabs>
          <w:tab w:val="left" w:pos="567"/>
        </w:tabs>
        <w:spacing w:after="0"/>
        <w:ind w:left="0" w:right="-13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35794936" w14:textId="77777777" w:rsidR="008F4568" w:rsidRPr="00FA7873" w:rsidRDefault="008F4568" w:rsidP="00BD7C56">
      <w:pPr>
        <w:pStyle w:val="12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FA7F00" w14:textId="77777777" w:rsidR="00477394" w:rsidRPr="00BD7C56" w:rsidRDefault="00477394" w:rsidP="00BD7C56">
      <w:pPr>
        <w:pStyle w:val="12"/>
        <w:tabs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>8. Кількісні та якісні показники результативності</w:t>
      </w:r>
    </w:p>
    <w:p w14:paraId="0CE6E970" w14:textId="77777777" w:rsidR="00477394" w:rsidRDefault="00477394" w:rsidP="00920199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color w:val="000000"/>
          <w:sz w:val="28"/>
          <w:szCs w:val="28"/>
        </w:rPr>
        <w:t>Кількісні та якісні показники результативності дії регуляторного акта:</w:t>
      </w:r>
    </w:p>
    <w:p w14:paraId="11961747" w14:textId="77777777" w:rsidR="00BD7C56" w:rsidRPr="00477394" w:rsidRDefault="00BD7C56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1814"/>
        <w:gridCol w:w="1950"/>
      </w:tblGrid>
      <w:tr w:rsidR="00477394" w:rsidRPr="00430147" w14:paraId="228E3B48" w14:textId="77777777" w:rsidTr="005F4CD1">
        <w:tc>
          <w:tcPr>
            <w:tcW w:w="5807" w:type="dxa"/>
          </w:tcPr>
          <w:p w14:paraId="4607AB00" w14:textId="77777777" w:rsidR="00477394" w:rsidRPr="00430147" w:rsidRDefault="00477394" w:rsidP="00477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показника</w:t>
            </w:r>
          </w:p>
        </w:tc>
        <w:tc>
          <w:tcPr>
            <w:tcW w:w="1814" w:type="dxa"/>
          </w:tcPr>
          <w:p w14:paraId="2F37FF49" w14:textId="77777777" w:rsidR="00477394" w:rsidRPr="002D5421" w:rsidRDefault="00477394" w:rsidP="005F4CD1">
            <w:pPr>
              <w:pStyle w:val="a9"/>
              <w:numPr>
                <w:ilvl w:val="0"/>
                <w:numId w:val="11"/>
              </w:numPr>
              <w:ind w:left="-74" w:right="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24956A9" w14:textId="77777777" w:rsidR="00477394" w:rsidRPr="00430147" w:rsidRDefault="002D5421" w:rsidP="002D5421">
            <w:pPr>
              <w:pStyle w:val="a9"/>
              <w:ind w:left="-8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="00477394" w:rsidRPr="00430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</w:p>
        </w:tc>
      </w:tr>
      <w:tr w:rsidR="00477394" w:rsidRPr="00430147" w14:paraId="37249287" w14:textId="77777777" w:rsidTr="005F4CD1">
        <w:tc>
          <w:tcPr>
            <w:tcW w:w="5807" w:type="dxa"/>
          </w:tcPr>
          <w:p w14:paraId="4585013D" w14:textId="77777777" w:rsidR="00477394" w:rsidRPr="00920199" w:rsidRDefault="00074B78" w:rsidP="00920199">
            <w:pPr>
              <w:pStyle w:val="12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4301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Кількість суб’єктів господарювання, які здійснюють </w:t>
            </w:r>
            <w:r w:rsidRPr="009201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діяльність </w:t>
            </w:r>
            <w:r w:rsidR="00BD7C56" w:rsidRPr="00920199">
              <w:rPr>
                <w:rFonts w:ascii="Times New Roman" w:hAnsi="Times New Roman" w:cs="Times New Roman"/>
                <w:iCs/>
                <w:sz w:val="24"/>
                <w:szCs w:val="24"/>
              </w:rPr>
              <w:t>на території Вараської міської територіальної громади.</w:t>
            </w:r>
          </w:p>
        </w:tc>
        <w:tc>
          <w:tcPr>
            <w:tcW w:w="1814" w:type="dxa"/>
            <w:vAlign w:val="center"/>
          </w:tcPr>
          <w:p w14:paraId="1A8D50F6" w14:textId="77777777" w:rsidR="00477394" w:rsidRPr="00BD7C56" w:rsidRDefault="00BD7C56" w:rsidP="00BD7C5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1831</w:t>
            </w:r>
          </w:p>
        </w:tc>
        <w:tc>
          <w:tcPr>
            <w:tcW w:w="1950" w:type="dxa"/>
            <w:vAlign w:val="center"/>
          </w:tcPr>
          <w:p w14:paraId="3A67B201" w14:textId="77777777" w:rsidR="00477394" w:rsidRPr="00BD7C56" w:rsidRDefault="00BD7C56" w:rsidP="00BD7C5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1899</w:t>
            </w:r>
          </w:p>
        </w:tc>
      </w:tr>
      <w:tr w:rsidR="00074B78" w:rsidRPr="00430147" w14:paraId="77B4568C" w14:textId="77777777" w:rsidTr="005F4CD1">
        <w:tc>
          <w:tcPr>
            <w:tcW w:w="5807" w:type="dxa"/>
          </w:tcPr>
          <w:p w14:paraId="1116076F" w14:textId="77777777" w:rsidR="00074B78" w:rsidRPr="00920199" w:rsidRDefault="00074B78" w:rsidP="00920199">
            <w:pPr>
              <w:pStyle w:val="12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01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Кількість </w:t>
            </w:r>
            <w:bookmarkStart w:id="4" w:name="_Hlk108619028"/>
            <w:r w:rsidRPr="00430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порушень суб’єктами господарювання чинного законодавства України </w:t>
            </w:r>
            <w:r w:rsidR="00BD7C56" w:rsidRPr="00920199">
              <w:rPr>
                <w:rFonts w:ascii="Times New Roman" w:hAnsi="Times New Roman" w:cs="Times New Roman"/>
                <w:iCs/>
                <w:sz w:val="24"/>
                <w:szCs w:val="24"/>
              </w:rPr>
              <w:t>на території Вараської міської територіальної громади.</w:t>
            </w:r>
            <w:bookmarkEnd w:id="4"/>
          </w:p>
        </w:tc>
        <w:tc>
          <w:tcPr>
            <w:tcW w:w="1814" w:type="dxa"/>
            <w:vAlign w:val="center"/>
          </w:tcPr>
          <w:p w14:paraId="1527DE41" w14:textId="77777777" w:rsidR="00074B78" w:rsidRPr="004A2432" w:rsidRDefault="00A779B5" w:rsidP="00BD7C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950" w:type="dxa"/>
            <w:vAlign w:val="center"/>
          </w:tcPr>
          <w:p w14:paraId="35862E8B" w14:textId="77777777" w:rsidR="00074B78" w:rsidRPr="004A2432" w:rsidRDefault="00A779B5" w:rsidP="00BD7C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</w:tbl>
    <w:p w14:paraId="5C6920B5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18B6AA" w14:textId="77777777" w:rsidR="00477394" w:rsidRP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94">
        <w:rPr>
          <w:rFonts w:ascii="Times New Roman" w:hAnsi="Times New Roman" w:cs="Times New Roman"/>
          <w:b/>
          <w:sz w:val="28"/>
          <w:szCs w:val="28"/>
        </w:rPr>
        <w:t>9.  Оцінка результатів реалізації регуляторного акта та ступеня досягнення визначених цілей</w:t>
      </w:r>
    </w:p>
    <w:p w14:paraId="77247BB6" w14:textId="77777777" w:rsidR="00074B78" w:rsidRPr="00BD7C56" w:rsidRDefault="00074B78" w:rsidP="00BD7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56">
        <w:rPr>
          <w:rFonts w:ascii="Times New Roman" w:hAnsi="Times New Roman" w:cs="Times New Roman"/>
          <w:sz w:val="28"/>
          <w:szCs w:val="28"/>
        </w:rPr>
        <w:t>Рішення Вараської міської ради «</w:t>
      </w:r>
      <w:r w:rsidR="00BD7C56" w:rsidRPr="00BD7C56">
        <w:rPr>
          <w:rFonts w:ascii="Times New Roman" w:hAnsi="Times New Roman" w:cs="Times New Roman"/>
          <w:sz w:val="28"/>
          <w:szCs w:val="28"/>
        </w:rPr>
        <w:t>Про затвердження Правил благоустрою території Вараської міської територіальної громади</w:t>
      </w:r>
      <w:r w:rsidRPr="00BD7C56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77394">
        <w:rPr>
          <w:rStyle w:val="a6"/>
          <w:color w:val="000000"/>
          <w:sz w:val="28"/>
          <w:szCs w:val="28"/>
        </w:rPr>
        <w:t xml:space="preserve"> </w:t>
      </w:r>
      <w:r w:rsidRPr="00BD7C56">
        <w:rPr>
          <w:rFonts w:ascii="Times New Roman" w:hAnsi="Times New Roman" w:cs="Times New Roman"/>
          <w:color w:val="000000"/>
          <w:sz w:val="28"/>
          <w:szCs w:val="28"/>
        </w:rPr>
        <w:t xml:space="preserve">є регуляторним актом, який діє на </w:t>
      </w:r>
      <w:r w:rsidR="00D931EB" w:rsidRPr="00BD7C56">
        <w:rPr>
          <w:rFonts w:ascii="Times New Roman" w:hAnsi="Times New Roman" w:cs="Times New Roman"/>
          <w:sz w:val="28"/>
          <w:szCs w:val="28"/>
        </w:rPr>
        <w:t>необмежене</w:t>
      </w:r>
      <w:r w:rsidRPr="00BD7C56">
        <w:rPr>
          <w:rFonts w:ascii="Times New Roman" w:hAnsi="Times New Roman" w:cs="Times New Roman"/>
          <w:color w:val="000000"/>
          <w:sz w:val="28"/>
          <w:szCs w:val="28"/>
        </w:rPr>
        <w:t xml:space="preserve"> коло осіб, є загальнообов’язковим до застосування на території Вараської міської територіальної громади.</w:t>
      </w:r>
    </w:p>
    <w:p w14:paraId="4DAADACB" w14:textId="77777777" w:rsidR="000038D7" w:rsidRDefault="00074B78" w:rsidP="000038D7">
      <w:pPr>
        <w:pStyle w:val="a9"/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4568">
        <w:rPr>
          <w:rFonts w:ascii="Times New Roman" w:hAnsi="Times New Roman" w:cs="Times New Roman"/>
          <w:color w:val="000000"/>
          <w:sz w:val="28"/>
          <w:szCs w:val="28"/>
        </w:rPr>
        <w:t>Головними чинниками результативності дії регуляторного акта є те, що Правилами</w:t>
      </w:r>
      <w:r w:rsidR="00EB7871">
        <w:rPr>
          <w:rFonts w:ascii="Times New Roman" w:hAnsi="Times New Roman" w:cs="Times New Roman"/>
          <w:color w:val="000000"/>
          <w:sz w:val="28"/>
          <w:szCs w:val="28"/>
        </w:rPr>
        <w:t xml:space="preserve"> (благоустрою)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чітко визначено вимоги до організації роб</w:t>
      </w:r>
      <w:r w:rsidR="00920199" w:rsidRPr="008F4568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20199" w:rsidRPr="008F4568">
        <w:rPr>
          <w:rFonts w:ascii="Times New Roman" w:hAnsi="Times New Roman" w:cs="Times New Roman"/>
          <w:iCs/>
        </w:rPr>
        <w:t xml:space="preserve"> </w:t>
      </w:r>
      <w:r w:rsidR="00920199" w:rsidRPr="008F4568">
        <w:rPr>
          <w:rFonts w:ascii="Times New Roman" w:hAnsi="Times New Roman" w:cs="Times New Roman"/>
          <w:iCs/>
          <w:sz w:val="28"/>
          <w:szCs w:val="28"/>
        </w:rPr>
        <w:t>об’єктів благоустрою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4568">
        <w:rPr>
          <w:color w:val="000000"/>
          <w:sz w:val="28"/>
          <w:szCs w:val="28"/>
        </w:rPr>
        <w:t xml:space="preserve"> </w:t>
      </w:r>
      <w:r w:rsidR="008F4568" w:rsidRPr="008F4568">
        <w:rPr>
          <w:rFonts w:ascii="Times New Roman" w:hAnsi="Times New Roman" w:cs="Times New Roman"/>
          <w:sz w:val="28"/>
          <w:szCs w:val="28"/>
          <w:lang w:eastAsia="uk-UA"/>
        </w:rPr>
        <w:t>утримання об’єктів зеленого господарства</w:t>
      </w:r>
      <w:r w:rsidR="00CD7A8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тримання та ремонт об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 благоустрою вулично-дорожньої мережі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F4568" w:rsidRPr="008F456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забезпеч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технічн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охоронної зони інженерних комунікацій, 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обладнання, споруд та інших елементів дорожніх об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єктів, що використовуються, відповідно до їх функціонального призначення</w:t>
      </w:r>
      <w:r w:rsidR="000038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74C0" w:rsidRPr="004274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E988A52" w14:textId="77777777" w:rsidR="009C5C0D" w:rsidRPr="00035D3D" w:rsidRDefault="000038D7" w:rsidP="000038D7">
      <w:pPr>
        <w:pStyle w:val="a9"/>
        <w:shd w:val="clear" w:color="auto" w:fill="FFFFFF"/>
        <w:spacing w:before="96" w:after="96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5D3D">
        <w:rPr>
          <w:rFonts w:ascii="Times New Roman" w:hAnsi="Times New Roman" w:cs="Times New Roman"/>
          <w:sz w:val="28"/>
          <w:szCs w:val="28"/>
          <w:lang w:eastAsia="uk-UA"/>
        </w:rPr>
        <w:t>Посадові особи підприємств, установ, організацій несуть відповідальність за невиконання заходів з благоустрою, а також за дії чи бездіяльність, що призвели до завдання шкоди майну, та/або здоров</w:t>
      </w:r>
      <w:r>
        <w:rPr>
          <w:rFonts w:ascii="Times New Roman" w:hAnsi="Times New Roman" w:cs="Times New Roman"/>
          <w:sz w:val="28"/>
          <w:szCs w:val="28"/>
          <w:lang w:eastAsia="uk-UA"/>
        </w:rPr>
        <w:t>’</w:t>
      </w:r>
      <w:r w:rsidRPr="00035D3D">
        <w:rPr>
          <w:rFonts w:ascii="Times New Roman" w:hAnsi="Times New Roman" w:cs="Times New Roman"/>
          <w:sz w:val="28"/>
          <w:szCs w:val="28"/>
          <w:lang w:eastAsia="uk-UA"/>
        </w:rPr>
        <w:t>ю громадян, на власних та закріплених за підприємствами, установами, організаціями територіях, відповідно до чинного законодавства України</w:t>
      </w:r>
    </w:p>
    <w:p w14:paraId="2CFF26D6" w14:textId="77777777" w:rsidR="00712CA9" w:rsidRPr="00035D3D" w:rsidRDefault="00712CA9" w:rsidP="00712CA9">
      <w:pPr>
        <w:pStyle w:val="a9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19850" w14:textId="77777777" w:rsidR="00074B78" w:rsidRPr="005A490B" w:rsidRDefault="00074B78" w:rsidP="000038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F456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Висновок.</w:t>
      </w:r>
      <w:r w:rsidRPr="008F4568">
        <w:rPr>
          <w:color w:val="000000"/>
          <w:sz w:val="28"/>
          <w:szCs w:val="28"/>
        </w:rPr>
        <w:t> 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>Аналіз базового відстеження свідчить</w:t>
      </w:r>
      <w:r w:rsidR="00291512" w:rsidRPr="008F45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512" w:rsidRPr="008F4568">
        <w:rPr>
          <w:rFonts w:ascii="Times New Roman" w:hAnsi="Times New Roman" w:cs="Times New Roman"/>
          <w:sz w:val="28"/>
          <w:szCs w:val="28"/>
        </w:rPr>
        <w:t>про те</w:t>
      </w:r>
      <w:r w:rsidRPr="008F4568">
        <w:rPr>
          <w:rFonts w:ascii="Times New Roman" w:hAnsi="Times New Roman" w:cs="Times New Roman"/>
          <w:sz w:val="28"/>
          <w:szCs w:val="28"/>
        </w:rPr>
        <w:t>,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що</w:t>
      </w:r>
      <w:r w:rsidR="00F91D19"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F91D19" w:rsidRPr="008F4568">
        <w:rPr>
          <w:rFonts w:ascii="Times New Roman" w:hAnsi="Times New Roman" w:cs="Times New Roman"/>
          <w:sz w:val="28"/>
          <w:szCs w:val="28"/>
        </w:rPr>
        <w:t>ішення Вараської міської ради «</w:t>
      </w:r>
      <w:r w:rsidR="000038D7" w:rsidRPr="00BD7C56">
        <w:rPr>
          <w:rFonts w:ascii="Times New Roman" w:hAnsi="Times New Roman" w:cs="Times New Roman"/>
          <w:sz w:val="28"/>
          <w:szCs w:val="28"/>
        </w:rPr>
        <w:t>Про затвердження Правил благоустрою території Вараської міської територіальної громади</w:t>
      </w:r>
      <w:r w:rsidR="00F91D19" w:rsidRPr="008F4568">
        <w:rPr>
          <w:rFonts w:ascii="Times New Roman" w:hAnsi="Times New Roman" w:cs="Times New Roman"/>
          <w:sz w:val="28"/>
          <w:szCs w:val="28"/>
        </w:rPr>
        <w:t>»</w:t>
      </w:r>
      <w:r w:rsidR="00F91D19" w:rsidRPr="008F4568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є </w:t>
      </w:r>
      <w:r w:rsidRPr="008F4568">
        <w:rPr>
          <w:rFonts w:ascii="Times New Roman" w:hAnsi="Times New Roman" w:cs="Times New Roman"/>
          <w:sz w:val="28"/>
          <w:szCs w:val="28"/>
        </w:rPr>
        <w:t xml:space="preserve">актуальним для подальшого </w:t>
      </w:r>
      <w:r w:rsidR="00291512" w:rsidRPr="008F4568">
        <w:rPr>
          <w:rFonts w:ascii="Times New Roman" w:hAnsi="Times New Roman" w:cs="Times New Roman"/>
          <w:sz w:val="28"/>
          <w:szCs w:val="28"/>
        </w:rPr>
        <w:t xml:space="preserve">впровадження з метою </w:t>
      </w:r>
      <w:r w:rsidRPr="008F4568">
        <w:rPr>
          <w:rFonts w:ascii="Times New Roman" w:hAnsi="Times New Roman" w:cs="Times New Roman"/>
          <w:sz w:val="28"/>
          <w:szCs w:val="28"/>
        </w:rPr>
        <w:t>забезпечення належного рівня та умов</w:t>
      </w:r>
      <w:r w:rsidR="0032279F">
        <w:rPr>
          <w:rFonts w:ascii="Times New Roman" w:hAnsi="Times New Roman" w:cs="Times New Roman"/>
          <w:sz w:val="28"/>
          <w:szCs w:val="28"/>
        </w:rPr>
        <w:t xml:space="preserve"> Правил благоустрою Вараської міської територіальної громади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, захисту прав і інтересів споживачів, </w:t>
      </w:r>
      <w:r w:rsidRPr="008F4568">
        <w:rPr>
          <w:rFonts w:ascii="Times New Roman" w:hAnsi="Times New Roman" w:cs="Times New Roman"/>
          <w:sz w:val="28"/>
          <w:szCs w:val="28"/>
        </w:rPr>
        <w:t>забезпечення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належної якості та безпеки</w:t>
      </w:r>
      <w:r w:rsidR="0032279F"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 благоустрою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>, а також створенням необхідних умов для</w:t>
      </w:r>
      <w:r w:rsidR="005A490B">
        <w:rPr>
          <w:rFonts w:ascii="Times New Roman" w:hAnsi="Times New Roman" w:cs="Times New Roman"/>
          <w:color w:val="000000"/>
          <w:sz w:val="28"/>
          <w:szCs w:val="28"/>
        </w:rPr>
        <w:t xml:space="preserve"> унеможливлення </w:t>
      </w:r>
      <w:r w:rsidR="0032279F" w:rsidRPr="00322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79F" w:rsidRPr="005A490B">
        <w:rPr>
          <w:rFonts w:ascii="Times New Roman" w:eastAsia="Times New Roman" w:hAnsi="Times New Roman" w:cs="Times New Roman"/>
          <w:sz w:val="28"/>
          <w:szCs w:val="28"/>
        </w:rPr>
        <w:t xml:space="preserve">порушень суб’єктами господарювання чинного законодавства України </w:t>
      </w:r>
      <w:r w:rsidR="0032279F" w:rsidRPr="005A490B">
        <w:rPr>
          <w:rFonts w:ascii="Times New Roman" w:hAnsi="Times New Roman" w:cs="Times New Roman"/>
          <w:iCs/>
          <w:sz w:val="28"/>
          <w:szCs w:val="28"/>
        </w:rPr>
        <w:t>на території Вараської міської територіальної громади</w:t>
      </w:r>
      <w:r w:rsidR="00291512" w:rsidRPr="005A49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43FFCA" w14:textId="77777777" w:rsidR="00810CC1" w:rsidRDefault="00810CC1" w:rsidP="00810CC1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9BD9C68" w14:textId="21839050" w:rsidR="005A490B" w:rsidRPr="00F772F8" w:rsidRDefault="005A490B" w:rsidP="00810CC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департаменту житлово</w:t>
      </w:r>
    </w:p>
    <w:p w14:paraId="0A26297C" w14:textId="77777777" w:rsidR="005A490B" w:rsidRPr="00F772F8" w:rsidRDefault="005A490B" w:rsidP="005A490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господарства, майна та </w:t>
      </w:r>
    </w:p>
    <w:p w14:paraId="75123C81" w14:textId="77777777" w:rsidR="005A490B" w:rsidRPr="00F772F8" w:rsidRDefault="005A490B" w:rsidP="005A490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виконавчого комітету</w:t>
      </w:r>
    </w:p>
    <w:p w14:paraId="57A8257C" w14:textId="77777777" w:rsidR="005A490B" w:rsidRPr="00F772F8" w:rsidRDefault="005A490B" w:rsidP="005A490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Дмитро ЮЩУК</w:t>
      </w:r>
    </w:p>
    <w:p w14:paraId="68B2F35D" w14:textId="77777777" w:rsidR="00F91D19" w:rsidRDefault="00F91D19" w:rsidP="005A490B">
      <w:pPr>
        <w:spacing w:after="0"/>
        <w:ind w:firstLine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5"/>
        <w:gridCol w:w="3076"/>
      </w:tblGrid>
      <w:tr w:rsidR="005A490B" w:rsidRPr="00F91D19" w14:paraId="3E78AFB8" w14:textId="77777777" w:rsidTr="00BB45FE">
        <w:trPr>
          <w:trHeight w:val="882"/>
        </w:trPr>
        <w:tc>
          <w:tcPr>
            <w:tcW w:w="6495" w:type="dxa"/>
          </w:tcPr>
          <w:p w14:paraId="342F3783" w14:textId="77777777" w:rsidR="004436DE" w:rsidRDefault="004436DE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A490B" w:rsidRPr="00F91D1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</w:p>
          <w:p w14:paraId="127178AE" w14:textId="77777777" w:rsidR="005A490B" w:rsidRDefault="005A490B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D19">
              <w:rPr>
                <w:rFonts w:ascii="Times New Roman" w:hAnsi="Times New Roman" w:cs="Times New Roman"/>
                <w:sz w:val="28"/>
                <w:szCs w:val="28"/>
              </w:rPr>
              <w:t>економіки та розвитку громади</w:t>
            </w:r>
          </w:p>
          <w:p w14:paraId="262F67C1" w14:textId="77777777" w:rsidR="004436DE" w:rsidRDefault="004436DE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BE0DE" w14:textId="77777777" w:rsidR="00810CC1" w:rsidRDefault="004436DE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03AC27F7" w14:textId="24743041" w:rsidR="004436DE" w:rsidRPr="00F91D19" w:rsidRDefault="004436DE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Міський голова</w:t>
            </w:r>
          </w:p>
        </w:tc>
        <w:tc>
          <w:tcPr>
            <w:tcW w:w="3076" w:type="dxa"/>
          </w:tcPr>
          <w:p w14:paraId="7E85E1D4" w14:textId="77777777" w:rsidR="005A490B" w:rsidRPr="00F91D19" w:rsidRDefault="005A490B" w:rsidP="00BB4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D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71357D92" w14:textId="77777777" w:rsidR="005A490B" w:rsidRDefault="005A490B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91D19">
              <w:rPr>
                <w:rFonts w:ascii="Times New Roman" w:hAnsi="Times New Roman" w:cs="Times New Roman"/>
                <w:sz w:val="28"/>
                <w:szCs w:val="28"/>
              </w:rPr>
              <w:t>Ірина БАРАБУХ</w:t>
            </w:r>
          </w:p>
          <w:p w14:paraId="2C1F381C" w14:textId="77777777" w:rsidR="004436DE" w:rsidRDefault="004436DE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C0543" w14:textId="77777777" w:rsidR="00810CC1" w:rsidRDefault="004436DE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44B85D91" w14:textId="0BD26544" w:rsidR="004436DE" w:rsidRDefault="00810CC1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36DE">
              <w:rPr>
                <w:rFonts w:ascii="Times New Roman" w:hAnsi="Times New Roman" w:cs="Times New Roman"/>
                <w:sz w:val="28"/>
                <w:szCs w:val="28"/>
              </w:rPr>
              <w:t>Олександр МЕНЗУЛ</w:t>
            </w:r>
          </w:p>
          <w:p w14:paraId="6FEA63E2" w14:textId="77777777" w:rsidR="004436DE" w:rsidRDefault="004436DE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6B7A3" w14:textId="77777777" w:rsidR="004436DE" w:rsidRDefault="004436DE" w:rsidP="004436DE">
            <w:pPr>
              <w:spacing w:after="0" w:line="240" w:lineRule="auto"/>
              <w:ind w:left="-66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F964C" w14:textId="77777777" w:rsidR="005A490B" w:rsidRPr="00F91D19" w:rsidRDefault="005A490B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5B048" w14:textId="77777777" w:rsidR="005A490B" w:rsidRPr="00F91D19" w:rsidRDefault="005A490B" w:rsidP="00BB4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D1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</w:tbl>
    <w:p w14:paraId="36F9FF89" w14:textId="77777777" w:rsidR="005A490B" w:rsidRPr="00394897" w:rsidRDefault="005A490B" w:rsidP="004436DE">
      <w:pPr>
        <w:spacing w:after="0"/>
        <w:ind w:firstLine="0"/>
        <w:jc w:val="both"/>
        <w:rPr>
          <w:sz w:val="26"/>
          <w:szCs w:val="26"/>
        </w:rPr>
      </w:pPr>
    </w:p>
    <w:p w14:paraId="2FCCEE82" w14:textId="77777777" w:rsidR="00D931EB" w:rsidRPr="00F91D19" w:rsidRDefault="00D931EB" w:rsidP="00F91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7A835" w14:textId="77777777" w:rsidR="00477394" w:rsidRPr="00394897" w:rsidRDefault="00477394" w:rsidP="005A490B">
      <w:pPr>
        <w:spacing w:after="0"/>
        <w:ind w:firstLine="0"/>
        <w:jc w:val="both"/>
        <w:rPr>
          <w:sz w:val="26"/>
          <w:szCs w:val="26"/>
        </w:rPr>
      </w:pPr>
    </w:p>
    <w:p w14:paraId="7DBCB006" w14:textId="77777777" w:rsidR="00F91D19" w:rsidRDefault="00F91D19" w:rsidP="00DC624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B9CDEB" w14:textId="77777777" w:rsidR="00F91D19" w:rsidRDefault="00F91D19" w:rsidP="00DC624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51D84F7" w14:textId="77777777" w:rsidR="00430147" w:rsidRDefault="00430147" w:rsidP="00DC624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30147" w:rsidSect="00810CC1">
      <w:headerReference w:type="default" r:id="rId8"/>
      <w:pgSz w:w="11906" w:h="16838" w:code="9"/>
      <w:pgMar w:top="1135" w:right="566" w:bottom="1843" w:left="1701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9BDED" w14:textId="77777777" w:rsidR="00C91E15" w:rsidRDefault="00C91E15" w:rsidP="00430147">
      <w:pPr>
        <w:spacing w:after="0" w:line="240" w:lineRule="auto"/>
      </w:pPr>
      <w:r>
        <w:separator/>
      </w:r>
    </w:p>
  </w:endnote>
  <w:endnote w:type="continuationSeparator" w:id="0">
    <w:p w14:paraId="3558659F" w14:textId="77777777" w:rsidR="00C91E15" w:rsidRDefault="00C91E15" w:rsidP="0043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2E4DD" w14:textId="77777777" w:rsidR="00C91E15" w:rsidRDefault="00C91E15" w:rsidP="00430147">
      <w:pPr>
        <w:spacing w:after="0" w:line="240" w:lineRule="auto"/>
      </w:pPr>
      <w:r>
        <w:separator/>
      </w:r>
    </w:p>
  </w:footnote>
  <w:footnote w:type="continuationSeparator" w:id="0">
    <w:p w14:paraId="7E914B75" w14:textId="77777777" w:rsidR="00C91E15" w:rsidRDefault="00C91E15" w:rsidP="0043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8718"/>
      <w:docPartObj>
        <w:docPartGallery w:val="Page Numbers (Top of Page)"/>
        <w:docPartUnique/>
      </w:docPartObj>
    </w:sdtPr>
    <w:sdtEndPr/>
    <w:sdtContent>
      <w:p w14:paraId="291F7D94" w14:textId="5C17DA80" w:rsidR="00945530" w:rsidRDefault="0094553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6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166DD" w14:textId="77777777" w:rsidR="00945530" w:rsidRDefault="0094553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669"/>
    <w:multiLevelType w:val="hybridMultilevel"/>
    <w:tmpl w:val="17AEE650"/>
    <w:lvl w:ilvl="0" w:tplc="8DBE5BFE">
      <w:start w:val="1"/>
      <w:numFmt w:val="decimal"/>
      <w:suff w:val="space"/>
      <w:lvlText w:val="%1."/>
      <w:lvlJc w:val="left"/>
      <w:pPr>
        <w:ind w:left="34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34" w:hanging="360"/>
      </w:pPr>
    </w:lvl>
    <w:lvl w:ilvl="2" w:tplc="0422001B" w:tentative="1">
      <w:start w:val="1"/>
      <w:numFmt w:val="lowerRoman"/>
      <w:lvlText w:val="%3."/>
      <w:lvlJc w:val="right"/>
      <w:pPr>
        <w:ind w:left="4854" w:hanging="180"/>
      </w:pPr>
    </w:lvl>
    <w:lvl w:ilvl="3" w:tplc="0422000F" w:tentative="1">
      <w:start w:val="1"/>
      <w:numFmt w:val="decimal"/>
      <w:lvlText w:val="%4."/>
      <w:lvlJc w:val="left"/>
      <w:pPr>
        <w:ind w:left="5574" w:hanging="360"/>
      </w:pPr>
    </w:lvl>
    <w:lvl w:ilvl="4" w:tplc="04220019" w:tentative="1">
      <w:start w:val="1"/>
      <w:numFmt w:val="lowerLetter"/>
      <w:lvlText w:val="%5."/>
      <w:lvlJc w:val="left"/>
      <w:pPr>
        <w:ind w:left="6294" w:hanging="360"/>
      </w:pPr>
    </w:lvl>
    <w:lvl w:ilvl="5" w:tplc="0422001B" w:tentative="1">
      <w:start w:val="1"/>
      <w:numFmt w:val="lowerRoman"/>
      <w:lvlText w:val="%6."/>
      <w:lvlJc w:val="right"/>
      <w:pPr>
        <w:ind w:left="7014" w:hanging="180"/>
      </w:pPr>
    </w:lvl>
    <w:lvl w:ilvl="6" w:tplc="0422000F" w:tentative="1">
      <w:start w:val="1"/>
      <w:numFmt w:val="decimal"/>
      <w:lvlText w:val="%7."/>
      <w:lvlJc w:val="left"/>
      <w:pPr>
        <w:ind w:left="7734" w:hanging="360"/>
      </w:pPr>
    </w:lvl>
    <w:lvl w:ilvl="7" w:tplc="04220019" w:tentative="1">
      <w:start w:val="1"/>
      <w:numFmt w:val="lowerLetter"/>
      <w:lvlText w:val="%8."/>
      <w:lvlJc w:val="left"/>
      <w:pPr>
        <w:ind w:left="8454" w:hanging="360"/>
      </w:pPr>
    </w:lvl>
    <w:lvl w:ilvl="8" w:tplc="0422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" w15:restartNumberingAfterBreak="0">
    <w:nsid w:val="0D547D5A"/>
    <w:multiLevelType w:val="multilevel"/>
    <w:tmpl w:val="773A730C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40360E"/>
    <w:multiLevelType w:val="hybridMultilevel"/>
    <w:tmpl w:val="015A4A7C"/>
    <w:lvl w:ilvl="0" w:tplc="8966A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2EF"/>
    <w:multiLevelType w:val="hybridMultilevel"/>
    <w:tmpl w:val="1E004A30"/>
    <w:lvl w:ilvl="0" w:tplc="4CF6DF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009C"/>
    <w:multiLevelType w:val="hybridMultilevel"/>
    <w:tmpl w:val="D8FA6960"/>
    <w:lvl w:ilvl="0" w:tplc="27A07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02AF"/>
    <w:multiLevelType w:val="hybridMultilevel"/>
    <w:tmpl w:val="39A491DE"/>
    <w:lvl w:ilvl="0" w:tplc="51BE571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A710667"/>
    <w:multiLevelType w:val="hybridMultilevel"/>
    <w:tmpl w:val="7E587188"/>
    <w:lvl w:ilvl="0" w:tplc="5C303128">
      <w:start w:val="1"/>
      <w:numFmt w:val="decimal"/>
      <w:suff w:val="space"/>
      <w:lvlText w:val="%1."/>
      <w:lvlJc w:val="left"/>
      <w:pPr>
        <w:ind w:left="30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1ABA00D6"/>
    <w:multiLevelType w:val="hybridMultilevel"/>
    <w:tmpl w:val="0D6657CE"/>
    <w:lvl w:ilvl="0" w:tplc="1A3CB3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4330"/>
    <w:multiLevelType w:val="hybridMultilevel"/>
    <w:tmpl w:val="EB442C2E"/>
    <w:lvl w:ilvl="0" w:tplc="B2329D58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B7114"/>
    <w:multiLevelType w:val="hybridMultilevel"/>
    <w:tmpl w:val="3AE0F0F2"/>
    <w:lvl w:ilvl="0" w:tplc="D49AD8CA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055D2"/>
    <w:multiLevelType w:val="hybridMultilevel"/>
    <w:tmpl w:val="94FCF92C"/>
    <w:lvl w:ilvl="0" w:tplc="D52C9620">
      <w:start w:val="6"/>
      <w:numFmt w:val="upperRoman"/>
      <w:lvlText w:val="%1."/>
      <w:lvlJc w:val="left"/>
      <w:pPr>
        <w:ind w:left="1571" w:hanging="720"/>
      </w:pPr>
      <w:rPr>
        <w:rFonts w:cs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88823A8"/>
    <w:multiLevelType w:val="hybridMultilevel"/>
    <w:tmpl w:val="59242CD6"/>
    <w:lvl w:ilvl="0" w:tplc="63B477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B38F5"/>
    <w:multiLevelType w:val="hybridMultilevel"/>
    <w:tmpl w:val="3C3637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C3AB6"/>
    <w:multiLevelType w:val="hybridMultilevel"/>
    <w:tmpl w:val="A7D8BC2C"/>
    <w:lvl w:ilvl="0" w:tplc="E196D30A">
      <w:start w:val="36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E38D1"/>
    <w:multiLevelType w:val="hybridMultilevel"/>
    <w:tmpl w:val="2FCABEE8"/>
    <w:lvl w:ilvl="0" w:tplc="454A8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47384"/>
    <w:multiLevelType w:val="hybridMultilevel"/>
    <w:tmpl w:val="8CFE81DC"/>
    <w:lvl w:ilvl="0" w:tplc="15166A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645AC"/>
    <w:multiLevelType w:val="hybridMultilevel"/>
    <w:tmpl w:val="1892EF9A"/>
    <w:lvl w:ilvl="0" w:tplc="35546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D784A45"/>
    <w:multiLevelType w:val="hybridMultilevel"/>
    <w:tmpl w:val="BBDEE2C6"/>
    <w:lvl w:ilvl="0" w:tplc="606C8F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4"/>
  </w:num>
  <w:num w:numId="5">
    <w:abstractNumId w:val="3"/>
  </w:num>
  <w:num w:numId="6">
    <w:abstractNumId w:val="15"/>
  </w:num>
  <w:num w:numId="7">
    <w:abstractNumId w:val="11"/>
  </w:num>
  <w:num w:numId="8">
    <w:abstractNumId w:val="17"/>
  </w:num>
  <w:num w:numId="9">
    <w:abstractNumId w:val="12"/>
  </w:num>
  <w:num w:numId="10">
    <w:abstractNumId w:val="13"/>
  </w:num>
  <w:num w:numId="11">
    <w:abstractNumId w:val="9"/>
  </w:num>
  <w:num w:numId="12">
    <w:abstractNumId w:val="5"/>
  </w:num>
  <w:num w:numId="13">
    <w:abstractNumId w:val="6"/>
  </w:num>
  <w:num w:numId="14">
    <w:abstractNumId w:val="1"/>
  </w:num>
  <w:num w:numId="15">
    <w:abstractNumId w:val="0"/>
  </w:num>
  <w:num w:numId="16">
    <w:abstractNumId w:val="8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FB"/>
    <w:rsid w:val="00001845"/>
    <w:rsid w:val="000038D7"/>
    <w:rsid w:val="00014FE3"/>
    <w:rsid w:val="00020C92"/>
    <w:rsid w:val="0004314C"/>
    <w:rsid w:val="00054AC3"/>
    <w:rsid w:val="00074B78"/>
    <w:rsid w:val="00094D52"/>
    <w:rsid w:val="000B5E12"/>
    <w:rsid w:val="000D6665"/>
    <w:rsid w:val="000F352B"/>
    <w:rsid w:val="00130B04"/>
    <w:rsid w:val="00163041"/>
    <w:rsid w:val="001670F6"/>
    <w:rsid w:val="00174C42"/>
    <w:rsid w:val="001948D6"/>
    <w:rsid w:val="00195C3F"/>
    <w:rsid w:val="001B25EB"/>
    <w:rsid w:val="001D2BCE"/>
    <w:rsid w:val="001E2E02"/>
    <w:rsid w:val="00214F5B"/>
    <w:rsid w:val="00250E90"/>
    <w:rsid w:val="00282CC0"/>
    <w:rsid w:val="00291512"/>
    <w:rsid w:val="00292508"/>
    <w:rsid w:val="002A3321"/>
    <w:rsid w:val="002D5421"/>
    <w:rsid w:val="002E3F15"/>
    <w:rsid w:val="0030001C"/>
    <w:rsid w:val="00315332"/>
    <w:rsid w:val="0032279F"/>
    <w:rsid w:val="00343B9E"/>
    <w:rsid w:val="00374993"/>
    <w:rsid w:val="003A0372"/>
    <w:rsid w:val="003A1F2E"/>
    <w:rsid w:val="003A5AFB"/>
    <w:rsid w:val="003B3D9B"/>
    <w:rsid w:val="003C209A"/>
    <w:rsid w:val="003D2BAA"/>
    <w:rsid w:val="003E253D"/>
    <w:rsid w:val="003E6747"/>
    <w:rsid w:val="004074DF"/>
    <w:rsid w:val="00407E2E"/>
    <w:rsid w:val="004274C0"/>
    <w:rsid w:val="00430147"/>
    <w:rsid w:val="0043422D"/>
    <w:rsid w:val="00440AFA"/>
    <w:rsid w:val="004415CD"/>
    <w:rsid w:val="0044364C"/>
    <w:rsid w:val="004436DE"/>
    <w:rsid w:val="00446C8B"/>
    <w:rsid w:val="00446CB7"/>
    <w:rsid w:val="00477394"/>
    <w:rsid w:val="00477919"/>
    <w:rsid w:val="00480EDC"/>
    <w:rsid w:val="00484691"/>
    <w:rsid w:val="0048525E"/>
    <w:rsid w:val="004870C4"/>
    <w:rsid w:val="00496956"/>
    <w:rsid w:val="004A2432"/>
    <w:rsid w:val="004A2A6F"/>
    <w:rsid w:val="004C749A"/>
    <w:rsid w:val="004E0206"/>
    <w:rsid w:val="004E7655"/>
    <w:rsid w:val="00544F9E"/>
    <w:rsid w:val="005605FC"/>
    <w:rsid w:val="00591209"/>
    <w:rsid w:val="005A490B"/>
    <w:rsid w:val="005B16F5"/>
    <w:rsid w:val="005C78F6"/>
    <w:rsid w:val="005C7B9A"/>
    <w:rsid w:val="005D41E5"/>
    <w:rsid w:val="005D49A2"/>
    <w:rsid w:val="005E08F8"/>
    <w:rsid w:val="005E78B7"/>
    <w:rsid w:val="005F27D7"/>
    <w:rsid w:val="005F4CD1"/>
    <w:rsid w:val="00602DDE"/>
    <w:rsid w:val="006119D4"/>
    <w:rsid w:val="0062222E"/>
    <w:rsid w:val="00627E4B"/>
    <w:rsid w:val="00674328"/>
    <w:rsid w:val="006908CE"/>
    <w:rsid w:val="006923C7"/>
    <w:rsid w:val="006923CD"/>
    <w:rsid w:val="006C6D2A"/>
    <w:rsid w:val="006F61B2"/>
    <w:rsid w:val="00712CA9"/>
    <w:rsid w:val="00731A28"/>
    <w:rsid w:val="0074026C"/>
    <w:rsid w:val="00741D15"/>
    <w:rsid w:val="00743529"/>
    <w:rsid w:val="00750E29"/>
    <w:rsid w:val="00752A16"/>
    <w:rsid w:val="00755409"/>
    <w:rsid w:val="00772FA3"/>
    <w:rsid w:val="007948D7"/>
    <w:rsid w:val="007B1900"/>
    <w:rsid w:val="007B77E9"/>
    <w:rsid w:val="007D52AE"/>
    <w:rsid w:val="007D7993"/>
    <w:rsid w:val="007D7DBC"/>
    <w:rsid w:val="007E74B2"/>
    <w:rsid w:val="007F367D"/>
    <w:rsid w:val="00810CC1"/>
    <w:rsid w:val="00816F95"/>
    <w:rsid w:val="00825B76"/>
    <w:rsid w:val="008C3422"/>
    <w:rsid w:val="008D068B"/>
    <w:rsid w:val="008D1C14"/>
    <w:rsid w:val="008E0ACE"/>
    <w:rsid w:val="008E3CB0"/>
    <w:rsid w:val="008E449A"/>
    <w:rsid w:val="008F4568"/>
    <w:rsid w:val="00920199"/>
    <w:rsid w:val="00922B74"/>
    <w:rsid w:val="00945530"/>
    <w:rsid w:val="009746F6"/>
    <w:rsid w:val="00985599"/>
    <w:rsid w:val="009A669E"/>
    <w:rsid w:val="009C430C"/>
    <w:rsid w:val="009C5C0D"/>
    <w:rsid w:val="009E0F50"/>
    <w:rsid w:val="009E2954"/>
    <w:rsid w:val="009F6B8D"/>
    <w:rsid w:val="00A1013E"/>
    <w:rsid w:val="00A102F0"/>
    <w:rsid w:val="00A24DD2"/>
    <w:rsid w:val="00A269C0"/>
    <w:rsid w:val="00A35995"/>
    <w:rsid w:val="00A40FA0"/>
    <w:rsid w:val="00A47CB3"/>
    <w:rsid w:val="00A72A19"/>
    <w:rsid w:val="00A779B5"/>
    <w:rsid w:val="00A87926"/>
    <w:rsid w:val="00AA63D9"/>
    <w:rsid w:val="00AD067D"/>
    <w:rsid w:val="00AD30BC"/>
    <w:rsid w:val="00AD5858"/>
    <w:rsid w:val="00AE01AC"/>
    <w:rsid w:val="00B06566"/>
    <w:rsid w:val="00B12794"/>
    <w:rsid w:val="00B459E3"/>
    <w:rsid w:val="00B760A8"/>
    <w:rsid w:val="00B86746"/>
    <w:rsid w:val="00B947E8"/>
    <w:rsid w:val="00BA14E9"/>
    <w:rsid w:val="00BC12A5"/>
    <w:rsid w:val="00BD7C56"/>
    <w:rsid w:val="00C11C59"/>
    <w:rsid w:val="00C245F8"/>
    <w:rsid w:val="00C47764"/>
    <w:rsid w:val="00C551E0"/>
    <w:rsid w:val="00C62C20"/>
    <w:rsid w:val="00C80FBB"/>
    <w:rsid w:val="00C91E15"/>
    <w:rsid w:val="00CB45A2"/>
    <w:rsid w:val="00CC3920"/>
    <w:rsid w:val="00CD7A89"/>
    <w:rsid w:val="00CD7BB8"/>
    <w:rsid w:val="00CE14D4"/>
    <w:rsid w:val="00CF1380"/>
    <w:rsid w:val="00CF20F7"/>
    <w:rsid w:val="00D42276"/>
    <w:rsid w:val="00D51D16"/>
    <w:rsid w:val="00D57DC5"/>
    <w:rsid w:val="00D7329E"/>
    <w:rsid w:val="00D802BD"/>
    <w:rsid w:val="00D83252"/>
    <w:rsid w:val="00D857FA"/>
    <w:rsid w:val="00D931EB"/>
    <w:rsid w:val="00DA1D75"/>
    <w:rsid w:val="00DC18BF"/>
    <w:rsid w:val="00DC6244"/>
    <w:rsid w:val="00DD042F"/>
    <w:rsid w:val="00DD0657"/>
    <w:rsid w:val="00DD36AD"/>
    <w:rsid w:val="00DD478C"/>
    <w:rsid w:val="00DD53A5"/>
    <w:rsid w:val="00DD543B"/>
    <w:rsid w:val="00DD6460"/>
    <w:rsid w:val="00DE247E"/>
    <w:rsid w:val="00DE3E32"/>
    <w:rsid w:val="00DF0B2B"/>
    <w:rsid w:val="00DF3753"/>
    <w:rsid w:val="00E01F0C"/>
    <w:rsid w:val="00E045B6"/>
    <w:rsid w:val="00E331A2"/>
    <w:rsid w:val="00E339DC"/>
    <w:rsid w:val="00E42576"/>
    <w:rsid w:val="00E9269C"/>
    <w:rsid w:val="00EA1EEA"/>
    <w:rsid w:val="00EB4F55"/>
    <w:rsid w:val="00EB667B"/>
    <w:rsid w:val="00EB7871"/>
    <w:rsid w:val="00ED170E"/>
    <w:rsid w:val="00F06E6E"/>
    <w:rsid w:val="00F52FEF"/>
    <w:rsid w:val="00F80182"/>
    <w:rsid w:val="00F8474E"/>
    <w:rsid w:val="00F91D19"/>
    <w:rsid w:val="00F9598F"/>
    <w:rsid w:val="00FA7873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1C24"/>
  <w15:docId w15:val="{6E51A679-83A3-4F5A-9E16-09302472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4C"/>
  </w:style>
  <w:style w:type="paragraph" w:styleId="1">
    <w:name w:val="heading 1"/>
    <w:basedOn w:val="a"/>
    <w:next w:val="a"/>
    <w:link w:val="10"/>
    <w:qFormat/>
    <w:rsid w:val="00C551E0"/>
    <w:pPr>
      <w:keepNext/>
      <w:spacing w:after="0" w:line="240" w:lineRule="auto"/>
      <w:ind w:firstLine="0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0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5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AFB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nhideWhenUsed/>
    <w:rsid w:val="003A5A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AFB"/>
    <w:rPr>
      <w:color w:val="800080"/>
      <w:u w:val="single"/>
    </w:rPr>
  </w:style>
  <w:style w:type="character" w:styleId="a5">
    <w:name w:val="Emphasis"/>
    <w:basedOn w:val="a0"/>
    <w:uiPriority w:val="20"/>
    <w:qFormat/>
    <w:rsid w:val="003A5AFB"/>
    <w:rPr>
      <w:i/>
      <w:iCs/>
    </w:rPr>
  </w:style>
  <w:style w:type="character" w:customStyle="1" w:styleId="10">
    <w:name w:val="Заголовок 1 Знак"/>
    <w:basedOn w:val="a0"/>
    <w:link w:val="1"/>
    <w:rsid w:val="00C55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Strong"/>
    <w:basedOn w:val="a0"/>
    <w:uiPriority w:val="22"/>
    <w:qFormat/>
    <w:rsid w:val="00C551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1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478C"/>
    <w:pPr>
      <w:ind w:left="720"/>
      <w:contextualSpacing/>
    </w:pPr>
  </w:style>
  <w:style w:type="table" w:styleId="aa">
    <w:name w:val="Table Grid"/>
    <w:basedOn w:val="a1"/>
    <w:uiPriority w:val="59"/>
    <w:rsid w:val="00DD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FA7873"/>
    <w:pPr>
      <w:spacing w:after="0" w:line="240" w:lineRule="auto"/>
      <w:ind w:left="720" w:firstLine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FA7873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Абзац списка1"/>
    <w:basedOn w:val="a"/>
    <w:rsid w:val="00FA7873"/>
    <w:pPr>
      <w:ind w:left="720" w:firstLine="0"/>
    </w:pPr>
    <w:rPr>
      <w:rFonts w:ascii="Calibri" w:eastAsia="Calibri" w:hAnsi="Calibri" w:cs="Calibri"/>
    </w:rPr>
  </w:style>
  <w:style w:type="paragraph" w:styleId="2">
    <w:name w:val="Body Text 2"/>
    <w:basedOn w:val="a"/>
    <w:link w:val="20"/>
    <w:rsid w:val="00A35995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A359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rsid w:val="00A35995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35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77394"/>
  </w:style>
  <w:style w:type="paragraph" w:styleId="ad">
    <w:name w:val="Normal (Web)"/>
    <w:basedOn w:val="a"/>
    <w:uiPriority w:val="99"/>
    <w:semiHidden/>
    <w:unhideWhenUsed/>
    <w:rsid w:val="00074B7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D30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43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0147"/>
  </w:style>
  <w:style w:type="paragraph" w:styleId="af0">
    <w:name w:val="footer"/>
    <w:basedOn w:val="a"/>
    <w:link w:val="af1"/>
    <w:uiPriority w:val="99"/>
    <w:semiHidden/>
    <w:unhideWhenUsed/>
    <w:rsid w:val="0043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30147"/>
  </w:style>
  <w:style w:type="paragraph" w:customStyle="1" w:styleId="rvps2">
    <w:name w:val="rvps2"/>
    <w:basedOn w:val="a"/>
    <w:rsid w:val="00DD042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D042F"/>
  </w:style>
  <w:style w:type="character" w:customStyle="1" w:styleId="rvts46">
    <w:name w:val="rvts46"/>
    <w:basedOn w:val="a0"/>
    <w:rsid w:val="00DD042F"/>
  </w:style>
  <w:style w:type="character" w:customStyle="1" w:styleId="rvts11">
    <w:name w:val="rvts11"/>
    <w:basedOn w:val="a0"/>
    <w:rsid w:val="00DD042F"/>
  </w:style>
  <w:style w:type="character" w:customStyle="1" w:styleId="rvts37">
    <w:name w:val="rvts37"/>
    <w:basedOn w:val="a0"/>
    <w:rsid w:val="00DD042F"/>
  </w:style>
  <w:style w:type="paragraph" w:customStyle="1" w:styleId="af2">
    <w:name w:val="Содержимое таблицы"/>
    <w:basedOn w:val="a"/>
    <w:rsid w:val="005F4CD1"/>
    <w:pPr>
      <w:suppressLineNumbers/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annotation reference"/>
    <w:basedOn w:val="a0"/>
    <w:uiPriority w:val="99"/>
    <w:semiHidden/>
    <w:unhideWhenUsed/>
    <w:rsid w:val="00CF20F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F20F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F20F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20F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F20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EB1C98-AD57-4919-9512-14ECA3C0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3563</Words>
  <Characters>2032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2022-07-20T11:24:00Z</cp:lastPrinted>
  <dcterms:created xsi:type="dcterms:W3CDTF">2022-07-21T12:40:00Z</dcterms:created>
  <dcterms:modified xsi:type="dcterms:W3CDTF">2022-07-21T12:40:00Z</dcterms:modified>
</cp:coreProperties>
</file>