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83B" w:rsidRPr="000C7F19" w:rsidRDefault="00A5283B" w:rsidP="00A5283B">
      <w:pPr>
        <w:ind w:firstLine="708"/>
        <w:jc w:val="both"/>
        <w:rPr>
          <w:rFonts w:ascii="Times New Roman" w:hAnsi="Times New Roman"/>
          <w:sz w:val="24"/>
          <w:szCs w:val="24"/>
        </w:rPr>
      </w:pPr>
      <w:bookmarkStart w:id="0" w:name="_GoBack"/>
      <w:bookmarkEnd w:id="0"/>
      <w:r>
        <w:rPr>
          <w:rFonts w:ascii="Times New Roman" w:hAnsi="Times New Roman"/>
          <w:sz w:val="24"/>
          <w:szCs w:val="24"/>
        </w:rPr>
        <w:t xml:space="preserve">                                            </w:t>
      </w:r>
      <w:r w:rsidR="00E7290A" w:rsidRPr="000C7F19">
        <w:rPr>
          <w:rFonts w:ascii="Times New Roman" w:hAnsi="Times New Roman"/>
          <w:sz w:val="24"/>
          <w:szCs w:val="24"/>
        </w:rPr>
        <w:t>Порівняльна таблиця</w:t>
      </w:r>
    </w:p>
    <w:p w:rsidR="00E7290A" w:rsidRPr="000C7F19" w:rsidRDefault="00E7290A" w:rsidP="00A5283B">
      <w:pPr>
        <w:jc w:val="both"/>
        <w:rPr>
          <w:rFonts w:ascii="Times New Roman" w:hAnsi="Times New Roman"/>
          <w:sz w:val="24"/>
          <w:szCs w:val="24"/>
        </w:rPr>
      </w:pPr>
      <w:r w:rsidRPr="000C7F19">
        <w:rPr>
          <w:rFonts w:ascii="Times New Roman" w:hAnsi="Times New Roman"/>
          <w:sz w:val="24"/>
          <w:szCs w:val="24"/>
        </w:rPr>
        <w:t xml:space="preserve">до </w:t>
      </w:r>
      <w:r w:rsidR="00E5310D">
        <w:rPr>
          <w:rFonts w:ascii="Times New Roman" w:hAnsi="Times New Roman"/>
          <w:sz w:val="24"/>
          <w:szCs w:val="24"/>
        </w:rPr>
        <w:t>п</w:t>
      </w:r>
      <w:r w:rsidRPr="000C7F19">
        <w:rPr>
          <w:rFonts w:ascii="Times New Roman" w:hAnsi="Times New Roman"/>
          <w:sz w:val="24"/>
          <w:szCs w:val="24"/>
        </w:rPr>
        <w:t>ро</w:t>
      </w:r>
      <w:r w:rsidR="008026C1" w:rsidRPr="000C7F19">
        <w:rPr>
          <w:rFonts w:ascii="Times New Roman" w:hAnsi="Times New Roman"/>
          <w:sz w:val="24"/>
          <w:szCs w:val="24"/>
        </w:rPr>
        <w:t>е</w:t>
      </w:r>
      <w:r w:rsidRPr="000C7F19">
        <w:rPr>
          <w:rFonts w:ascii="Times New Roman" w:hAnsi="Times New Roman"/>
          <w:sz w:val="24"/>
          <w:szCs w:val="24"/>
        </w:rPr>
        <w:t>кту рішення</w:t>
      </w:r>
      <w:r w:rsidR="008026C1" w:rsidRPr="000C7F19">
        <w:rPr>
          <w:rFonts w:ascii="Times New Roman" w:hAnsi="Times New Roman"/>
          <w:sz w:val="24"/>
          <w:szCs w:val="24"/>
        </w:rPr>
        <w:t xml:space="preserve"> Вараської</w:t>
      </w:r>
      <w:r w:rsidRPr="000C7F19">
        <w:rPr>
          <w:rFonts w:ascii="Times New Roman" w:hAnsi="Times New Roman"/>
          <w:sz w:val="24"/>
          <w:szCs w:val="24"/>
        </w:rPr>
        <w:t xml:space="preserve"> міської ради</w:t>
      </w:r>
      <w:r w:rsidR="00A5283B" w:rsidRPr="000C7F19">
        <w:rPr>
          <w:rFonts w:ascii="Times New Roman" w:hAnsi="Times New Roman"/>
          <w:sz w:val="24"/>
          <w:szCs w:val="24"/>
        </w:rPr>
        <w:t xml:space="preserve"> </w:t>
      </w:r>
      <w:r w:rsidR="00B41DE2">
        <w:rPr>
          <w:rFonts w:ascii="Times New Roman" w:hAnsi="Times New Roman"/>
          <w:sz w:val="24"/>
          <w:szCs w:val="24"/>
        </w:rPr>
        <w:t>(</w:t>
      </w:r>
      <w:r w:rsidR="00A5283B" w:rsidRPr="000C7F19">
        <w:rPr>
          <w:rFonts w:ascii="Times New Roman" w:hAnsi="Times New Roman"/>
          <w:sz w:val="24"/>
          <w:szCs w:val="24"/>
        </w:rPr>
        <w:t>нов</w:t>
      </w:r>
      <w:r w:rsidR="00B41DE2">
        <w:rPr>
          <w:rFonts w:ascii="Times New Roman" w:hAnsi="Times New Roman"/>
          <w:sz w:val="24"/>
          <w:szCs w:val="24"/>
        </w:rPr>
        <w:t>а</w:t>
      </w:r>
      <w:r w:rsidR="00A5283B" w:rsidRPr="000C7F19">
        <w:rPr>
          <w:rFonts w:ascii="Times New Roman" w:hAnsi="Times New Roman"/>
          <w:sz w:val="24"/>
          <w:szCs w:val="24"/>
        </w:rPr>
        <w:t xml:space="preserve"> редакці</w:t>
      </w:r>
      <w:r w:rsidR="00B41DE2">
        <w:rPr>
          <w:rFonts w:ascii="Times New Roman" w:hAnsi="Times New Roman"/>
          <w:sz w:val="24"/>
          <w:szCs w:val="24"/>
        </w:rPr>
        <w:t>я</w:t>
      </w:r>
      <w:r w:rsidRPr="000C7F19">
        <w:rPr>
          <w:rFonts w:ascii="Times New Roman" w:hAnsi="Times New Roman"/>
          <w:sz w:val="24"/>
          <w:szCs w:val="24"/>
        </w:rPr>
        <w:t xml:space="preserve"> від </w:t>
      </w:r>
      <w:r w:rsidR="00375629">
        <w:rPr>
          <w:rFonts w:ascii="Times New Roman" w:hAnsi="Times New Roman"/>
          <w:sz w:val="24"/>
          <w:szCs w:val="24"/>
        </w:rPr>
        <w:t>16.11.</w:t>
      </w:r>
      <w:r w:rsidR="002D6CAF">
        <w:rPr>
          <w:rFonts w:ascii="Times New Roman" w:hAnsi="Times New Roman"/>
          <w:sz w:val="24"/>
          <w:szCs w:val="24"/>
        </w:rPr>
        <w:t>2023</w:t>
      </w:r>
      <w:r w:rsidR="00A5283B" w:rsidRPr="000C7F19">
        <w:rPr>
          <w:rFonts w:ascii="Times New Roman" w:hAnsi="Times New Roman"/>
          <w:sz w:val="24"/>
          <w:szCs w:val="24"/>
        </w:rPr>
        <w:t>)</w:t>
      </w:r>
      <w:r w:rsidRPr="000C7F19">
        <w:rPr>
          <w:rFonts w:ascii="Times New Roman" w:hAnsi="Times New Roman"/>
          <w:sz w:val="24"/>
          <w:szCs w:val="24"/>
        </w:rPr>
        <w:t xml:space="preserve"> № </w:t>
      </w:r>
      <w:r w:rsidR="008026C1" w:rsidRPr="000C7F19">
        <w:rPr>
          <w:rFonts w:ascii="Times New Roman" w:hAnsi="Times New Roman"/>
          <w:sz w:val="24"/>
          <w:szCs w:val="24"/>
        </w:rPr>
        <w:t>2</w:t>
      </w:r>
      <w:r w:rsidR="002D6CAF">
        <w:rPr>
          <w:rFonts w:ascii="Times New Roman" w:hAnsi="Times New Roman"/>
          <w:sz w:val="24"/>
          <w:szCs w:val="24"/>
        </w:rPr>
        <w:t>390</w:t>
      </w:r>
      <w:r w:rsidR="008026C1" w:rsidRPr="000C7F19">
        <w:rPr>
          <w:rFonts w:ascii="Times New Roman" w:hAnsi="Times New Roman"/>
          <w:sz w:val="24"/>
          <w:szCs w:val="24"/>
        </w:rPr>
        <w:t>-ПРР-</w:t>
      </w:r>
      <w:r w:rsidR="008026C1" w:rsidRPr="000C7F19">
        <w:rPr>
          <w:rFonts w:ascii="Times New Roman" w:hAnsi="Times New Roman"/>
          <w:sz w:val="24"/>
          <w:szCs w:val="24"/>
          <w:lang w:val="en-US"/>
        </w:rPr>
        <w:t>VIII</w:t>
      </w:r>
      <w:r w:rsidR="008026C1" w:rsidRPr="000C7F19">
        <w:rPr>
          <w:rFonts w:ascii="Times New Roman" w:hAnsi="Times New Roman"/>
          <w:sz w:val="24"/>
          <w:szCs w:val="24"/>
        </w:rPr>
        <w:t xml:space="preserve">-4310 </w:t>
      </w:r>
      <w:r w:rsidRPr="000C7F19">
        <w:rPr>
          <w:rFonts w:ascii="Times New Roman" w:hAnsi="Times New Roman"/>
          <w:sz w:val="24"/>
          <w:szCs w:val="24"/>
        </w:rPr>
        <w:t xml:space="preserve">«Про затвердження Правил </w:t>
      </w:r>
      <w:r w:rsidR="002D6CAF">
        <w:rPr>
          <w:rFonts w:ascii="Times New Roman" w:hAnsi="Times New Roman"/>
          <w:sz w:val="24"/>
          <w:szCs w:val="24"/>
        </w:rPr>
        <w:t>розміщення зовнішньої реклами</w:t>
      </w:r>
      <w:r w:rsidRPr="000C7F19">
        <w:rPr>
          <w:rFonts w:ascii="Times New Roman" w:hAnsi="Times New Roman"/>
          <w:sz w:val="24"/>
          <w:szCs w:val="24"/>
        </w:rPr>
        <w:t xml:space="preserve"> на території Вараської міської територіальної громади»</w:t>
      </w:r>
    </w:p>
    <w:p w:rsidR="00E7290A" w:rsidRDefault="00E7290A" w:rsidP="00E7290A">
      <w:pPr>
        <w:rPr>
          <w:rFonts w:ascii="Times New Roman" w:hAnsi="Times New Roman"/>
        </w:rPr>
      </w:pPr>
    </w:p>
    <w:tbl>
      <w:tblPr>
        <w:tblStyle w:val="a3"/>
        <w:tblW w:w="10065" w:type="dxa"/>
        <w:tblInd w:w="-431" w:type="dxa"/>
        <w:tblLook w:val="04A0" w:firstRow="1" w:lastRow="0" w:firstColumn="1" w:lastColumn="0" w:noHBand="0" w:noVBand="1"/>
      </w:tblPr>
      <w:tblGrid>
        <w:gridCol w:w="4864"/>
        <w:gridCol w:w="5201"/>
      </w:tblGrid>
      <w:tr w:rsidR="00E7290A" w:rsidTr="00D73B47">
        <w:trPr>
          <w:trHeight w:val="1607"/>
        </w:trPr>
        <w:tc>
          <w:tcPr>
            <w:tcW w:w="4864" w:type="dxa"/>
            <w:tcBorders>
              <w:top w:val="single" w:sz="4" w:space="0" w:color="auto"/>
              <w:left w:val="single" w:sz="4" w:space="0" w:color="auto"/>
              <w:bottom w:val="single" w:sz="4" w:space="0" w:color="auto"/>
              <w:right w:val="single" w:sz="4" w:space="0" w:color="auto"/>
            </w:tcBorders>
            <w:hideMark/>
          </w:tcPr>
          <w:p w:rsidR="00172CEA" w:rsidRDefault="00172CEA" w:rsidP="008026C1">
            <w:pPr>
              <w:spacing w:line="240" w:lineRule="auto"/>
              <w:jc w:val="both"/>
              <w:rPr>
                <w:rFonts w:ascii="Times New Roman" w:hAnsi="Times New Roman"/>
                <w:b/>
                <w:bCs/>
              </w:rPr>
            </w:pPr>
          </w:p>
          <w:p w:rsidR="00E7290A" w:rsidRDefault="008026C1" w:rsidP="008026C1">
            <w:pPr>
              <w:spacing w:line="240" w:lineRule="auto"/>
              <w:jc w:val="both"/>
              <w:rPr>
                <w:rFonts w:ascii="Times New Roman" w:hAnsi="Times New Roman"/>
                <w:b/>
                <w:bCs/>
              </w:rPr>
            </w:pPr>
            <w:r w:rsidRPr="004B2E7F">
              <w:rPr>
                <w:rFonts w:ascii="Times New Roman" w:hAnsi="Times New Roman"/>
                <w:b/>
                <w:bCs/>
              </w:rPr>
              <w:t xml:space="preserve">Проект Правил </w:t>
            </w:r>
            <w:r w:rsidR="002D6CAF">
              <w:rPr>
                <w:rFonts w:ascii="Times New Roman" w:hAnsi="Times New Roman"/>
                <w:b/>
                <w:bCs/>
              </w:rPr>
              <w:t xml:space="preserve">розміщення зовнішньої реклами </w:t>
            </w:r>
            <w:r w:rsidRPr="004B2E7F">
              <w:rPr>
                <w:rFonts w:ascii="Times New Roman" w:hAnsi="Times New Roman"/>
                <w:b/>
                <w:bCs/>
              </w:rPr>
              <w:t>на території Вараської міської територіальної громади (згідно проекту рішення Вараської міської ради від 0</w:t>
            </w:r>
            <w:r w:rsidR="002D6CAF">
              <w:rPr>
                <w:rFonts w:ascii="Times New Roman" w:hAnsi="Times New Roman"/>
                <w:b/>
                <w:bCs/>
              </w:rPr>
              <w:t>5</w:t>
            </w:r>
            <w:r w:rsidRPr="004B2E7F">
              <w:rPr>
                <w:rFonts w:ascii="Times New Roman" w:hAnsi="Times New Roman"/>
                <w:b/>
                <w:bCs/>
              </w:rPr>
              <w:t>.0</w:t>
            </w:r>
            <w:r w:rsidR="002D6CAF">
              <w:rPr>
                <w:rFonts w:ascii="Times New Roman" w:hAnsi="Times New Roman"/>
                <w:b/>
                <w:bCs/>
              </w:rPr>
              <w:t>4</w:t>
            </w:r>
            <w:r w:rsidRPr="004B2E7F">
              <w:rPr>
                <w:rFonts w:ascii="Times New Roman" w:hAnsi="Times New Roman"/>
                <w:b/>
                <w:bCs/>
              </w:rPr>
              <w:t>.2023 року №2</w:t>
            </w:r>
            <w:r w:rsidR="002D6CAF">
              <w:rPr>
                <w:rFonts w:ascii="Times New Roman" w:hAnsi="Times New Roman"/>
                <w:b/>
                <w:bCs/>
              </w:rPr>
              <w:t>390</w:t>
            </w:r>
            <w:r w:rsidRPr="004B2E7F">
              <w:rPr>
                <w:rFonts w:ascii="Times New Roman" w:hAnsi="Times New Roman"/>
                <w:b/>
                <w:bCs/>
              </w:rPr>
              <w:t>-ПРР-</w:t>
            </w:r>
            <w:r w:rsidRPr="004B2E7F">
              <w:rPr>
                <w:rFonts w:ascii="Times New Roman" w:hAnsi="Times New Roman"/>
                <w:b/>
                <w:bCs/>
                <w:lang w:val="en-US"/>
              </w:rPr>
              <w:t>VIII</w:t>
            </w:r>
            <w:r w:rsidRPr="004B2E7F">
              <w:rPr>
                <w:rFonts w:ascii="Times New Roman" w:hAnsi="Times New Roman"/>
                <w:b/>
                <w:bCs/>
              </w:rPr>
              <w:t>-4310</w:t>
            </w:r>
            <w:r w:rsidR="00DA2C9B">
              <w:rPr>
                <w:rFonts w:ascii="Times New Roman" w:hAnsi="Times New Roman"/>
                <w:b/>
                <w:bCs/>
              </w:rPr>
              <w:t>, в новій редакції від 27.0</w:t>
            </w:r>
            <w:r w:rsidR="00607A8E">
              <w:rPr>
                <w:rFonts w:ascii="Times New Roman" w:hAnsi="Times New Roman"/>
                <w:b/>
                <w:bCs/>
              </w:rPr>
              <w:t>9</w:t>
            </w:r>
            <w:r w:rsidR="00DA2C9B">
              <w:rPr>
                <w:rFonts w:ascii="Times New Roman" w:hAnsi="Times New Roman"/>
                <w:b/>
                <w:bCs/>
              </w:rPr>
              <w:t>.2023</w:t>
            </w:r>
            <w:r w:rsidRPr="004B2E7F">
              <w:rPr>
                <w:rFonts w:ascii="Times New Roman" w:hAnsi="Times New Roman"/>
                <w:b/>
                <w:bCs/>
              </w:rPr>
              <w:t xml:space="preserve">) </w:t>
            </w:r>
          </w:p>
          <w:p w:rsidR="00172CEA" w:rsidRDefault="00172CEA" w:rsidP="008026C1">
            <w:pPr>
              <w:spacing w:line="240" w:lineRule="auto"/>
              <w:jc w:val="both"/>
              <w:rPr>
                <w:rFonts w:ascii="Times New Roman" w:hAnsi="Times New Roman"/>
                <w:b/>
                <w:bCs/>
              </w:rPr>
            </w:pPr>
          </w:p>
          <w:p w:rsidR="00172CEA" w:rsidRPr="004B2E7F" w:rsidRDefault="00172CEA" w:rsidP="008026C1">
            <w:pPr>
              <w:spacing w:line="240" w:lineRule="auto"/>
              <w:jc w:val="both"/>
              <w:rPr>
                <w:rFonts w:ascii="Times New Roman" w:hAnsi="Times New Roman"/>
                <w:b/>
                <w:bCs/>
              </w:rPr>
            </w:pPr>
          </w:p>
        </w:tc>
        <w:tc>
          <w:tcPr>
            <w:tcW w:w="5201" w:type="dxa"/>
            <w:tcBorders>
              <w:top w:val="single" w:sz="4" w:space="0" w:color="auto"/>
              <w:left w:val="single" w:sz="4" w:space="0" w:color="auto"/>
              <w:bottom w:val="single" w:sz="4" w:space="0" w:color="auto"/>
              <w:right w:val="single" w:sz="4" w:space="0" w:color="auto"/>
            </w:tcBorders>
          </w:tcPr>
          <w:p w:rsidR="00172CEA" w:rsidRDefault="00172CEA" w:rsidP="00C76E59">
            <w:pPr>
              <w:spacing w:line="240" w:lineRule="auto"/>
              <w:jc w:val="both"/>
              <w:rPr>
                <w:rFonts w:ascii="Times New Roman" w:hAnsi="Times New Roman"/>
                <w:b/>
                <w:bCs/>
              </w:rPr>
            </w:pPr>
          </w:p>
          <w:p w:rsidR="00E7290A" w:rsidRPr="004B2E7F" w:rsidRDefault="008026C1" w:rsidP="00C76E59">
            <w:pPr>
              <w:spacing w:line="240" w:lineRule="auto"/>
              <w:jc w:val="both"/>
              <w:rPr>
                <w:rFonts w:ascii="Times New Roman" w:hAnsi="Times New Roman"/>
                <w:b/>
                <w:bCs/>
              </w:rPr>
            </w:pPr>
            <w:r w:rsidRPr="004B2E7F">
              <w:rPr>
                <w:rFonts w:ascii="Times New Roman" w:hAnsi="Times New Roman"/>
                <w:b/>
                <w:bCs/>
              </w:rPr>
              <w:t>Запропонований до розгляду</w:t>
            </w:r>
            <w:r w:rsidR="00C76E59" w:rsidRPr="004B2E7F">
              <w:rPr>
                <w:rFonts w:ascii="Times New Roman" w:hAnsi="Times New Roman"/>
                <w:b/>
                <w:bCs/>
              </w:rPr>
              <w:t xml:space="preserve"> </w:t>
            </w:r>
            <w:r w:rsidR="00AC7B48">
              <w:rPr>
                <w:rFonts w:ascii="Times New Roman" w:hAnsi="Times New Roman"/>
                <w:b/>
                <w:bCs/>
              </w:rPr>
              <w:t>п</w:t>
            </w:r>
            <w:r w:rsidR="00C76E59" w:rsidRPr="004B2E7F">
              <w:rPr>
                <w:rFonts w:ascii="Times New Roman" w:hAnsi="Times New Roman"/>
                <w:b/>
                <w:bCs/>
              </w:rPr>
              <w:t xml:space="preserve">роект Правил </w:t>
            </w:r>
            <w:r w:rsidR="002D6CAF">
              <w:rPr>
                <w:rFonts w:ascii="Times New Roman" w:hAnsi="Times New Roman"/>
                <w:b/>
                <w:bCs/>
              </w:rPr>
              <w:t xml:space="preserve">розміщення зовнішньої реклами </w:t>
            </w:r>
            <w:r w:rsidR="00C76E59" w:rsidRPr="004B2E7F">
              <w:rPr>
                <w:rFonts w:ascii="Times New Roman" w:hAnsi="Times New Roman"/>
                <w:b/>
                <w:bCs/>
              </w:rPr>
              <w:t>на території Вараської міської територіальної громади (в</w:t>
            </w:r>
            <w:r w:rsidR="00A5283B" w:rsidRPr="004B2E7F">
              <w:rPr>
                <w:rFonts w:ascii="Times New Roman" w:hAnsi="Times New Roman"/>
                <w:b/>
                <w:bCs/>
              </w:rPr>
              <w:t xml:space="preserve"> новій</w:t>
            </w:r>
            <w:r w:rsidR="00C76E59" w:rsidRPr="004B2E7F">
              <w:rPr>
                <w:rFonts w:ascii="Times New Roman" w:hAnsi="Times New Roman"/>
                <w:b/>
                <w:bCs/>
              </w:rPr>
              <w:t xml:space="preserve"> редакції</w:t>
            </w:r>
            <w:r w:rsidR="00375629">
              <w:rPr>
                <w:rFonts w:ascii="Times New Roman" w:hAnsi="Times New Roman"/>
                <w:b/>
                <w:bCs/>
              </w:rPr>
              <w:t xml:space="preserve"> </w:t>
            </w:r>
            <w:r w:rsidR="00F05026">
              <w:rPr>
                <w:rFonts w:ascii="Times New Roman" w:hAnsi="Times New Roman"/>
                <w:b/>
                <w:bCs/>
              </w:rPr>
              <w:t>16.11.</w:t>
            </w:r>
            <w:r w:rsidR="002D6CAF">
              <w:rPr>
                <w:rFonts w:ascii="Times New Roman" w:hAnsi="Times New Roman"/>
                <w:b/>
                <w:bCs/>
              </w:rPr>
              <w:t>2023</w:t>
            </w:r>
            <w:r w:rsidR="00C76E59" w:rsidRPr="004B2E7F">
              <w:rPr>
                <w:rFonts w:ascii="Times New Roman" w:hAnsi="Times New Roman"/>
                <w:b/>
                <w:bCs/>
              </w:rPr>
              <w:t>)</w:t>
            </w:r>
          </w:p>
        </w:tc>
      </w:tr>
      <w:tr w:rsidR="00781EE0" w:rsidRPr="00857554" w:rsidTr="00D73B47">
        <w:trPr>
          <w:trHeight w:val="1520"/>
        </w:trPr>
        <w:tc>
          <w:tcPr>
            <w:tcW w:w="4864" w:type="dxa"/>
            <w:tcBorders>
              <w:top w:val="single" w:sz="4" w:space="0" w:color="auto"/>
              <w:left w:val="single" w:sz="4" w:space="0" w:color="auto"/>
              <w:bottom w:val="single" w:sz="4" w:space="0" w:color="auto"/>
              <w:right w:val="single" w:sz="4" w:space="0" w:color="auto"/>
            </w:tcBorders>
          </w:tcPr>
          <w:p w:rsidR="00781EE0" w:rsidRPr="00857554" w:rsidRDefault="00781EE0" w:rsidP="00781EE0">
            <w:pPr>
              <w:spacing w:line="240" w:lineRule="auto"/>
              <w:jc w:val="both"/>
              <w:rPr>
                <w:rFonts w:ascii="Times New Roman" w:hAnsi="Times New Roman"/>
                <w:iCs/>
              </w:rPr>
            </w:pPr>
            <w:r w:rsidRPr="00857554">
              <w:rPr>
                <w:rFonts w:ascii="Times New Roman" w:hAnsi="Times New Roman"/>
                <w:b/>
                <w:bCs/>
                <w:iCs/>
              </w:rPr>
              <w:t xml:space="preserve">2.1.4    </w:t>
            </w:r>
            <w:r w:rsidRPr="00857554">
              <w:rPr>
                <w:rFonts w:ascii="Times New Roman" w:hAnsi="Times New Roman"/>
                <w:iCs/>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781EE0" w:rsidRPr="00857554" w:rsidRDefault="00781EE0" w:rsidP="00055C86">
            <w:pPr>
              <w:spacing w:line="240" w:lineRule="auto"/>
              <w:jc w:val="both"/>
              <w:rPr>
                <w:rFonts w:ascii="Times New Roman" w:hAnsi="Times New Roman"/>
                <w:b/>
                <w:bCs/>
              </w:rPr>
            </w:pPr>
          </w:p>
        </w:tc>
        <w:tc>
          <w:tcPr>
            <w:tcW w:w="5201" w:type="dxa"/>
            <w:tcBorders>
              <w:top w:val="single" w:sz="4" w:space="0" w:color="auto"/>
              <w:left w:val="single" w:sz="4" w:space="0" w:color="auto"/>
              <w:bottom w:val="single" w:sz="4" w:space="0" w:color="auto"/>
              <w:right w:val="single" w:sz="4" w:space="0" w:color="auto"/>
            </w:tcBorders>
          </w:tcPr>
          <w:p w:rsidR="00781EE0" w:rsidRPr="00857554" w:rsidRDefault="00781EE0" w:rsidP="00D8022B">
            <w:pPr>
              <w:spacing w:line="240" w:lineRule="auto"/>
              <w:jc w:val="both"/>
              <w:rPr>
                <w:rFonts w:ascii="Times New Roman" w:hAnsi="Times New Roman"/>
              </w:rPr>
            </w:pPr>
            <w:r w:rsidRPr="00857554">
              <w:rPr>
                <w:rFonts w:ascii="Times New Roman" w:hAnsi="Times New Roman"/>
              </w:rPr>
              <w:t>Виключено</w:t>
            </w:r>
          </w:p>
        </w:tc>
      </w:tr>
      <w:tr w:rsidR="00607A8E" w:rsidRPr="00857554" w:rsidTr="00D73B47">
        <w:trPr>
          <w:trHeight w:val="1520"/>
        </w:trPr>
        <w:tc>
          <w:tcPr>
            <w:tcW w:w="4864" w:type="dxa"/>
            <w:tcBorders>
              <w:top w:val="single" w:sz="4" w:space="0" w:color="auto"/>
              <w:left w:val="single" w:sz="4" w:space="0" w:color="auto"/>
              <w:bottom w:val="single" w:sz="4" w:space="0" w:color="auto"/>
              <w:right w:val="single" w:sz="4" w:space="0" w:color="auto"/>
            </w:tcBorders>
            <w:hideMark/>
          </w:tcPr>
          <w:p w:rsidR="00055C86" w:rsidRPr="00857554" w:rsidRDefault="00607A8E" w:rsidP="00055C86">
            <w:pPr>
              <w:spacing w:line="240" w:lineRule="auto"/>
              <w:jc w:val="both"/>
              <w:rPr>
                <w:rFonts w:ascii="Times New Roman" w:hAnsi="Times New Roman"/>
                <w:iCs/>
              </w:rPr>
            </w:pPr>
            <w:r w:rsidRPr="00857554">
              <w:rPr>
                <w:rFonts w:ascii="Times New Roman" w:hAnsi="Times New Roman"/>
                <w:b/>
                <w:bCs/>
              </w:rPr>
              <w:t>2.1.</w:t>
            </w:r>
            <w:r w:rsidR="00055C86" w:rsidRPr="00857554">
              <w:rPr>
                <w:rFonts w:ascii="Times New Roman" w:hAnsi="Times New Roman"/>
                <w:b/>
                <w:bCs/>
              </w:rPr>
              <w:t>5</w:t>
            </w:r>
            <w:r w:rsidRPr="00857554">
              <w:rPr>
                <w:b/>
                <w:bCs/>
              </w:rPr>
              <w:tab/>
            </w:r>
            <w:r w:rsidR="00055C86" w:rsidRPr="00857554">
              <w:rPr>
                <w:rFonts w:ascii="Times New Roman" w:hAnsi="Times New Roman"/>
                <w:iCs/>
              </w:rPr>
              <w:t>відповідно до цих Правил укладає з розповсюджувачами зовнішньої реклами Договір на право тимчасового користування місцем для розміщення об’єкта зовнішньої реклами;</w:t>
            </w:r>
          </w:p>
          <w:p w:rsidR="00607A8E" w:rsidRPr="00857554" w:rsidRDefault="00607A8E" w:rsidP="000761FD">
            <w:pPr>
              <w:spacing w:line="240" w:lineRule="auto"/>
              <w:jc w:val="both"/>
              <w:rPr>
                <w:rFonts w:ascii="Times New Roman" w:hAnsi="Times New Roman"/>
              </w:rPr>
            </w:pPr>
          </w:p>
        </w:tc>
        <w:tc>
          <w:tcPr>
            <w:tcW w:w="5201" w:type="dxa"/>
            <w:tcBorders>
              <w:top w:val="single" w:sz="4" w:space="0" w:color="auto"/>
              <w:left w:val="single" w:sz="4" w:space="0" w:color="auto"/>
              <w:bottom w:val="single" w:sz="4" w:space="0" w:color="auto"/>
              <w:right w:val="single" w:sz="4" w:space="0" w:color="auto"/>
            </w:tcBorders>
          </w:tcPr>
          <w:p w:rsidR="00607A8E" w:rsidRPr="00857554" w:rsidRDefault="00607A8E" w:rsidP="00D8022B">
            <w:pPr>
              <w:spacing w:line="240" w:lineRule="auto"/>
              <w:jc w:val="both"/>
              <w:rPr>
                <w:rFonts w:ascii="Times New Roman" w:hAnsi="Times New Roman"/>
              </w:rPr>
            </w:pPr>
            <w:r w:rsidRPr="00857554">
              <w:rPr>
                <w:rFonts w:ascii="Times New Roman" w:hAnsi="Times New Roman"/>
              </w:rPr>
              <w:t>Виключено</w:t>
            </w:r>
          </w:p>
        </w:tc>
      </w:tr>
      <w:tr w:rsidR="00607A8E" w:rsidRPr="00857554" w:rsidTr="00D73B47">
        <w:trPr>
          <w:trHeight w:val="1520"/>
        </w:trPr>
        <w:tc>
          <w:tcPr>
            <w:tcW w:w="4864" w:type="dxa"/>
            <w:tcBorders>
              <w:top w:val="single" w:sz="4" w:space="0" w:color="auto"/>
              <w:left w:val="single" w:sz="4" w:space="0" w:color="auto"/>
              <w:bottom w:val="single" w:sz="4" w:space="0" w:color="auto"/>
              <w:right w:val="single" w:sz="4" w:space="0" w:color="auto"/>
            </w:tcBorders>
          </w:tcPr>
          <w:p w:rsidR="00055C86" w:rsidRPr="00857554" w:rsidRDefault="00607A8E" w:rsidP="00055C86">
            <w:pPr>
              <w:pStyle w:val="a7"/>
              <w:jc w:val="both"/>
              <w:rPr>
                <w:rFonts w:ascii="Times New Roman" w:hAnsi="Times New Roman"/>
                <w:b/>
                <w:bCs/>
                <w:iCs/>
              </w:rPr>
            </w:pPr>
            <w:r w:rsidRPr="00857554">
              <w:rPr>
                <w:rFonts w:ascii="Times New Roman" w:hAnsi="Times New Roman"/>
                <w:b/>
                <w:bCs/>
              </w:rPr>
              <w:t>2.1.</w:t>
            </w:r>
            <w:r w:rsidR="00055C86" w:rsidRPr="00857554">
              <w:rPr>
                <w:rFonts w:ascii="Times New Roman" w:hAnsi="Times New Roman"/>
                <w:b/>
                <w:bCs/>
              </w:rPr>
              <w:t>6</w:t>
            </w:r>
            <w:r w:rsidRPr="00857554">
              <w:rPr>
                <w:rFonts w:ascii="Times New Roman" w:hAnsi="Times New Roman"/>
                <w:b/>
                <w:bCs/>
              </w:rPr>
              <w:tab/>
            </w:r>
            <w:r w:rsidR="00055C86" w:rsidRPr="00857554">
              <w:rPr>
                <w:rFonts w:ascii="Times New Roman" w:hAnsi="Times New Roman"/>
                <w:iCs/>
              </w:rPr>
              <w:t>здійснює функції з контролю зі справляння плати за тимчасове користування місцями, які перебувають у комунальній власності, для розміщення рекламних засобів за укладеними договорами та здійснює контроль за своєчасним надходженням плати;</w:t>
            </w:r>
          </w:p>
          <w:p w:rsidR="00506ADC" w:rsidRPr="00857554" w:rsidRDefault="00506ADC" w:rsidP="00021A79">
            <w:pPr>
              <w:pStyle w:val="a7"/>
              <w:jc w:val="both"/>
              <w:rPr>
                <w:rFonts w:ascii="Times New Roman" w:hAnsi="Times New Roman"/>
              </w:rPr>
            </w:pPr>
          </w:p>
        </w:tc>
        <w:tc>
          <w:tcPr>
            <w:tcW w:w="5201" w:type="dxa"/>
            <w:tcBorders>
              <w:top w:val="single" w:sz="4" w:space="0" w:color="auto"/>
              <w:left w:val="single" w:sz="4" w:space="0" w:color="auto"/>
              <w:bottom w:val="single" w:sz="4" w:space="0" w:color="auto"/>
              <w:right w:val="single" w:sz="4" w:space="0" w:color="auto"/>
            </w:tcBorders>
          </w:tcPr>
          <w:p w:rsidR="00607A8E" w:rsidRPr="00857554" w:rsidRDefault="00055C86" w:rsidP="00021A79">
            <w:pPr>
              <w:spacing w:line="240" w:lineRule="auto"/>
              <w:jc w:val="both"/>
              <w:rPr>
                <w:rFonts w:ascii="Times New Roman" w:hAnsi="Times New Roman"/>
              </w:rPr>
            </w:pPr>
            <w:r w:rsidRPr="00857554">
              <w:rPr>
                <w:rFonts w:ascii="Times New Roman" w:hAnsi="Times New Roman"/>
              </w:rPr>
              <w:t>Виключено</w:t>
            </w:r>
          </w:p>
        </w:tc>
      </w:tr>
      <w:tr w:rsidR="00607A8E" w:rsidRPr="00857554" w:rsidTr="00D73B47">
        <w:trPr>
          <w:trHeight w:val="1520"/>
        </w:trPr>
        <w:tc>
          <w:tcPr>
            <w:tcW w:w="4864" w:type="dxa"/>
            <w:tcBorders>
              <w:top w:val="single" w:sz="4" w:space="0" w:color="auto"/>
              <w:left w:val="single" w:sz="4" w:space="0" w:color="auto"/>
              <w:bottom w:val="single" w:sz="4" w:space="0" w:color="auto"/>
              <w:right w:val="single" w:sz="4" w:space="0" w:color="auto"/>
            </w:tcBorders>
          </w:tcPr>
          <w:p w:rsidR="00055C86" w:rsidRPr="00857554" w:rsidRDefault="00607A8E" w:rsidP="00055C86">
            <w:pPr>
              <w:pStyle w:val="a7"/>
              <w:jc w:val="both"/>
              <w:rPr>
                <w:rFonts w:ascii="Times New Roman" w:hAnsi="Times New Roman"/>
                <w:iCs/>
              </w:rPr>
            </w:pPr>
            <w:r w:rsidRPr="00857554">
              <w:rPr>
                <w:rFonts w:ascii="Times New Roman" w:hAnsi="Times New Roman"/>
                <w:b/>
                <w:bCs/>
              </w:rPr>
              <w:t>2.1.</w:t>
            </w:r>
            <w:r w:rsidR="00055C86" w:rsidRPr="00857554">
              <w:rPr>
                <w:rFonts w:ascii="Times New Roman" w:hAnsi="Times New Roman"/>
                <w:b/>
                <w:bCs/>
              </w:rPr>
              <w:t>9</w:t>
            </w:r>
            <w:r w:rsidRPr="00857554">
              <w:rPr>
                <w:rFonts w:ascii="Times New Roman" w:hAnsi="Times New Roman"/>
              </w:rPr>
              <w:tab/>
            </w:r>
            <w:r w:rsidR="00055C86" w:rsidRPr="00857554">
              <w:rPr>
                <w:rFonts w:ascii="Times New Roman" w:hAnsi="Times New Roman"/>
                <w:iCs/>
              </w:rPr>
              <w:t>у межах своєї компетенції здійснює контроль за дотриманням підприємствами, установами, організаціями, незалежно від форм власності, та фізичними особами-підприємцями, встановленого Законом України «Про рекламу», цими Правилами, порядку розміщення, утримання та експлуатації рекламних засобів. Готує та надсилає розповсюджувачам зовнішньої реклами вимоги про усунення виявлених порушень законодавства у сфері реклами;</w:t>
            </w:r>
          </w:p>
          <w:p w:rsidR="00607A8E" w:rsidRPr="00857554" w:rsidRDefault="00607A8E" w:rsidP="00021A79">
            <w:pPr>
              <w:pStyle w:val="a7"/>
              <w:jc w:val="both"/>
              <w:rPr>
                <w:rFonts w:ascii="Times New Roman" w:hAnsi="Times New Roman"/>
              </w:rPr>
            </w:pPr>
          </w:p>
        </w:tc>
        <w:tc>
          <w:tcPr>
            <w:tcW w:w="5201" w:type="dxa"/>
            <w:tcBorders>
              <w:top w:val="single" w:sz="4" w:space="0" w:color="auto"/>
              <w:left w:val="single" w:sz="4" w:space="0" w:color="auto"/>
              <w:bottom w:val="single" w:sz="4" w:space="0" w:color="auto"/>
              <w:right w:val="single" w:sz="4" w:space="0" w:color="auto"/>
            </w:tcBorders>
          </w:tcPr>
          <w:p w:rsidR="00607A8E" w:rsidRPr="00857554" w:rsidRDefault="00607A8E" w:rsidP="00021A79">
            <w:pPr>
              <w:spacing w:line="240" w:lineRule="auto"/>
              <w:jc w:val="both"/>
              <w:rPr>
                <w:rFonts w:ascii="Times New Roman" w:hAnsi="Times New Roman"/>
              </w:rPr>
            </w:pPr>
            <w:r w:rsidRPr="00857554">
              <w:rPr>
                <w:rFonts w:ascii="Times New Roman" w:hAnsi="Times New Roman"/>
              </w:rPr>
              <w:t>Виключено</w:t>
            </w:r>
          </w:p>
        </w:tc>
      </w:tr>
      <w:tr w:rsidR="00607A8E" w:rsidRPr="00857554" w:rsidTr="00D73B47">
        <w:trPr>
          <w:trHeight w:val="1520"/>
        </w:trPr>
        <w:tc>
          <w:tcPr>
            <w:tcW w:w="4864" w:type="dxa"/>
            <w:tcBorders>
              <w:top w:val="single" w:sz="4" w:space="0" w:color="auto"/>
              <w:left w:val="single" w:sz="4" w:space="0" w:color="auto"/>
              <w:bottom w:val="single" w:sz="4" w:space="0" w:color="auto"/>
              <w:right w:val="single" w:sz="4" w:space="0" w:color="auto"/>
            </w:tcBorders>
          </w:tcPr>
          <w:p w:rsidR="00055C86" w:rsidRPr="00857554" w:rsidRDefault="00607A8E" w:rsidP="00055C86">
            <w:pPr>
              <w:pStyle w:val="a7"/>
              <w:jc w:val="both"/>
              <w:rPr>
                <w:rFonts w:ascii="Times New Roman" w:hAnsi="Times New Roman"/>
                <w:iCs/>
              </w:rPr>
            </w:pPr>
            <w:r w:rsidRPr="00857554">
              <w:rPr>
                <w:rFonts w:ascii="Times New Roman" w:hAnsi="Times New Roman"/>
                <w:b/>
                <w:bCs/>
              </w:rPr>
              <w:t>2.1.</w:t>
            </w:r>
            <w:r w:rsidR="00055C86" w:rsidRPr="00857554">
              <w:rPr>
                <w:rFonts w:ascii="Times New Roman" w:hAnsi="Times New Roman"/>
                <w:b/>
                <w:bCs/>
              </w:rPr>
              <w:t>10</w:t>
            </w:r>
            <w:r w:rsidRPr="00857554">
              <w:rPr>
                <w:rFonts w:ascii="Times New Roman" w:hAnsi="Times New Roman"/>
                <w:b/>
                <w:bCs/>
              </w:rPr>
              <w:t xml:space="preserve">    </w:t>
            </w:r>
            <w:r w:rsidR="00055C86" w:rsidRPr="00857554">
              <w:rPr>
                <w:rFonts w:ascii="Times New Roman" w:hAnsi="Times New Roman"/>
                <w:iCs/>
              </w:rPr>
              <w:t>здійснює обстеження місць розміщення рекламних засобів на предмет відповідності встановлення спеціальних конструкцій до виданих дозволів (проектно-технічної документації), і у разі виявлення невідповідності, вживає заходи щодо їх усунення;</w:t>
            </w:r>
          </w:p>
          <w:p w:rsidR="00607A8E" w:rsidRPr="00857554" w:rsidRDefault="00607A8E" w:rsidP="00021A79">
            <w:pPr>
              <w:pStyle w:val="a7"/>
              <w:jc w:val="both"/>
              <w:rPr>
                <w:rFonts w:ascii="Times New Roman" w:hAnsi="Times New Roman"/>
                <w:b/>
                <w:bCs/>
              </w:rPr>
            </w:pPr>
          </w:p>
        </w:tc>
        <w:tc>
          <w:tcPr>
            <w:tcW w:w="5201" w:type="dxa"/>
            <w:tcBorders>
              <w:top w:val="single" w:sz="4" w:space="0" w:color="auto"/>
              <w:left w:val="single" w:sz="4" w:space="0" w:color="auto"/>
              <w:bottom w:val="single" w:sz="4" w:space="0" w:color="auto"/>
              <w:right w:val="single" w:sz="4" w:space="0" w:color="auto"/>
            </w:tcBorders>
          </w:tcPr>
          <w:p w:rsidR="00607A8E" w:rsidRPr="00857554" w:rsidRDefault="00055C86" w:rsidP="00021A79">
            <w:pPr>
              <w:spacing w:line="240" w:lineRule="auto"/>
              <w:jc w:val="both"/>
              <w:rPr>
                <w:rFonts w:ascii="Times New Roman" w:hAnsi="Times New Roman"/>
              </w:rPr>
            </w:pPr>
            <w:r w:rsidRPr="00857554">
              <w:rPr>
                <w:rFonts w:ascii="Times New Roman" w:hAnsi="Times New Roman"/>
              </w:rPr>
              <w:t>Виключено</w:t>
            </w:r>
          </w:p>
        </w:tc>
      </w:tr>
      <w:tr w:rsidR="00026762" w:rsidRPr="00857554" w:rsidTr="00D73B47">
        <w:trPr>
          <w:trHeight w:val="253"/>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026762" w:rsidRPr="00857554" w:rsidRDefault="00026762" w:rsidP="00194F9B">
            <w:pPr>
              <w:spacing w:line="240" w:lineRule="auto"/>
              <w:rPr>
                <w:rFonts w:ascii="Times New Roman" w:hAnsi="Times New Roman"/>
              </w:rPr>
            </w:pPr>
            <w:r w:rsidRPr="00857554">
              <w:rPr>
                <w:rFonts w:ascii="Times New Roman" w:hAnsi="Times New Roman"/>
                <w:b/>
                <w:bCs/>
              </w:rPr>
              <w:t xml:space="preserve">2.4 </w:t>
            </w:r>
            <w:r w:rsidR="00173C30" w:rsidRPr="00857554">
              <w:rPr>
                <w:rFonts w:ascii="Times New Roman" w:hAnsi="Times New Roman"/>
                <w:b/>
                <w:bCs/>
              </w:rPr>
              <w:t xml:space="preserve">        </w:t>
            </w:r>
            <w:r w:rsidRPr="00857554">
              <w:rPr>
                <w:rFonts w:ascii="Times New Roman" w:hAnsi="Times New Roman"/>
              </w:rPr>
              <w:t>ЦНАП</w:t>
            </w:r>
            <w:r w:rsidR="00173C30" w:rsidRPr="00857554">
              <w:rPr>
                <w:rFonts w:ascii="Times New Roman" w:hAnsi="Times New Roman"/>
              </w:rPr>
              <w:t>:</w:t>
            </w:r>
          </w:p>
          <w:p w:rsidR="00173C30" w:rsidRPr="00857554" w:rsidRDefault="00173C30" w:rsidP="00173C30">
            <w:pPr>
              <w:spacing w:line="240" w:lineRule="auto"/>
              <w:rPr>
                <w:rFonts w:ascii="Times New Roman" w:hAnsi="Times New Roman"/>
              </w:rPr>
            </w:pPr>
            <w:r w:rsidRPr="00857554">
              <w:rPr>
                <w:rFonts w:ascii="Times New Roman" w:hAnsi="Times New Roman"/>
                <w:b/>
                <w:bCs/>
              </w:rPr>
              <w:t>2.4.1</w:t>
            </w:r>
            <w:r w:rsidRPr="00857554">
              <w:rPr>
                <w:rFonts w:ascii="Times New Roman" w:hAnsi="Times New Roman"/>
              </w:rPr>
              <w:tab/>
              <w:t>приймає від розповсюджувачів зовнішньої реклами заяви на надання дозволу, внесення змін у дозвіл, переоформлення дозволу та продовження строку його дії;</w:t>
            </w:r>
          </w:p>
          <w:p w:rsidR="00173C30" w:rsidRPr="00857554" w:rsidRDefault="00173C30" w:rsidP="00173C30">
            <w:pPr>
              <w:spacing w:line="240" w:lineRule="auto"/>
              <w:rPr>
                <w:rFonts w:ascii="Times New Roman" w:hAnsi="Times New Roman"/>
              </w:rPr>
            </w:pPr>
            <w:r w:rsidRPr="00857554">
              <w:rPr>
                <w:rFonts w:ascii="Times New Roman" w:hAnsi="Times New Roman"/>
                <w:b/>
                <w:bCs/>
              </w:rPr>
              <w:lastRenderedPageBreak/>
              <w:t>2.4.2</w:t>
            </w:r>
            <w:r w:rsidRPr="00857554">
              <w:rPr>
                <w:rFonts w:ascii="Times New Roman" w:hAnsi="Times New Roman"/>
              </w:rPr>
              <w:tab/>
              <w:t>здійснює видачу дозволів на розміщення зовнішньої реклами чи повідомлень про відмову у їх видачі.</w:t>
            </w:r>
          </w:p>
        </w:tc>
        <w:tc>
          <w:tcPr>
            <w:tcW w:w="5201" w:type="dxa"/>
            <w:tcBorders>
              <w:top w:val="single" w:sz="4" w:space="0" w:color="auto"/>
              <w:left w:val="single" w:sz="4" w:space="0" w:color="auto"/>
              <w:bottom w:val="single" w:sz="4" w:space="0" w:color="auto"/>
              <w:right w:val="single" w:sz="4" w:space="0" w:color="auto"/>
            </w:tcBorders>
          </w:tcPr>
          <w:p w:rsidR="00026762" w:rsidRPr="00857554" w:rsidRDefault="00BD4E00">
            <w:pPr>
              <w:spacing w:line="240" w:lineRule="auto"/>
              <w:jc w:val="both"/>
              <w:rPr>
                <w:rFonts w:ascii="Times New Roman" w:hAnsi="Times New Roman"/>
                <w:b/>
                <w:bCs/>
              </w:rPr>
            </w:pPr>
            <w:r w:rsidRPr="00857554">
              <w:rPr>
                <w:rFonts w:ascii="Times New Roman" w:hAnsi="Times New Roman"/>
                <w:b/>
                <w:bCs/>
              </w:rPr>
              <w:lastRenderedPageBreak/>
              <w:t xml:space="preserve">2.4   </w:t>
            </w:r>
            <w:r w:rsidRPr="00857554">
              <w:rPr>
                <w:rFonts w:ascii="Times New Roman" w:hAnsi="Times New Roman"/>
              </w:rPr>
              <w:t>Робочий орган відповідно до цих Правил укладає з розповсюджувачами зовнішньої реклами Договір на право тимчасового користування місцем для розміщення об’єкта зовнішньої реклами.</w:t>
            </w:r>
          </w:p>
        </w:tc>
      </w:tr>
      <w:tr w:rsidR="002F426C"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2F426C" w:rsidRPr="00857554" w:rsidRDefault="002F426C" w:rsidP="00CC0F71">
            <w:pPr>
              <w:jc w:val="both"/>
              <w:rPr>
                <w:rFonts w:ascii="Times New Roman" w:hAnsi="Times New Roman"/>
              </w:rPr>
            </w:pPr>
            <w:r w:rsidRPr="00857554">
              <w:rPr>
                <w:rFonts w:ascii="Times New Roman" w:hAnsi="Times New Roman"/>
                <w:b/>
                <w:bCs/>
                <w:lang w:val="ru-RU"/>
              </w:rPr>
              <w:lastRenderedPageBreak/>
              <w:t xml:space="preserve">5.3.1 </w:t>
            </w:r>
            <w:r w:rsidRPr="00857554">
              <w:rPr>
                <w:rFonts w:ascii="Times New Roman" w:hAnsi="Times New Roman"/>
                <w:lang w:val="ru-RU"/>
              </w:rPr>
              <w:t>на пішохідних доріжках, алеях та тротуарах</w:t>
            </w:r>
            <w:r w:rsidR="00506ADC" w:rsidRPr="00857554">
              <w:rPr>
                <w:rFonts w:ascii="Times New Roman" w:hAnsi="Times New Roman"/>
                <w:lang w:val="ru-RU"/>
              </w:rPr>
              <w:t>;</w:t>
            </w:r>
          </w:p>
        </w:tc>
        <w:tc>
          <w:tcPr>
            <w:tcW w:w="5201" w:type="dxa"/>
            <w:tcBorders>
              <w:top w:val="single" w:sz="4" w:space="0" w:color="auto"/>
              <w:left w:val="single" w:sz="4" w:space="0" w:color="auto"/>
              <w:bottom w:val="single" w:sz="4" w:space="0" w:color="auto"/>
              <w:right w:val="single" w:sz="4" w:space="0" w:color="auto"/>
            </w:tcBorders>
          </w:tcPr>
          <w:p w:rsidR="002F426C" w:rsidRPr="00857554" w:rsidRDefault="00506ADC">
            <w:pPr>
              <w:spacing w:line="240" w:lineRule="auto"/>
              <w:jc w:val="both"/>
              <w:rPr>
                <w:rFonts w:ascii="Times New Roman" w:hAnsi="Times New Roman"/>
                <w:iCs/>
              </w:rPr>
            </w:pPr>
            <w:r w:rsidRPr="00857554">
              <w:rPr>
                <w:rFonts w:ascii="Times New Roman" w:hAnsi="Times New Roman"/>
                <w:b/>
                <w:bCs/>
                <w:iCs/>
              </w:rPr>
              <w:t>5.3.1</w:t>
            </w:r>
            <w:r w:rsidRPr="00857554">
              <w:rPr>
                <w:rFonts w:ascii="Times New Roman" w:hAnsi="Times New Roman"/>
                <w:iCs/>
              </w:rPr>
              <w:t xml:space="preserve"> на пішохідних доріжках, алеях та тротуарах, якщо це перешкоджає вільному руху пішоходів;</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CC0F71">
            <w:pPr>
              <w:jc w:val="both"/>
              <w:rPr>
                <w:rFonts w:ascii="Times New Roman" w:hAnsi="Times New Roman"/>
                <w:iCs/>
              </w:rPr>
            </w:pPr>
            <w:r w:rsidRPr="00857554">
              <w:rPr>
                <w:rFonts w:ascii="Times New Roman" w:hAnsi="Times New Roman"/>
                <w:b/>
                <w:bCs/>
              </w:rPr>
              <w:t>5.14</w:t>
            </w:r>
            <w:r w:rsidRPr="00857554">
              <w:rPr>
                <w:rFonts w:ascii="Times New Roman" w:hAnsi="Times New Roman"/>
              </w:rPr>
              <w:tab/>
            </w:r>
            <w:r w:rsidRPr="00857554">
              <w:rPr>
                <w:rFonts w:ascii="Times New Roman" w:hAnsi="Times New Roman"/>
                <w:iCs/>
              </w:rPr>
              <w:t>Розповсюджувачі зовнішньої реклами зобов’язані утримувати конструкції в належному технічному, санітарному та естетичному стані (елементи конструкції акуратно пофарбовані, рекламна поверхня поклеєна рекламним сюжетом або однотонним фоном). Не допускається експлуатація засобів зовнішньої реклами з пошкодженим рекламним повідомленням.</w:t>
            </w:r>
          </w:p>
          <w:p w:rsidR="006C7230" w:rsidRPr="00857554" w:rsidRDefault="006C7230" w:rsidP="00CC0F71">
            <w:pPr>
              <w:jc w:val="both"/>
              <w:rPr>
                <w:rFonts w:ascii="Times New Roman" w:hAnsi="Times New Roman"/>
              </w:rPr>
            </w:pP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CC0F71">
            <w:pPr>
              <w:jc w:val="both"/>
              <w:rPr>
                <w:rFonts w:ascii="Times New Roman" w:hAnsi="Times New Roman"/>
                <w:iCs/>
              </w:rPr>
            </w:pPr>
            <w:r w:rsidRPr="00857554">
              <w:rPr>
                <w:rFonts w:ascii="Times New Roman" w:hAnsi="Times New Roman"/>
                <w:b/>
                <w:bCs/>
              </w:rPr>
              <w:t xml:space="preserve">5.15   </w:t>
            </w:r>
            <w:r w:rsidRPr="00857554">
              <w:rPr>
                <w:rFonts w:ascii="Times New Roman" w:hAnsi="Times New Roman"/>
                <w:iCs/>
              </w:rPr>
              <w:t>Зворотна сторона спеціальних конструкцій, що мають одну рекламну площину, повинна бути декоративно оформлена.</w:t>
            </w:r>
          </w:p>
          <w:p w:rsidR="006C7230" w:rsidRPr="00857554" w:rsidRDefault="006C7230" w:rsidP="005768DD">
            <w:pPr>
              <w:spacing w:line="240" w:lineRule="auto"/>
              <w:jc w:val="both"/>
              <w:rPr>
                <w:rFonts w:ascii="Times New Roman" w:hAnsi="Times New Roman"/>
              </w:rPr>
            </w:pP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A632C9">
            <w:pPr>
              <w:spacing w:line="240" w:lineRule="auto"/>
              <w:jc w:val="both"/>
              <w:rPr>
                <w:rFonts w:ascii="Times New Roman" w:hAnsi="Times New Roman"/>
                <w:b/>
                <w:bCs/>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485652">
            <w:pPr>
              <w:jc w:val="both"/>
              <w:rPr>
                <w:rFonts w:ascii="Times New Roman" w:hAnsi="Times New Roman"/>
                <w:iCs/>
              </w:rPr>
            </w:pPr>
            <w:r w:rsidRPr="00857554">
              <w:rPr>
                <w:rFonts w:ascii="Times New Roman" w:hAnsi="Times New Roman"/>
                <w:b/>
                <w:bCs/>
              </w:rPr>
              <w:t xml:space="preserve">5.16 </w:t>
            </w:r>
            <w:r w:rsidRPr="00857554">
              <w:rPr>
                <w:rFonts w:ascii="Times New Roman" w:hAnsi="Times New Roman"/>
                <w:iCs/>
              </w:rPr>
              <w:t>Рекламно-інформаційні поля наземних засобів зовнішньої реклами можуть підсвічуватись в темний час доби. У випадках використання зовнішніх джерел підсвічування, конструкції світильників повинні бути закриті декоративними елементами.</w:t>
            </w:r>
          </w:p>
          <w:p w:rsidR="006C7230" w:rsidRPr="00857554" w:rsidRDefault="006C7230" w:rsidP="00DD06D0">
            <w:pPr>
              <w:spacing w:line="240" w:lineRule="auto"/>
              <w:jc w:val="both"/>
              <w:rPr>
                <w:rFonts w:ascii="Times New Roman" w:hAnsi="Times New Roman"/>
                <w:b/>
                <w:bCs/>
              </w:rPr>
            </w:pP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b/>
                <w:bCs/>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CC0F71">
            <w:pPr>
              <w:jc w:val="both"/>
              <w:rPr>
                <w:rFonts w:ascii="Times New Roman" w:hAnsi="Times New Roman"/>
                <w:b/>
                <w:bCs/>
              </w:rPr>
            </w:pPr>
            <w:r w:rsidRPr="00857554">
              <w:rPr>
                <w:rFonts w:ascii="Times New Roman" w:hAnsi="Times New Roman"/>
                <w:b/>
                <w:bCs/>
                <w:lang w:val="ru-RU"/>
              </w:rPr>
              <w:t xml:space="preserve">5.17 </w:t>
            </w:r>
            <w:r w:rsidRPr="004A7E88">
              <w:rPr>
                <w:rFonts w:ascii="Times New Roman" w:hAnsi="Times New Roman"/>
              </w:rPr>
              <w:t>Розміщення наземних рекламних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A840CC">
            <w:pPr>
              <w:jc w:val="both"/>
              <w:rPr>
                <w:rFonts w:ascii="Times New Roman" w:hAnsi="Times New Roman"/>
                <w:iCs/>
              </w:rPr>
            </w:pPr>
            <w:r w:rsidRPr="00857554">
              <w:rPr>
                <w:rFonts w:ascii="Times New Roman" w:hAnsi="Times New Roman"/>
                <w:b/>
                <w:bCs/>
                <w:iCs/>
              </w:rPr>
              <w:t xml:space="preserve">5.18   </w:t>
            </w:r>
            <w:r w:rsidRPr="00857554">
              <w:rPr>
                <w:rFonts w:ascii="Times New Roman" w:hAnsi="Times New Roman"/>
                <w:iCs/>
              </w:rPr>
              <w:t xml:space="preserve">При встановленні наземних </w:t>
            </w:r>
            <w:bookmarkStart w:id="1" w:name="_Hlk124433672"/>
            <w:r w:rsidRPr="00857554">
              <w:rPr>
                <w:rFonts w:ascii="Times New Roman" w:hAnsi="Times New Roman"/>
                <w:iCs/>
              </w:rPr>
              <w:t xml:space="preserve">рекламних конструкцій </w:t>
            </w:r>
            <w:bookmarkEnd w:id="1"/>
            <w:r w:rsidRPr="00857554">
              <w:rPr>
                <w:rFonts w:ascii="Times New Roman" w:hAnsi="Times New Roman"/>
                <w:iCs/>
              </w:rPr>
              <w:t xml:space="preserve">обов’язковою умовою є забезпечення відновлення пошкоджених елементів та об’єктів благоустрою. </w:t>
            </w:r>
          </w:p>
          <w:p w:rsidR="006C7230" w:rsidRPr="00857554" w:rsidRDefault="006C7230" w:rsidP="00485652">
            <w:pPr>
              <w:jc w:val="both"/>
              <w:rPr>
                <w:rFonts w:ascii="Times New Roman" w:hAnsi="Times New Roman"/>
                <w:b/>
                <w:bCs/>
              </w:rPr>
            </w:pP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AE2DA6">
            <w:pPr>
              <w:jc w:val="both"/>
              <w:rPr>
                <w:rFonts w:ascii="Times New Roman" w:hAnsi="Times New Roman"/>
                <w:iCs/>
              </w:rPr>
            </w:pPr>
            <w:r w:rsidRPr="00857554">
              <w:rPr>
                <w:rFonts w:ascii="Times New Roman" w:hAnsi="Times New Roman"/>
                <w:b/>
                <w:bCs/>
                <w:iCs/>
              </w:rPr>
              <w:t>5.19</w:t>
            </w:r>
            <w:r w:rsidRPr="00857554">
              <w:rPr>
                <w:rFonts w:ascii="Times New Roman" w:hAnsi="Times New Roman"/>
                <w:iCs/>
              </w:rPr>
              <w:t xml:space="preserve"> Розташування неназемних рекламних конструкцій має здійснюватися з дотриманням структури фасадів, без пошкодження елементів архітектурних деталей, конструктивних елементів будинків, споруд та комунікацій. </w:t>
            </w:r>
          </w:p>
          <w:p w:rsidR="006C7230" w:rsidRPr="00857554" w:rsidRDefault="006C7230" w:rsidP="00485652">
            <w:pPr>
              <w:jc w:val="both"/>
              <w:rPr>
                <w:rFonts w:ascii="Times New Roman" w:hAnsi="Times New Roman"/>
                <w:lang w:val="ru-RU"/>
              </w:rPr>
            </w:pP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AE2DA6">
            <w:pPr>
              <w:jc w:val="both"/>
              <w:rPr>
                <w:rFonts w:ascii="Times New Roman" w:hAnsi="Times New Roman"/>
                <w:iCs/>
              </w:rPr>
            </w:pPr>
            <w:r w:rsidRPr="00857554">
              <w:rPr>
                <w:rFonts w:ascii="Times New Roman" w:hAnsi="Times New Roman"/>
                <w:b/>
                <w:bCs/>
                <w:iCs/>
              </w:rPr>
              <w:t>5.20</w:t>
            </w:r>
            <w:r w:rsidRPr="00857554">
              <w:rPr>
                <w:rFonts w:ascii="Times New Roman" w:hAnsi="Times New Roman"/>
                <w:iCs/>
              </w:rPr>
              <w:tab/>
              <w:t>Проведення робіт з відновлення благоустрою після монтажу (демонтажу) засобів зовнішньої реклами здійснюється за рахунок розповсюджувача зовнішньої реклами, а саме:</w:t>
            </w:r>
          </w:p>
          <w:p w:rsidR="006C7230" w:rsidRPr="00857554" w:rsidRDefault="006C7230" w:rsidP="00AE2DA6">
            <w:pPr>
              <w:jc w:val="both"/>
              <w:rPr>
                <w:rFonts w:ascii="Times New Roman" w:hAnsi="Times New Roman"/>
                <w:iCs/>
              </w:rPr>
            </w:pPr>
            <w:r w:rsidRPr="00857554">
              <w:rPr>
                <w:rFonts w:ascii="Times New Roman" w:hAnsi="Times New Roman"/>
                <w:b/>
                <w:bCs/>
                <w:iCs/>
              </w:rPr>
              <w:t>5.20.1</w:t>
            </w:r>
            <w:r w:rsidRPr="00857554">
              <w:rPr>
                <w:rFonts w:ascii="Times New Roman" w:hAnsi="Times New Roman"/>
                <w:iCs/>
              </w:rPr>
              <w:tab/>
              <w:t>завіз чорнозему, посів трави, відновлення тротуарного покриття тощо – для наземних рекламних конструкцій;</w:t>
            </w:r>
          </w:p>
          <w:p w:rsidR="006C7230" w:rsidRPr="00857554" w:rsidRDefault="006C7230" w:rsidP="00A840CC">
            <w:pPr>
              <w:jc w:val="both"/>
              <w:rPr>
                <w:rFonts w:ascii="Times New Roman" w:hAnsi="Times New Roman"/>
                <w:b/>
                <w:bCs/>
                <w:iCs/>
              </w:rPr>
            </w:pPr>
            <w:r w:rsidRPr="00857554">
              <w:rPr>
                <w:rFonts w:ascii="Times New Roman" w:hAnsi="Times New Roman"/>
                <w:b/>
                <w:bCs/>
                <w:iCs/>
              </w:rPr>
              <w:t>5.20.2</w:t>
            </w:r>
            <w:r w:rsidRPr="00857554">
              <w:rPr>
                <w:rFonts w:ascii="Times New Roman" w:hAnsi="Times New Roman"/>
                <w:iCs/>
              </w:rPr>
              <w:tab/>
              <w:t>ремонт фасадів, дахів тощо – для неназемних рекламних конструкцій.</w:t>
            </w: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AE2DA6">
            <w:pPr>
              <w:jc w:val="both"/>
              <w:rPr>
                <w:rFonts w:ascii="Times New Roman" w:hAnsi="Times New Roman"/>
                <w:iCs/>
              </w:rPr>
            </w:pPr>
            <w:r w:rsidRPr="00857554">
              <w:rPr>
                <w:rFonts w:ascii="Times New Roman" w:hAnsi="Times New Roman"/>
                <w:b/>
                <w:bCs/>
              </w:rPr>
              <w:t xml:space="preserve">5.5    </w:t>
            </w:r>
            <w:r w:rsidRPr="00857554">
              <w:rPr>
                <w:rFonts w:ascii="Times New Roman" w:hAnsi="Times New Roman"/>
              </w:rPr>
              <w:t>Реклама алкогольних напоїв та тютюнових виробів заборонена</w:t>
            </w: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b/>
                <w:bCs/>
              </w:rPr>
              <w:t>5.5</w:t>
            </w:r>
            <w:r w:rsidRPr="00857554">
              <w:rPr>
                <w:rFonts w:ascii="Times New Roman" w:hAnsi="Times New Roman"/>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w:t>
            </w:r>
            <w:r w:rsidRPr="00857554">
              <w:rPr>
                <w:rFonts w:ascii="Times New Roman" w:hAnsi="Times New Roman"/>
              </w:rPr>
              <w:lastRenderedPageBreak/>
              <w:t>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3C539B">
            <w:pPr>
              <w:spacing w:line="240" w:lineRule="auto"/>
              <w:jc w:val="both"/>
            </w:pPr>
            <w:r w:rsidRPr="00857554">
              <w:rPr>
                <w:rFonts w:ascii="Times New Roman" w:hAnsi="Times New Roman"/>
                <w:b/>
                <w:bCs/>
              </w:rPr>
              <w:lastRenderedPageBreak/>
              <w:t>8.1</w:t>
            </w:r>
            <w:r w:rsidRPr="00857554">
              <w:rPr>
                <w:rFonts w:ascii="Times New Roman" w:hAnsi="Times New Roman"/>
                <w:b/>
                <w:bCs/>
              </w:rPr>
              <w:tab/>
            </w:r>
            <w:r w:rsidRPr="00857554">
              <w:rPr>
                <w:rFonts w:ascii="Times New Roman" w:hAnsi="Times New Roman"/>
              </w:rPr>
              <w:t>Вивіски чи таблички не є рекламою, якщо на них розміщена така інформація:</w:t>
            </w:r>
            <w:r w:rsidRPr="00857554">
              <w:t xml:space="preserve"> </w:t>
            </w:r>
          </w:p>
          <w:p w:rsidR="006C7230" w:rsidRPr="00857554" w:rsidRDefault="006C7230" w:rsidP="003C539B">
            <w:pPr>
              <w:spacing w:line="240" w:lineRule="auto"/>
              <w:jc w:val="both"/>
              <w:rPr>
                <w:rFonts w:ascii="Times New Roman" w:hAnsi="Times New Roman"/>
              </w:rPr>
            </w:pPr>
            <w:r w:rsidRPr="00857554">
              <w:rPr>
                <w:rFonts w:ascii="Times New Roman" w:hAnsi="Times New Roman"/>
                <w:b/>
                <w:bCs/>
              </w:rPr>
              <w:t>8.1.1</w:t>
            </w:r>
            <w:r w:rsidRPr="00857554">
              <w:rPr>
                <w:rFonts w:ascii="Times New Roman" w:hAnsi="Times New Roman"/>
              </w:rPr>
              <w:tab/>
              <w:t>про зареєстроване найменування особи;</w:t>
            </w:r>
          </w:p>
          <w:p w:rsidR="006C7230" w:rsidRPr="00857554" w:rsidRDefault="006C7230" w:rsidP="003C539B">
            <w:pPr>
              <w:spacing w:line="240" w:lineRule="auto"/>
              <w:jc w:val="both"/>
              <w:rPr>
                <w:rFonts w:ascii="Times New Roman" w:hAnsi="Times New Roman"/>
              </w:rPr>
            </w:pPr>
            <w:r w:rsidRPr="00857554">
              <w:rPr>
                <w:rFonts w:ascii="Times New Roman" w:hAnsi="Times New Roman"/>
                <w:b/>
                <w:bCs/>
              </w:rPr>
              <w:t>8.1.2</w:t>
            </w:r>
            <w:r w:rsidRPr="00857554">
              <w:rPr>
                <w:rFonts w:ascii="Times New Roman" w:hAnsi="Times New Roman"/>
              </w:rPr>
              <w:tab/>
              <w:t>про знаки для товарів і послуг, що належать цій особі;</w:t>
            </w:r>
          </w:p>
          <w:p w:rsidR="006C7230" w:rsidRPr="00857554" w:rsidRDefault="006C7230" w:rsidP="003C539B">
            <w:pPr>
              <w:spacing w:line="240" w:lineRule="auto"/>
              <w:jc w:val="both"/>
              <w:rPr>
                <w:rFonts w:ascii="Times New Roman" w:hAnsi="Times New Roman"/>
              </w:rPr>
            </w:pPr>
            <w:r w:rsidRPr="00857554">
              <w:rPr>
                <w:rFonts w:ascii="Times New Roman" w:hAnsi="Times New Roman"/>
                <w:b/>
                <w:bCs/>
              </w:rPr>
              <w:t>8.1.3</w:t>
            </w:r>
            <w:r w:rsidRPr="00857554">
              <w:rPr>
                <w:rFonts w:ascii="Times New Roman" w:hAnsi="Times New Roman"/>
              </w:rPr>
              <w:tab/>
              <w:t>про вид її діяльності (якщо це не випливає із зареєстрованого найменування особи);</w:t>
            </w:r>
          </w:p>
          <w:p w:rsidR="006C7230" w:rsidRPr="00857554" w:rsidRDefault="006C7230" w:rsidP="00DD06D0">
            <w:pPr>
              <w:spacing w:line="240" w:lineRule="auto"/>
              <w:jc w:val="both"/>
              <w:rPr>
                <w:rFonts w:ascii="Times New Roman" w:hAnsi="Times New Roman"/>
              </w:rPr>
            </w:pPr>
            <w:r w:rsidRPr="00857554">
              <w:rPr>
                <w:rFonts w:ascii="Times New Roman" w:hAnsi="Times New Roman"/>
                <w:b/>
                <w:bCs/>
              </w:rPr>
              <w:t>8.1.4</w:t>
            </w:r>
            <w:r w:rsidRPr="00857554">
              <w:rPr>
                <w:rFonts w:ascii="Times New Roman" w:hAnsi="Times New Roman"/>
              </w:rPr>
              <w:tab/>
              <w:t>про час роботи.</w:t>
            </w: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b/>
                <w:bCs/>
              </w:rPr>
              <w:t>8.1</w:t>
            </w:r>
            <w:r w:rsidRPr="00857554">
              <w:rPr>
                <w:rFonts w:ascii="Times New Roman" w:hAnsi="Times New Roman"/>
              </w:rPr>
              <w:t xml:space="preserve"> Вивіска чи табличка з інформацією про зареєстроване найменування особи, комерційне (фірмове) найменування, торговельну марку, що правомірно використовується цією особою,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на якому розміщено власне чи надане у користування особі приміщення, біля входу до такого приміщення, не вважається рекламою.</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2948F3">
            <w:pPr>
              <w:spacing w:line="240" w:lineRule="auto"/>
              <w:jc w:val="both"/>
              <w:rPr>
                <w:rFonts w:ascii="Times New Roman" w:hAnsi="Times New Roman"/>
              </w:rPr>
            </w:pPr>
            <w:r w:rsidRPr="00857554">
              <w:rPr>
                <w:rFonts w:ascii="Times New Roman" w:hAnsi="Times New Roman"/>
                <w:b/>
                <w:bCs/>
              </w:rPr>
              <w:t>8.2</w:t>
            </w:r>
            <w:r w:rsidRPr="00857554">
              <w:rPr>
                <w:rFonts w:ascii="Times New Roman" w:hAnsi="Times New Roman"/>
                <w:b/>
                <w:bCs/>
              </w:rPr>
              <w:tab/>
            </w:r>
            <w:r w:rsidRPr="00857554">
              <w:rPr>
                <w:rFonts w:ascii="Times New Roman" w:hAnsi="Times New Roman"/>
              </w:rPr>
              <w:t>Вивіски та таблички не є зовнішньою рекламою, якщо вони розташовані:</w:t>
            </w:r>
          </w:p>
          <w:p w:rsidR="006C7230" w:rsidRPr="00857554" w:rsidRDefault="006C7230" w:rsidP="002948F3">
            <w:pPr>
              <w:spacing w:line="240" w:lineRule="auto"/>
              <w:jc w:val="both"/>
              <w:rPr>
                <w:rFonts w:ascii="Times New Roman" w:hAnsi="Times New Roman"/>
              </w:rPr>
            </w:pPr>
            <w:r w:rsidRPr="00857554">
              <w:rPr>
                <w:rFonts w:ascii="Times New Roman" w:hAnsi="Times New Roman"/>
                <w:b/>
                <w:bCs/>
              </w:rPr>
              <w:t>8.2.1</w:t>
            </w:r>
            <w:r w:rsidRPr="00857554">
              <w:rPr>
                <w:rFonts w:ascii="Times New Roman" w:hAnsi="Times New Roman"/>
              </w:rPr>
              <w:tab/>
              <w:t>на внутрішній поверхні власного чи наданого у користування особі приміщення;</w:t>
            </w:r>
          </w:p>
          <w:p w:rsidR="006C7230" w:rsidRPr="00857554" w:rsidRDefault="006C7230" w:rsidP="002948F3">
            <w:pPr>
              <w:spacing w:line="240" w:lineRule="auto"/>
              <w:jc w:val="both"/>
              <w:rPr>
                <w:rFonts w:ascii="Times New Roman" w:hAnsi="Times New Roman"/>
              </w:rPr>
            </w:pPr>
            <w:r w:rsidRPr="00857554">
              <w:rPr>
                <w:rFonts w:ascii="Times New Roman" w:hAnsi="Times New Roman"/>
                <w:b/>
                <w:bCs/>
              </w:rPr>
              <w:t>8.2.2</w:t>
            </w:r>
            <w:r w:rsidRPr="00857554">
              <w:rPr>
                <w:rFonts w:ascii="Times New Roman" w:hAnsi="Times New Roman"/>
              </w:rPr>
              <w:tab/>
              <w:t>на зовнішній поверхні будинку чи споруди не вище першого поверху;</w:t>
            </w:r>
          </w:p>
          <w:p w:rsidR="006C7230" w:rsidRPr="00857554" w:rsidRDefault="006C7230" w:rsidP="002948F3">
            <w:pPr>
              <w:spacing w:line="240" w:lineRule="auto"/>
              <w:jc w:val="both"/>
              <w:rPr>
                <w:rFonts w:ascii="Times New Roman" w:hAnsi="Times New Roman"/>
              </w:rPr>
            </w:pPr>
            <w:r w:rsidRPr="00857554">
              <w:rPr>
                <w:rFonts w:ascii="Times New Roman" w:hAnsi="Times New Roman"/>
                <w:b/>
                <w:bCs/>
              </w:rPr>
              <w:t>8.2.3</w:t>
            </w:r>
            <w:r w:rsidRPr="00857554">
              <w:rPr>
                <w:rFonts w:ascii="Times New Roman" w:hAnsi="Times New Roman"/>
              </w:rPr>
              <w:tab/>
              <w:t>на поверсі, де знаходиться власне чи надане у користування особі приміщення;</w:t>
            </w:r>
          </w:p>
          <w:p w:rsidR="006C7230" w:rsidRPr="00857554" w:rsidRDefault="006C7230" w:rsidP="003C539B">
            <w:pPr>
              <w:spacing w:line="240" w:lineRule="auto"/>
              <w:jc w:val="both"/>
              <w:rPr>
                <w:rFonts w:ascii="Times New Roman" w:hAnsi="Times New Roman"/>
                <w:b/>
                <w:bCs/>
              </w:rPr>
            </w:pPr>
            <w:r w:rsidRPr="00857554">
              <w:rPr>
                <w:rFonts w:ascii="Times New Roman" w:hAnsi="Times New Roman"/>
                <w:b/>
                <w:bCs/>
              </w:rPr>
              <w:t>8.2.4</w:t>
            </w:r>
            <w:r w:rsidRPr="00857554">
              <w:rPr>
                <w:rFonts w:ascii="Times New Roman" w:hAnsi="Times New Roman"/>
              </w:rPr>
              <w:tab/>
              <w:t>біля входу в таке приміщення.</w:t>
            </w: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pPr>
              <w:spacing w:line="240" w:lineRule="auto"/>
              <w:jc w:val="both"/>
              <w:rPr>
                <w:rFonts w:ascii="Times New Roman" w:hAnsi="Times New Roman"/>
              </w:rPr>
            </w:pPr>
            <w:r w:rsidRPr="00857554">
              <w:rPr>
                <w:rFonts w:ascii="Times New Roman" w:hAnsi="Times New Roman"/>
              </w:rPr>
              <w:t>Виключено</w:t>
            </w:r>
          </w:p>
        </w:tc>
      </w:tr>
      <w:tr w:rsidR="006C7230" w:rsidRPr="00857554" w:rsidTr="00D73B47">
        <w:trPr>
          <w:trHeight w:val="238"/>
        </w:trPr>
        <w:tc>
          <w:tcPr>
            <w:tcW w:w="4864" w:type="dxa"/>
            <w:tcBorders>
              <w:top w:val="single" w:sz="4" w:space="0" w:color="auto"/>
              <w:left w:val="single" w:sz="4" w:space="0" w:color="auto"/>
              <w:bottom w:val="single" w:sz="4" w:space="0" w:color="auto"/>
              <w:right w:val="single" w:sz="4" w:space="0" w:color="auto"/>
            </w:tcBorders>
            <w:shd w:val="clear" w:color="auto" w:fill="FFFFFF" w:themeFill="background1"/>
          </w:tcPr>
          <w:p w:rsidR="006C7230" w:rsidRPr="00857554" w:rsidRDefault="006C7230" w:rsidP="00026762">
            <w:pPr>
              <w:spacing w:line="240" w:lineRule="auto"/>
              <w:jc w:val="both"/>
              <w:rPr>
                <w:rFonts w:ascii="Times New Roman" w:hAnsi="Times New Roman"/>
                <w:b/>
                <w:bCs/>
                <w:iCs/>
              </w:rPr>
            </w:pPr>
            <w:r w:rsidRPr="00857554">
              <w:rPr>
                <w:rFonts w:ascii="Times New Roman" w:hAnsi="Times New Roman"/>
                <w:b/>
                <w:bCs/>
              </w:rPr>
              <w:t>8.3.3</w:t>
            </w:r>
            <w:r w:rsidRPr="00857554">
              <w:rPr>
                <w:rFonts w:ascii="Times New Roman" w:hAnsi="Times New Roman"/>
                <w:b/>
                <w:bCs/>
              </w:rPr>
              <w:tab/>
            </w:r>
            <w:r w:rsidRPr="00857554">
              <w:rPr>
                <w:rFonts w:ascii="Times New Roman" w:hAnsi="Times New Roman"/>
                <w:iCs/>
              </w:rPr>
              <w:t>не повинні розміщуватися на будинках і спорудах-об’єктах незавершеного будівництва; парканах; на підтримуючих, опорних та інших елементах контактної мережі, на засобах та обладнанні (у тому числі опорах) зовнішнього освітлення;</w:t>
            </w:r>
          </w:p>
          <w:p w:rsidR="006C7230" w:rsidRPr="00857554" w:rsidRDefault="006C7230" w:rsidP="002948F3">
            <w:pPr>
              <w:spacing w:line="240" w:lineRule="auto"/>
              <w:jc w:val="both"/>
              <w:rPr>
                <w:rFonts w:ascii="Times New Roman" w:hAnsi="Times New Roman"/>
                <w:b/>
                <w:bCs/>
              </w:rPr>
            </w:pPr>
          </w:p>
        </w:tc>
        <w:tc>
          <w:tcPr>
            <w:tcW w:w="5201" w:type="dxa"/>
            <w:tcBorders>
              <w:top w:val="single" w:sz="4" w:space="0" w:color="auto"/>
              <w:left w:val="single" w:sz="4" w:space="0" w:color="auto"/>
              <w:bottom w:val="single" w:sz="4" w:space="0" w:color="auto"/>
              <w:right w:val="single" w:sz="4" w:space="0" w:color="auto"/>
            </w:tcBorders>
          </w:tcPr>
          <w:p w:rsidR="006C7230" w:rsidRPr="00857554" w:rsidRDefault="006C7230" w:rsidP="003C539B">
            <w:pPr>
              <w:spacing w:line="240" w:lineRule="auto"/>
              <w:jc w:val="both"/>
              <w:rPr>
                <w:rFonts w:ascii="Times New Roman" w:hAnsi="Times New Roman"/>
                <w:b/>
                <w:bCs/>
              </w:rPr>
            </w:pPr>
            <w:r w:rsidRPr="00857554">
              <w:rPr>
                <w:rFonts w:ascii="Times New Roman" w:hAnsi="Times New Roman"/>
                <w:b/>
                <w:bCs/>
              </w:rPr>
              <w:t>8.2.3</w:t>
            </w:r>
            <w:r w:rsidRPr="00857554">
              <w:rPr>
                <w:rFonts w:ascii="Times New Roman" w:hAnsi="Times New Roman"/>
                <w:b/>
                <w:bCs/>
              </w:rPr>
              <w:tab/>
            </w:r>
            <w:r w:rsidRPr="00857554">
              <w:rPr>
                <w:rFonts w:ascii="Times New Roman" w:hAnsi="Times New Roman"/>
                <w:iCs/>
              </w:rPr>
              <w:t xml:space="preserve">не повинні розміщуватися на будинках і спорудах-об’єктах незавершеного будівництва; </w:t>
            </w:r>
          </w:p>
        </w:tc>
      </w:tr>
    </w:tbl>
    <w:p w:rsidR="00172CEA" w:rsidRDefault="00172CEA" w:rsidP="00F05026">
      <w:pPr>
        <w:spacing w:after="0"/>
        <w:rPr>
          <w:rFonts w:ascii="Times New Roman" w:hAnsi="Times New Roman"/>
        </w:rPr>
      </w:pPr>
    </w:p>
    <w:p w:rsidR="00172CEA" w:rsidRDefault="00172CEA" w:rsidP="00F05026">
      <w:pPr>
        <w:spacing w:after="0"/>
        <w:rPr>
          <w:rFonts w:ascii="Times New Roman" w:hAnsi="Times New Roman"/>
        </w:rPr>
      </w:pPr>
    </w:p>
    <w:p w:rsidR="00172CEA" w:rsidRDefault="00172CEA" w:rsidP="00F05026">
      <w:pPr>
        <w:spacing w:after="0"/>
        <w:rPr>
          <w:rFonts w:ascii="Times New Roman" w:hAnsi="Times New Roman"/>
        </w:rPr>
      </w:pPr>
    </w:p>
    <w:p w:rsidR="00172CEA" w:rsidRDefault="00172CEA" w:rsidP="00E7290A">
      <w:pPr>
        <w:rPr>
          <w:rFonts w:ascii="Times New Roman" w:hAnsi="Times New Roman"/>
        </w:rPr>
      </w:pPr>
      <w:r>
        <w:rPr>
          <w:rFonts w:ascii="Times New Roman" w:hAnsi="Times New Roman"/>
        </w:rPr>
        <w:t>Директор департаменту</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Дмитро ЮЩУК</w:t>
      </w:r>
    </w:p>
    <w:p w:rsidR="00E32145" w:rsidRDefault="00E32145"/>
    <w:sectPr w:rsidR="00E321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2F9"/>
    <w:multiLevelType w:val="hybridMultilevel"/>
    <w:tmpl w:val="25CEB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6141D4"/>
    <w:multiLevelType w:val="hybridMultilevel"/>
    <w:tmpl w:val="8528E1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701515"/>
    <w:multiLevelType w:val="hybridMultilevel"/>
    <w:tmpl w:val="F508B4E8"/>
    <w:lvl w:ilvl="0" w:tplc="713ED4B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B85847"/>
    <w:multiLevelType w:val="hybridMultilevel"/>
    <w:tmpl w:val="A330E3E8"/>
    <w:lvl w:ilvl="0" w:tplc="9850B1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AAD2001"/>
    <w:multiLevelType w:val="hybridMultilevel"/>
    <w:tmpl w:val="DC0A2D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0A"/>
    <w:rsid w:val="000128F0"/>
    <w:rsid w:val="00021A79"/>
    <w:rsid w:val="00024D87"/>
    <w:rsid w:val="00026762"/>
    <w:rsid w:val="00030F91"/>
    <w:rsid w:val="00034882"/>
    <w:rsid w:val="00055C86"/>
    <w:rsid w:val="000761FD"/>
    <w:rsid w:val="00077068"/>
    <w:rsid w:val="00090F90"/>
    <w:rsid w:val="000C7F19"/>
    <w:rsid w:val="000D21AB"/>
    <w:rsid w:val="000D6B71"/>
    <w:rsid w:val="0011653A"/>
    <w:rsid w:val="00160E7F"/>
    <w:rsid w:val="00172CEA"/>
    <w:rsid w:val="00173C30"/>
    <w:rsid w:val="00194F9B"/>
    <w:rsid w:val="001966F7"/>
    <w:rsid w:val="001A4C33"/>
    <w:rsid w:val="001B3197"/>
    <w:rsid w:val="00266873"/>
    <w:rsid w:val="002853B9"/>
    <w:rsid w:val="0029297E"/>
    <w:rsid w:val="002948F3"/>
    <w:rsid w:val="002D6CAF"/>
    <w:rsid w:val="002F426C"/>
    <w:rsid w:val="00312C50"/>
    <w:rsid w:val="00325F3D"/>
    <w:rsid w:val="00352797"/>
    <w:rsid w:val="00362CEE"/>
    <w:rsid w:val="003632D0"/>
    <w:rsid w:val="00375629"/>
    <w:rsid w:val="003C24C7"/>
    <w:rsid w:val="003C539B"/>
    <w:rsid w:val="0041188F"/>
    <w:rsid w:val="00453180"/>
    <w:rsid w:val="00470932"/>
    <w:rsid w:val="00485652"/>
    <w:rsid w:val="004A7E88"/>
    <w:rsid w:val="004B2E7F"/>
    <w:rsid w:val="004B7A9F"/>
    <w:rsid w:val="004C3206"/>
    <w:rsid w:val="004C6F07"/>
    <w:rsid w:val="00506ADC"/>
    <w:rsid w:val="005768DD"/>
    <w:rsid w:val="005C5FCF"/>
    <w:rsid w:val="005F520D"/>
    <w:rsid w:val="00607A8E"/>
    <w:rsid w:val="006C7230"/>
    <w:rsid w:val="006D178C"/>
    <w:rsid w:val="00730C99"/>
    <w:rsid w:val="00746664"/>
    <w:rsid w:val="00761AC0"/>
    <w:rsid w:val="00781EE0"/>
    <w:rsid w:val="0080161E"/>
    <w:rsid w:val="008026C1"/>
    <w:rsid w:val="008369B1"/>
    <w:rsid w:val="0085235C"/>
    <w:rsid w:val="00857554"/>
    <w:rsid w:val="008B52BD"/>
    <w:rsid w:val="00903975"/>
    <w:rsid w:val="009437E0"/>
    <w:rsid w:val="009E64A7"/>
    <w:rsid w:val="009E7C74"/>
    <w:rsid w:val="009E7FE1"/>
    <w:rsid w:val="009F6D4A"/>
    <w:rsid w:val="009F72A4"/>
    <w:rsid w:val="00A5283B"/>
    <w:rsid w:val="00A60148"/>
    <w:rsid w:val="00A632C9"/>
    <w:rsid w:val="00A80F5B"/>
    <w:rsid w:val="00A8165E"/>
    <w:rsid w:val="00A840CC"/>
    <w:rsid w:val="00AC7B48"/>
    <w:rsid w:val="00AD2ED0"/>
    <w:rsid w:val="00AE2DA6"/>
    <w:rsid w:val="00B01F10"/>
    <w:rsid w:val="00B41DE2"/>
    <w:rsid w:val="00B50050"/>
    <w:rsid w:val="00B803CF"/>
    <w:rsid w:val="00BB7B62"/>
    <w:rsid w:val="00BD4E00"/>
    <w:rsid w:val="00BE7D3E"/>
    <w:rsid w:val="00C0666A"/>
    <w:rsid w:val="00C159FE"/>
    <w:rsid w:val="00C2585F"/>
    <w:rsid w:val="00C462C9"/>
    <w:rsid w:val="00C76E59"/>
    <w:rsid w:val="00CB6482"/>
    <w:rsid w:val="00CC0F71"/>
    <w:rsid w:val="00D052AF"/>
    <w:rsid w:val="00D31B99"/>
    <w:rsid w:val="00D403D6"/>
    <w:rsid w:val="00D71421"/>
    <w:rsid w:val="00D73B47"/>
    <w:rsid w:val="00D8022B"/>
    <w:rsid w:val="00D85C8F"/>
    <w:rsid w:val="00DA2C9B"/>
    <w:rsid w:val="00DD06D0"/>
    <w:rsid w:val="00DD215A"/>
    <w:rsid w:val="00E32145"/>
    <w:rsid w:val="00E5310D"/>
    <w:rsid w:val="00E7290A"/>
    <w:rsid w:val="00E8288D"/>
    <w:rsid w:val="00EE453B"/>
    <w:rsid w:val="00EF5DB9"/>
    <w:rsid w:val="00F05026"/>
    <w:rsid w:val="00F07F4D"/>
    <w:rsid w:val="00FC0C42"/>
    <w:rsid w:val="00FD0D14"/>
    <w:rsid w:val="00FD39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FA867-C6C1-4416-8230-BDF554C0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65E"/>
    <w:pPr>
      <w:spacing w:line="256" w:lineRule="auto"/>
    </w:pPr>
    <w:rPr>
      <w:rFonts w:ascii="Calibri" w:eastAsia="Calibri" w:hAnsi="Calibri" w:cs="Times New Roman"/>
    </w:rPr>
  </w:style>
  <w:style w:type="paragraph" w:styleId="4">
    <w:name w:val="heading 4"/>
    <w:basedOn w:val="a"/>
    <w:next w:val="a"/>
    <w:link w:val="40"/>
    <w:uiPriority w:val="9"/>
    <w:semiHidden/>
    <w:unhideWhenUsed/>
    <w:qFormat/>
    <w:rsid w:val="000267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9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DE2"/>
    <w:pPr>
      <w:ind w:left="720"/>
      <w:contextualSpacing/>
    </w:pPr>
  </w:style>
  <w:style w:type="paragraph" w:styleId="a5">
    <w:name w:val="Title"/>
    <w:basedOn w:val="a"/>
    <w:next w:val="a"/>
    <w:link w:val="a6"/>
    <w:uiPriority w:val="10"/>
    <w:qFormat/>
    <w:rsid w:val="00A816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8165E"/>
    <w:rPr>
      <w:rFonts w:asciiTheme="majorHAnsi" w:eastAsiaTheme="majorEastAsia" w:hAnsiTheme="majorHAnsi" w:cstheme="majorBidi"/>
      <w:spacing w:val="-10"/>
      <w:kern w:val="28"/>
      <w:sz w:val="56"/>
      <w:szCs w:val="56"/>
    </w:rPr>
  </w:style>
  <w:style w:type="paragraph" w:styleId="a7">
    <w:name w:val="No Spacing"/>
    <w:uiPriority w:val="1"/>
    <w:qFormat/>
    <w:rsid w:val="00730C99"/>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02676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823798">
      <w:bodyDiv w:val="1"/>
      <w:marLeft w:val="0"/>
      <w:marRight w:val="0"/>
      <w:marTop w:val="0"/>
      <w:marBottom w:val="0"/>
      <w:divBdr>
        <w:top w:val="none" w:sz="0" w:space="0" w:color="auto"/>
        <w:left w:val="none" w:sz="0" w:space="0" w:color="auto"/>
        <w:bottom w:val="none" w:sz="0" w:space="0" w:color="auto"/>
        <w:right w:val="none" w:sz="0" w:space="0" w:color="auto"/>
      </w:divBdr>
    </w:div>
    <w:div w:id="20539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9043-D700-48B2-8CD4-4141AEDC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4058</Words>
  <Characters>2314</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Ustych</dc:creator>
  <cp:keywords/>
  <dc:description/>
  <cp:lastModifiedBy>Lytay</cp:lastModifiedBy>
  <cp:revision>2</cp:revision>
  <dcterms:created xsi:type="dcterms:W3CDTF">2023-11-22T08:17:00Z</dcterms:created>
  <dcterms:modified xsi:type="dcterms:W3CDTF">2023-11-22T08:17:00Z</dcterms:modified>
</cp:coreProperties>
</file>