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4FBD" w14:textId="77777777" w:rsidR="00B044A3" w:rsidRPr="00FD449D" w:rsidRDefault="00B044A3" w:rsidP="004B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C36B7DC" w14:textId="77777777" w:rsidR="00B044A3" w:rsidRPr="00FD449D" w:rsidRDefault="00B044A3" w:rsidP="004B36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449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D449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449D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Вараської міської ради «</w:t>
      </w:r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 рішення Вараської міської ради від 07.06.2023 №1937-РР-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5A386795" w14:textId="77777777" w:rsidR="004B3600" w:rsidRDefault="004B3600" w:rsidP="00627883">
      <w:pPr>
        <w:pStyle w:val="a3"/>
        <w:spacing w:before="0" w:beforeAutospacing="0" w:after="0" w:afterAutospacing="0"/>
        <w:ind w:firstLine="567"/>
        <w:jc w:val="both"/>
        <w:rPr>
          <w:rFonts w:ascii="Times New Roman" w:cs="Times New Roman"/>
          <w:sz w:val="28"/>
          <w:szCs w:val="28"/>
        </w:rPr>
      </w:pPr>
    </w:p>
    <w:p w14:paraId="40EAB84A" w14:textId="77777777" w:rsidR="004B1E1A" w:rsidRDefault="004B1E1A" w:rsidP="00627883">
      <w:pPr>
        <w:pStyle w:val="a3"/>
        <w:spacing w:before="0" w:beforeAutospacing="0" w:after="0" w:afterAutospacing="0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Змінами до </w:t>
      </w:r>
      <w:r>
        <w:rPr>
          <w:rFonts w:ascii="Times New Roman" w:cs="Times New Roman"/>
          <w:bCs/>
          <w:sz w:val="28"/>
          <w:szCs w:val="28"/>
        </w:rPr>
        <w:t>рішення Вараської міської ради від 07.06.2023 №1937-РР-</w:t>
      </w:r>
      <w:r>
        <w:rPr>
          <w:rFonts w:asci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cs="Times New Roman"/>
          <w:bCs/>
          <w:sz w:val="28"/>
          <w:szCs w:val="28"/>
        </w:rPr>
        <w:t xml:space="preserve"> «Про затвердження Комплексної програми соціальної підтримки Захисників і Захисниць України та членів їх сімей на 2023-2025 роки» пропонується доповнити Комплексну програму соціальної підтримки Захисників і Захисниць України та членів їх сімей на 2023-2025 роки додатковим заходом – «</w:t>
      </w:r>
      <w:r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Надання адресної допомоги на придбання житла Захисникам і Захисницям України та членам сімей загиблих (померлих) Захисників і Захисниць України</w:t>
      </w:r>
      <w:r w:rsidR="00256C39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E15A2">
        <w:rPr>
          <w:rFonts w:ascii="Times New Roman" w:cs="Times New Roman"/>
          <w:sz w:val="28"/>
          <w:szCs w:val="28"/>
        </w:rPr>
        <w:t>.</w:t>
      </w:r>
    </w:p>
    <w:p w14:paraId="07ACBDB6" w14:textId="77777777" w:rsidR="004B3600" w:rsidRPr="004B3600" w:rsidRDefault="004B3600" w:rsidP="004B3600">
      <w:pPr>
        <w:pStyle w:val="a6"/>
        <w:ind w:firstLine="567"/>
        <w:jc w:val="both"/>
        <w:rPr>
          <w:rFonts w:ascii="Times New Roman" w:cs="Times New Roman"/>
          <w:color w:val="FF0000"/>
          <w:sz w:val="28"/>
          <w:szCs w:val="28"/>
          <w:lang w:val="uk-UA"/>
        </w:rPr>
      </w:pP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заходу не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у 2024 та 2025 роках буде перенесено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житлом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антитерористичної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операції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операції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об'єднаних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сил,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членів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сімей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загиблих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померлих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АТО/ООС на 2021-2025 роки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8F6A5E5" w14:textId="77777777" w:rsidR="004E2715" w:rsidRDefault="004B1E1A" w:rsidP="0062788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Нова редакція Порядку надання матеріальної допомоги для придбання путівки (оплати послуг) на відпочинок дітям загиблих (померлих) Захисників та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7100-ПК-14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2)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Порядку відшкодування витрат на проведення лікування зубів Захисників і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7100-ПК-15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3)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Порядку відшкодування витрат на проведення зубопротезування Захисників і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7100-ПК-16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4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), Порядку надання одноразової грошової допомоги членам сім’ї Захисників та Захисниць України, які зникли безвісти (перебувають в полоні)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7100-ПК-17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5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)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ку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надання щомісячної матеріальної допомоги дітям загиблих (померлих) Захисників та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7100-ПК-18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6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передбачає розширення кола осіб на яких поширюються дія </w:t>
      </w:r>
      <w:r w:rsidR="00B434A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вищевказаних порядків, зокрема </w:t>
      </w:r>
      <w:r w:rsidR="0062788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 </w:t>
      </w:r>
      <w:r w:rsidR="00627883" w:rsidRPr="0062788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Захисників і Захисниць України та членів сімей загиблих (померлих) Захисників і Захисниць України</w:t>
      </w:r>
      <w:r w:rsidR="0062788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627883" w:rsidRPr="00906AFA">
        <w:rPr>
          <w:rFonts w:ascii="Times New Roman" w:hAnsi="Times New Roman" w:cs="Times New Roman"/>
          <w:sz w:val="28"/>
          <w:szCs w:val="28"/>
          <w:lang w:val="uk-UA"/>
        </w:rPr>
        <w:t>з числа внутрішньо переміщених осіб, які проживають на території Вараської міської територіальної громади не менше дванадцяти місяців до дня звернення</w:t>
      </w:r>
      <w:r w:rsidR="00627883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допомоги чи відшкодування.</w:t>
      </w:r>
    </w:p>
    <w:p w14:paraId="7946ED32" w14:textId="77777777" w:rsidR="004E2715" w:rsidRPr="00744C98" w:rsidRDefault="00627883" w:rsidP="0062788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 із врахуванням колективного звернення керівників стоматологічних закладів Вараської міської територіальної громади в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Порядку відшкодування витрат на проведення лікування зубів Захисників і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7100-ПК-15 (додаток 3) та в Порядку відшкодування витрат на проведення зубопротезування Захисників і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7100-ПК-16 (додаток 4) змінено суб’єкта відшкодування витрат на стоматологічні послуги із Надавача послуг на Отримувача</w:t>
      </w:r>
      <w:r w:rsidR="004B360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послуг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106A168" w14:textId="77777777" w:rsidR="00B044A3" w:rsidRDefault="00B044A3" w:rsidP="0062788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6AF190" w14:textId="77777777" w:rsidR="00627883" w:rsidRDefault="00627883" w:rsidP="0062788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C218E6" w14:textId="77777777" w:rsidR="004C6281" w:rsidRDefault="00B044A3" w:rsidP="004B3600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Директор департаменту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Наталія ТАЛАХ</w:t>
      </w:r>
    </w:p>
    <w:sectPr w:rsidR="0044204F" w:rsidSect="004B360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C1BEB"/>
    <w:multiLevelType w:val="multilevel"/>
    <w:tmpl w:val="DBF8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8162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A3"/>
    <w:rsid w:val="000F4EE6"/>
    <w:rsid w:val="00256C39"/>
    <w:rsid w:val="004B1E1A"/>
    <w:rsid w:val="004B3600"/>
    <w:rsid w:val="004C2CAD"/>
    <w:rsid w:val="004C6281"/>
    <w:rsid w:val="004E2715"/>
    <w:rsid w:val="00564EFB"/>
    <w:rsid w:val="00627883"/>
    <w:rsid w:val="00744C98"/>
    <w:rsid w:val="008203D6"/>
    <w:rsid w:val="00864E96"/>
    <w:rsid w:val="00A139CF"/>
    <w:rsid w:val="00B044A3"/>
    <w:rsid w:val="00B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C017"/>
  <w15:chartTrackingRefBased/>
  <w15:docId w15:val="{321FCFE9-C8F4-453A-BAE3-42557307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1E1A"/>
    <w:pPr>
      <w:spacing w:before="100" w:beforeAutospacing="1" w:after="100" w:afterAutospacing="1" w:line="240" w:lineRule="auto"/>
    </w:pPr>
    <w:rPr>
      <w:rFonts w:ascii="Liberation Serif" w:eastAsia="Times New Roman" w:hAnsi="Times New Roman" w:cs="Liberation Serif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2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8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B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</Characters>
  <Application>Microsoft Office Word</Application>
  <DocSecurity>4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2</cp:revision>
  <cp:lastPrinted>2023-10-05T09:12:00Z</cp:lastPrinted>
  <dcterms:created xsi:type="dcterms:W3CDTF">2023-10-25T05:14:00Z</dcterms:created>
  <dcterms:modified xsi:type="dcterms:W3CDTF">2023-10-25T05:14:00Z</dcterms:modified>
</cp:coreProperties>
</file>