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9F9F0" w14:textId="7D9700CB" w:rsidR="00B22754" w:rsidRPr="00A20812" w:rsidRDefault="00707C7D" w:rsidP="00A20812">
      <w:pPr>
        <w:pStyle w:val="a3"/>
        <w:spacing w:before="11"/>
      </w:pPr>
      <w:bookmarkStart w:id="0" w:name="_GoBack"/>
      <w:bookmarkEnd w:id="0"/>
      <w:r w:rsidRPr="00A20812">
        <w:rPr>
          <w:noProof/>
          <w:lang w:val="uk-UA" w:eastAsia="uk-UA"/>
        </w:rPr>
        <w:drawing>
          <wp:anchor distT="0" distB="0" distL="0" distR="0" simplePos="0" relativeHeight="487587840" behindDoc="1" locked="0" layoutInCell="1" allowOverlap="1" wp14:anchorId="1975795B" wp14:editId="4ABD586C">
            <wp:simplePos x="0" y="0"/>
            <wp:positionH relativeFrom="page">
              <wp:posOffset>1279987</wp:posOffset>
            </wp:positionH>
            <wp:positionV relativeFrom="paragraph">
              <wp:posOffset>236963</wp:posOffset>
            </wp:positionV>
            <wp:extent cx="1116319" cy="125272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19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0812">
        <w:rPr>
          <w:noProof/>
          <w:lang w:val="uk-UA" w:eastAsia="uk-UA"/>
        </w:rPr>
        <w:drawing>
          <wp:anchor distT="0" distB="0" distL="0" distR="0" simplePos="0" relativeHeight="487588352" behindDoc="1" locked="0" layoutInCell="1" allowOverlap="1" wp14:anchorId="5CF60232" wp14:editId="64BF25A2">
            <wp:simplePos x="0" y="0"/>
            <wp:positionH relativeFrom="page">
              <wp:posOffset>4941667</wp:posOffset>
            </wp:positionH>
            <wp:positionV relativeFrom="paragraph">
              <wp:posOffset>131891</wp:posOffset>
            </wp:positionV>
            <wp:extent cx="1239847" cy="13487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847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148E8" w14:textId="7A70BF64" w:rsidR="00977842" w:rsidRPr="00A20812" w:rsidRDefault="00A20812" w:rsidP="00A20812">
      <w:pPr>
        <w:pStyle w:val="a3"/>
        <w:spacing w:before="92"/>
        <w:ind w:right="-249" w:firstLine="567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</w:t>
      </w:r>
      <w:r w:rsidR="00977842" w:rsidRPr="00A20812">
        <w:rPr>
          <w:b/>
          <w:bCs/>
        </w:rPr>
        <w:t>Угода</w:t>
      </w:r>
    </w:p>
    <w:p w14:paraId="15E6C274" w14:textId="4C58AE3C" w:rsidR="00977842" w:rsidRPr="00A20812" w:rsidRDefault="00977842" w:rsidP="00C4177B">
      <w:pPr>
        <w:pStyle w:val="a3"/>
        <w:spacing w:before="92"/>
        <w:ind w:right="-249"/>
        <w:jc w:val="both"/>
        <w:rPr>
          <w:b/>
          <w:bCs/>
        </w:rPr>
      </w:pPr>
      <w:r w:rsidRPr="00A20812">
        <w:rPr>
          <w:b/>
          <w:bCs/>
        </w:rPr>
        <w:t xml:space="preserve">між Вараською міською радою Рівненської області (Україна) та </w:t>
      </w:r>
      <w:r w:rsidR="00FE7C3D">
        <w:rPr>
          <w:b/>
          <w:bCs/>
          <w:lang w:val="uk-UA"/>
        </w:rPr>
        <w:t>Р</w:t>
      </w:r>
      <w:r w:rsidRPr="00A20812">
        <w:rPr>
          <w:b/>
          <w:bCs/>
        </w:rPr>
        <w:t xml:space="preserve">адою </w:t>
      </w:r>
      <w:r w:rsidR="001C5090">
        <w:rPr>
          <w:b/>
          <w:bCs/>
          <w:lang w:val="uk-UA"/>
        </w:rPr>
        <w:t>м</w:t>
      </w:r>
      <w:r w:rsidRPr="00A20812">
        <w:rPr>
          <w:b/>
          <w:bCs/>
        </w:rPr>
        <w:t>іста Остроле</w:t>
      </w:r>
      <w:r w:rsidRPr="00A20812">
        <w:rPr>
          <w:b/>
          <w:bCs/>
          <w:lang w:val="uk-UA"/>
        </w:rPr>
        <w:t>н</w:t>
      </w:r>
      <w:r w:rsidRPr="00A20812">
        <w:rPr>
          <w:b/>
          <w:bCs/>
        </w:rPr>
        <w:t>ка Мазовецького воєводства (Польща) про міжрегіональне співробітництво</w:t>
      </w:r>
    </w:p>
    <w:p w14:paraId="50BE8B45" w14:textId="77777777" w:rsidR="00977842" w:rsidRPr="00A20812" w:rsidRDefault="00977842" w:rsidP="00C4177B">
      <w:pPr>
        <w:pStyle w:val="a3"/>
        <w:ind w:right="-249" w:firstLine="567"/>
        <w:jc w:val="both"/>
      </w:pPr>
    </w:p>
    <w:p w14:paraId="38F1B992" w14:textId="010AC173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</w:pPr>
      <w:r w:rsidRPr="00A20812">
        <w:t xml:space="preserve">Вараська міська рада Рівненської області (Україна) та </w:t>
      </w:r>
      <w:r w:rsidR="00FE7C3D">
        <w:rPr>
          <w:lang w:val="uk-UA"/>
        </w:rPr>
        <w:t>Р</w:t>
      </w:r>
      <w:r w:rsidRPr="00A20812">
        <w:t>ада міста Остроле</w:t>
      </w:r>
      <w:r w:rsidR="001421D7" w:rsidRPr="00A20812">
        <w:rPr>
          <w:lang w:val="uk-UA"/>
        </w:rPr>
        <w:t>н</w:t>
      </w:r>
      <w:r w:rsidRPr="00A20812">
        <w:t xml:space="preserve">ка Мазовецького воєводства (Польща), надалі іменуються </w:t>
      </w:r>
      <w:r w:rsidR="00707C7D" w:rsidRPr="00A20812">
        <w:rPr>
          <w:lang w:val="uk-UA"/>
        </w:rPr>
        <w:t>«</w:t>
      </w:r>
      <w:r w:rsidRPr="00A20812">
        <w:t>Сторони</w:t>
      </w:r>
      <w:r w:rsidR="00707C7D" w:rsidRPr="00A20812">
        <w:rPr>
          <w:lang w:val="uk-UA"/>
        </w:rPr>
        <w:t>»</w:t>
      </w:r>
      <w:r w:rsidRPr="00A20812">
        <w:t>:</w:t>
      </w:r>
    </w:p>
    <w:p w14:paraId="2C68F846" w14:textId="071BF724" w:rsidR="00977842" w:rsidRPr="00A20812" w:rsidRDefault="00977842" w:rsidP="00A20812">
      <w:pPr>
        <w:pStyle w:val="a3"/>
        <w:numPr>
          <w:ilvl w:val="0"/>
          <w:numId w:val="8"/>
        </w:numPr>
        <w:tabs>
          <w:tab w:val="left" w:pos="426"/>
        </w:tabs>
        <w:spacing w:before="92"/>
        <w:ind w:left="426" w:right="-249"/>
        <w:jc w:val="both"/>
      </w:pPr>
      <w:r w:rsidRPr="00A20812">
        <w:rPr>
          <w:lang w:val="uk-UA"/>
        </w:rPr>
        <w:t>н</w:t>
      </w:r>
      <w:r w:rsidRPr="00A20812">
        <w:t xml:space="preserve">а підставі Угоди між Урядами Польщі та України про міжрегіональне співробітництво від 24.05.1993 </w:t>
      </w:r>
      <w:r w:rsidR="00707C7D" w:rsidRPr="00A20812">
        <w:rPr>
          <w:lang w:val="uk-UA"/>
        </w:rPr>
        <w:t>р.</w:t>
      </w:r>
      <w:r w:rsidRPr="00A20812">
        <w:t>;</w:t>
      </w:r>
    </w:p>
    <w:p w14:paraId="52094DED" w14:textId="29CE53DB" w:rsidR="00977842" w:rsidRPr="00A20812" w:rsidRDefault="00977842" w:rsidP="00A20812">
      <w:pPr>
        <w:pStyle w:val="a3"/>
        <w:numPr>
          <w:ilvl w:val="0"/>
          <w:numId w:val="8"/>
        </w:numPr>
        <w:tabs>
          <w:tab w:val="left" w:pos="426"/>
        </w:tabs>
        <w:spacing w:before="92"/>
        <w:ind w:left="426" w:right="-249"/>
        <w:jc w:val="both"/>
      </w:pPr>
      <w:r w:rsidRPr="00A20812">
        <w:t xml:space="preserve">визнаючи важливість співробітництва між органами </w:t>
      </w:r>
      <w:r w:rsidRPr="00A20812">
        <w:rPr>
          <w:lang w:val="uk-UA"/>
        </w:rPr>
        <w:t xml:space="preserve">місцевого </w:t>
      </w:r>
      <w:r w:rsidRPr="00A20812">
        <w:t>самоврядування обох Сторін для економічного, культурного і соціального розвитку регіонів та з метою зміцнення відносин між нашими країнами, домовились про наступне:</w:t>
      </w:r>
    </w:p>
    <w:p w14:paraId="6377C9B4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</w:pPr>
    </w:p>
    <w:p w14:paraId="0581E5B8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</w:pPr>
      <w:r w:rsidRPr="00A20812">
        <w:t>Предметом цієї Угоди є взаємовигідне регіональне співробітництво в галузі економіки, сільського господарства, науки, культури, освіти, спорту, охорони здоров'я та інших сферах, що належать до компетенції Сторін.</w:t>
      </w:r>
    </w:p>
    <w:p w14:paraId="635689D3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</w:pPr>
    </w:p>
    <w:p w14:paraId="09F25685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center"/>
        <w:rPr>
          <w:b/>
          <w:bCs/>
        </w:rPr>
      </w:pPr>
      <w:r w:rsidRPr="00A20812">
        <w:rPr>
          <w:b/>
          <w:bCs/>
        </w:rPr>
        <w:t>СТАТТЯ 2.</w:t>
      </w:r>
    </w:p>
    <w:p w14:paraId="30EDF140" w14:textId="68271F50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  <w:rPr>
          <w:lang w:val="uk-UA"/>
        </w:rPr>
      </w:pPr>
      <w:r w:rsidRPr="00A20812">
        <w:t>Сторони зобов'язуються обмінюватися між собою інформацією про</w:t>
      </w:r>
      <w:r w:rsidR="00707C7D" w:rsidRPr="00A20812">
        <w:rPr>
          <w:lang w:val="uk-UA"/>
        </w:rPr>
        <w:t>:</w:t>
      </w:r>
    </w:p>
    <w:p w14:paraId="334D0249" w14:textId="3FE93626" w:rsidR="00977842" w:rsidRPr="00A20812" w:rsidRDefault="00977842" w:rsidP="00A2081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92"/>
        <w:ind w:left="284" w:right="-249" w:hanging="284"/>
        <w:jc w:val="both"/>
      </w:pPr>
      <w:r w:rsidRPr="00A20812">
        <w:t>свої пропозиції щодо експорту продукції, робіт та послуг, потреби в імпорті, а також про виставки та ярмарки, що проводяться на їх територіях</w:t>
      </w:r>
      <w:r w:rsidR="00707C7D" w:rsidRPr="00A20812">
        <w:rPr>
          <w:lang w:val="uk-UA"/>
        </w:rPr>
        <w:t>;</w:t>
      </w:r>
    </w:p>
    <w:p w14:paraId="2C5D82C9" w14:textId="4954A1B0" w:rsidR="00977842" w:rsidRPr="00A20812" w:rsidRDefault="00977842" w:rsidP="00A2081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92"/>
        <w:ind w:left="284" w:right="-249" w:hanging="284"/>
        <w:jc w:val="both"/>
      </w:pPr>
      <w:r w:rsidRPr="00A20812">
        <w:t>діючих на їхніх територіях нормативних актів, що регулюють умови ведення бізнесу, експортно-імпортних операцій та їхніх розрахунків;</w:t>
      </w:r>
    </w:p>
    <w:p w14:paraId="1A6F31D0" w14:textId="033570FF" w:rsidR="00977842" w:rsidRPr="00A20812" w:rsidRDefault="00977842" w:rsidP="00A20812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before="92"/>
        <w:ind w:left="284" w:right="-249" w:hanging="284"/>
        <w:jc w:val="both"/>
      </w:pPr>
      <w:r w:rsidRPr="00A20812">
        <w:t>організацію виставок (експозицій) і ярмарків, що проводяться в їхніх регіонах.</w:t>
      </w:r>
    </w:p>
    <w:p w14:paraId="36D6B568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</w:pPr>
    </w:p>
    <w:p w14:paraId="65FA1D23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center"/>
        <w:rPr>
          <w:b/>
          <w:bCs/>
        </w:rPr>
      </w:pPr>
      <w:r w:rsidRPr="00A20812">
        <w:rPr>
          <w:b/>
          <w:bCs/>
        </w:rPr>
        <w:t>СТАТТЯ 3.</w:t>
      </w:r>
    </w:p>
    <w:p w14:paraId="473CB70F" w14:textId="70CF33D5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  <w:rPr>
          <w:lang w:val="uk-UA"/>
        </w:rPr>
      </w:pPr>
      <w:r w:rsidRPr="00A20812">
        <w:t>Сторони зобов'язуються сприяти розвитку двостороннього співробітництва у</w:t>
      </w:r>
      <w:r w:rsidR="00707C7D" w:rsidRPr="00A20812">
        <w:rPr>
          <w:lang w:val="uk-UA"/>
        </w:rPr>
        <w:t>:</w:t>
      </w:r>
    </w:p>
    <w:p w14:paraId="7F479123" w14:textId="58045F06" w:rsidR="00977842" w:rsidRPr="00A20812" w:rsidRDefault="00977842" w:rsidP="001C5090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92"/>
        <w:ind w:left="284" w:right="-249" w:hanging="284"/>
        <w:jc w:val="both"/>
      </w:pPr>
      <w:r w:rsidRPr="00A20812">
        <w:t>розвитку взаємодії в різних сферах економічної діяльності</w:t>
      </w:r>
      <w:r w:rsidR="00707C7D" w:rsidRPr="00A20812">
        <w:rPr>
          <w:lang w:val="uk-UA"/>
        </w:rPr>
        <w:t>;</w:t>
      </w:r>
    </w:p>
    <w:p w14:paraId="2672888C" w14:textId="3ABE51B5" w:rsidR="00977842" w:rsidRPr="00A20812" w:rsidRDefault="00977842" w:rsidP="001C5090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92"/>
        <w:ind w:left="284" w:right="-249" w:hanging="284"/>
        <w:jc w:val="both"/>
      </w:pPr>
      <w:r w:rsidRPr="00A20812">
        <w:t>обмін досвідом, підтримка та створення умов для співробітництва між різними органами влади України та Польщі, а також в організації зустрічей на неурядовому рівні</w:t>
      </w:r>
      <w:r w:rsidR="00707C7D" w:rsidRPr="00A20812">
        <w:rPr>
          <w:lang w:val="uk-UA"/>
        </w:rPr>
        <w:t>;</w:t>
      </w:r>
    </w:p>
    <w:p w14:paraId="1B2B3D92" w14:textId="24B748DA" w:rsidR="00977842" w:rsidRPr="00A20812" w:rsidRDefault="00977842" w:rsidP="001C5090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92"/>
        <w:ind w:left="284" w:right="-249" w:hanging="284"/>
        <w:jc w:val="both"/>
      </w:pPr>
      <w:r w:rsidRPr="00A20812">
        <w:t>охорона здоров'я та навколишнього середовища;</w:t>
      </w:r>
    </w:p>
    <w:p w14:paraId="64E5C89A" w14:textId="11109040" w:rsidR="00977842" w:rsidRPr="00A20812" w:rsidRDefault="00977842" w:rsidP="001C5090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92"/>
        <w:ind w:left="284" w:right="-249" w:hanging="284"/>
        <w:jc w:val="both"/>
      </w:pPr>
      <w:r w:rsidRPr="00A20812">
        <w:t>обмін досвідом у розвитку агротуристичних господарств;</w:t>
      </w:r>
    </w:p>
    <w:p w14:paraId="5E4DAF7C" w14:textId="5C5ED83C" w:rsidR="00977842" w:rsidRPr="00A20812" w:rsidRDefault="00977842" w:rsidP="001C5090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92"/>
        <w:ind w:left="284" w:right="-249" w:hanging="284"/>
        <w:jc w:val="both"/>
      </w:pPr>
      <w:r w:rsidRPr="00A20812">
        <w:t>розвиток міжрегіонального туризму;</w:t>
      </w:r>
    </w:p>
    <w:p w14:paraId="65520555" w14:textId="47776D16" w:rsidR="00977842" w:rsidRPr="00A20812" w:rsidRDefault="00977842" w:rsidP="001C5090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92"/>
        <w:ind w:left="284" w:right="-249" w:hanging="284"/>
        <w:jc w:val="both"/>
      </w:pPr>
      <w:r w:rsidRPr="00A20812">
        <w:t>організація спільних заходів у сфері культури та спорту;</w:t>
      </w:r>
    </w:p>
    <w:p w14:paraId="16A0A614" w14:textId="3D88D191" w:rsidR="00977842" w:rsidRPr="00A20812" w:rsidRDefault="00977842" w:rsidP="001C5090">
      <w:pPr>
        <w:pStyle w:val="a3"/>
        <w:numPr>
          <w:ilvl w:val="0"/>
          <w:numId w:val="6"/>
        </w:numPr>
        <w:tabs>
          <w:tab w:val="left" w:pos="426"/>
          <w:tab w:val="left" w:pos="993"/>
        </w:tabs>
        <w:spacing w:before="92"/>
        <w:ind w:left="284" w:right="-249" w:hanging="284"/>
        <w:jc w:val="both"/>
      </w:pPr>
      <w:r w:rsidRPr="00A20812">
        <w:t>науки і освіти, а також співробітництво між педагогічними працівниками та учнями шкіл.</w:t>
      </w:r>
    </w:p>
    <w:p w14:paraId="7F997B5A" w14:textId="77777777" w:rsidR="00A20812" w:rsidRDefault="00A20812" w:rsidP="00A20812">
      <w:pPr>
        <w:pStyle w:val="a3"/>
        <w:tabs>
          <w:tab w:val="left" w:pos="426"/>
        </w:tabs>
        <w:spacing w:before="92"/>
        <w:ind w:right="-249"/>
        <w:jc w:val="center"/>
        <w:rPr>
          <w:b/>
          <w:bCs/>
        </w:rPr>
      </w:pPr>
    </w:p>
    <w:p w14:paraId="26AC468C" w14:textId="60F1F7EB" w:rsidR="00A20812" w:rsidRDefault="00A20812" w:rsidP="00A20812">
      <w:pPr>
        <w:pStyle w:val="a3"/>
        <w:tabs>
          <w:tab w:val="left" w:pos="426"/>
        </w:tabs>
        <w:spacing w:before="92"/>
        <w:ind w:right="-249"/>
        <w:jc w:val="center"/>
        <w:rPr>
          <w:b/>
          <w:bCs/>
        </w:rPr>
      </w:pPr>
    </w:p>
    <w:p w14:paraId="3DC0D7AD" w14:textId="77777777" w:rsidR="00C4177B" w:rsidRDefault="00C4177B" w:rsidP="00A20812">
      <w:pPr>
        <w:pStyle w:val="a3"/>
        <w:tabs>
          <w:tab w:val="left" w:pos="426"/>
        </w:tabs>
        <w:spacing w:before="92"/>
        <w:ind w:right="-249"/>
        <w:jc w:val="center"/>
        <w:rPr>
          <w:b/>
          <w:bCs/>
        </w:rPr>
      </w:pPr>
    </w:p>
    <w:p w14:paraId="2C10065D" w14:textId="3E1E2CDF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center"/>
        <w:rPr>
          <w:b/>
          <w:bCs/>
        </w:rPr>
      </w:pPr>
      <w:r w:rsidRPr="00A20812">
        <w:rPr>
          <w:b/>
          <w:bCs/>
        </w:rPr>
        <w:lastRenderedPageBreak/>
        <w:t>СТАТТЯ 4.</w:t>
      </w:r>
    </w:p>
    <w:p w14:paraId="7DD0E0FE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</w:pPr>
      <w:r w:rsidRPr="00A20812">
        <w:t>Ця Угода не суперечить міжнародним угодам, що регулюють співробітництво між Україною та Польщею.</w:t>
      </w:r>
    </w:p>
    <w:p w14:paraId="51546DDA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both"/>
      </w:pPr>
    </w:p>
    <w:p w14:paraId="2F072E85" w14:textId="77777777" w:rsidR="00977842" w:rsidRPr="00A20812" w:rsidRDefault="00977842" w:rsidP="00A20812">
      <w:pPr>
        <w:pStyle w:val="a3"/>
        <w:tabs>
          <w:tab w:val="left" w:pos="426"/>
        </w:tabs>
        <w:spacing w:before="92"/>
        <w:ind w:right="-249"/>
        <w:jc w:val="center"/>
        <w:rPr>
          <w:b/>
          <w:bCs/>
        </w:rPr>
      </w:pPr>
      <w:r w:rsidRPr="00A20812">
        <w:rPr>
          <w:b/>
          <w:bCs/>
        </w:rPr>
        <w:t>СТАТТЯ 5.</w:t>
      </w:r>
    </w:p>
    <w:p w14:paraId="4190747D" w14:textId="132A0DBF" w:rsidR="00977842" w:rsidRPr="00A20812" w:rsidRDefault="00977842" w:rsidP="00A20812">
      <w:pPr>
        <w:pStyle w:val="a3"/>
        <w:numPr>
          <w:ilvl w:val="6"/>
          <w:numId w:val="6"/>
        </w:numPr>
        <w:tabs>
          <w:tab w:val="left" w:pos="284"/>
        </w:tabs>
        <w:spacing w:before="92"/>
        <w:ind w:left="284" w:right="-249" w:hanging="284"/>
        <w:jc w:val="both"/>
      </w:pPr>
      <w:r w:rsidRPr="00A20812">
        <w:t xml:space="preserve">Ця Угода набуває чинності після її підписання та затвердження на сесіях Вараської міської ради та </w:t>
      </w:r>
      <w:r w:rsidR="00FE7C3D">
        <w:rPr>
          <w:lang w:val="uk-UA"/>
        </w:rPr>
        <w:t>Р</w:t>
      </w:r>
      <w:r w:rsidR="00FE7C3D" w:rsidRPr="00A20812">
        <w:t>ад</w:t>
      </w:r>
      <w:r w:rsidR="00FE7C3D">
        <w:rPr>
          <w:lang w:val="uk-UA"/>
        </w:rPr>
        <w:t>и</w:t>
      </w:r>
      <w:r w:rsidR="00FE7C3D" w:rsidRPr="00A20812">
        <w:t xml:space="preserve"> міста Остроле</w:t>
      </w:r>
      <w:r w:rsidR="00FE7C3D" w:rsidRPr="00A20812">
        <w:rPr>
          <w:lang w:val="uk-UA"/>
        </w:rPr>
        <w:t>н</w:t>
      </w:r>
      <w:r w:rsidR="00FE7C3D" w:rsidRPr="00A20812">
        <w:t>ка</w:t>
      </w:r>
      <w:r w:rsidRPr="00A20812">
        <w:t>.</w:t>
      </w:r>
    </w:p>
    <w:p w14:paraId="5DD1C6E2" w14:textId="53B52521" w:rsidR="00977842" w:rsidRPr="00A20812" w:rsidRDefault="00977842" w:rsidP="00A20812">
      <w:pPr>
        <w:pStyle w:val="a3"/>
        <w:numPr>
          <w:ilvl w:val="6"/>
          <w:numId w:val="6"/>
        </w:numPr>
        <w:tabs>
          <w:tab w:val="left" w:pos="284"/>
        </w:tabs>
        <w:spacing w:before="92"/>
        <w:ind w:left="284" w:right="-249" w:hanging="284"/>
        <w:jc w:val="both"/>
      </w:pPr>
      <w:r w:rsidRPr="00A20812">
        <w:t>Дія Угоди припиняється через один місяць після письмової заяви про припинення її дії хоча б однієї зі сторін.</w:t>
      </w:r>
    </w:p>
    <w:p w14:paraId="53C7C662" w14:textId="675E496A" w:rsidR="00977842" w:rsidRPr="00A20812" w:rsidRDefault="00977842" w:rsidP="00A20812">
      <w:pPr>
        <w:pStyle w:val="a3"/>
        <w:numPr>
          <w:ilvl w:val="6"/>
          <w:numId w:val="6"/>
        </w:numPr>
        <w:tabs>
          <w:tab w:val="left" w:pos="284"/>
        </w:tabs>
        <w:spacing w:before="92"/>
        <w:ind w:left="284" w:right="-249" w:hanging="284"/>
        <w:jc w:val="both"/>
      </w:pPr>
      <w:r w:rsidRPr="00A20812">
        <w:t>Протягом дії договору до нього можуть бути внесені зміни та доповнення, які є додатками до нього і набирають чинності з моменту підписання.</w:t>
      </w:r>
    </w:p>
    <w:p w14:paraId="3212883A" w14:textId="27334CF6" w:rsidR="00977842" w:rsidRPr="00A20812" w:rsidRDefault="00977842" w:rsidP="00A20812">
      <w:pPr>
        <w:pStyle w:val="a3"/>
        <w:numPr>
          <w:ilvl w:val="6"/>
          <w:numId w:val="6"/>
        </w:numPr>
        <w:tabs>
          <w:tab w:val="left" w:pos="284"/>
        </w:tabs>
        <w:spacing w:before="92"/>
        <w:ind w:left="284" w:right="-249" w:hanging="284"/>
        <w:jc w:val="both"/>
      </w:pPr>
      <w:r w:rsidRPr="00A20812">
        <w:t>До договору можуть бути внесені зміни та доповнення протягом його дії, які стануть додатками до нього і набудуть чинності з моменту підписання.</w:t>
      </w:r>
    </w:p>
    <w:p w14:paraId="0C00DEC2" w14:textId="77777777" w:rsidR="00977842" w:rsidRPr="00A20812" w:rsidRDefault="00977842" w:rsidP="00A20812">
      <w:pPr>
        <w:pStyle w:val="a3"/>
        <w:spacing w:before="92"/>
        <w:ind w:right="-249" w:firstLine="567"/>
        <w:jc w:val="both"/>
      </w:pPr>
    </w:p>
    <w:p w14:paraId="186E691C" w14:textId="77777777" w:rsidR="00977842" w:rsidRPr="00A20812" w:rsidRDefault="00977842" w:rsidP="00A20812">
      <w:pPr>
        <w:pStyle w:val="a3"/>
        <w:spacing w:before="92"/>
        <w:ind w:right="-249" w:firstLine="567"/>
        <w:jc w:val="both"/>
      </w:pPr>
    </w:p>
    <w:p w14:paraId="5EC3063A" w14:textId="68E693FF" w:rsidR="00977842" w:rsidRPr="00A20812" w:rsidRDefault="00977842" w:rsidP="00A20812">
      <w:pPr>
        <w:pStyle w:val="a3"/>
        <w:spacing w:before="92"/>
        <w:ind w:right="-249"/>
        <w:jc w:val="both"/>
      </w:pPr>
      <w:r w:rsidRPr="00A20812">
        <w:rPr>
          <w:lang w:val="uk-UA"/>
        </w:rPr>
        <w:t>Підготовлено</w:t>
      </w:r>
      <w:r w:rsidRPr="00A20812">
        <w:t xml:space="preserve"> в м.Остроленка у двох примірниках, кожний українською та польською мовами, при цьому всі тексти мають однакову силу.</w:t>
      </w:r>
    </w:p>
    <w:p w14:paraId="7AD2BB9A" w14:textId="77777777" w:rsidR="00977842" w:rsidRPr="00A20812" w:rsidRDefault="00977842" w:rsidP="00A20812">
      <w:pPr>
        <w:pStyle w:val="a3"/>
        <w:spacing w:before="92"/>
        <w:ind w:right="-249"/>
      </w:pPr>
    </w:p>
    <w:p w14:paraId="01740FAA" w14:textId="77777777" w:rsidR="00977842" w:rsidRPr="00A20812" w:rsidRDefault="00977842" w:rsidP="00A20812">
      <w:pPr>
        <w:pStyle w:val="a3"/>
        <w:spacing w:before="92"/>
        <w:ind w:right="-249"/>
      </w:pPr>
    </w:p>
    <w:p w14:paraId="278CE732" w14:textId="77777777" w:rsidR="00977842" w:rsidRPr="00A20812" w:rsidRDefault="00977842" w:rsidP="00A20812">
      <w:pPr>
        <w:pStyle w:val="a3"/>
        <w:spacing w:before="92"/>
        <w:ind w:right="-249"/>
      </w:pPr>
    </w:p>
    <w:p w14:paraId="638E2C73" w14:textId="77777777" w:rsidR="00977842" w:rsidRPr="00A20812" w:rsidRDefault="00977842" w:rsidP="00A20812">
      <w:pPr>
        <w:pStyle w:val="a3"/>
        <w:spacing w:before="92"/>
        <w:ind w:right="-249"/>
      </w:pPr>
    </w:p>
    <w:p w14:paraId="349E101B" w14:textId="77777777" w:rsidR="00977842" w:rsidRPr="00A20812" w:rsidRDefault="00977842" w:rsidP="00A20812">
      <w:pPr>
        <w:pStyle w:val="a3"/>
        <w:spacing w:before="92"/>
        <w:ind w:right="-249"/>
      </w:pPr>
      <w:r w:rsidRPr="00A20812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50"/>
      </w:tblGrid>
      <w:tr w:rsidR="00977842" w:rsidRPr="00A20812" w14:paraId="5325222B" w14:textId="09138763" w:rsidTr="00707C7D">
        <w:trPr>
          <w:trHeight w:val="1502"/>
        </w:trPr>
        <w:tc>
          <w:tcPr>
            <w:tcW w:w="4755" w:type="dxa"/>
          </w:tcPr>
          <w:p w14:paraId="68B1CD85" w14:textId="77777777" w:rsidR="00977842" w:rsidRPr="00A20812" w:rsidRDefault="00977842" w:rsidP="00A20812">
            <w:pPr>
              <w:pStyle w:val="a3"/>
              <w:spacing w:before="92"/>
              <w:ind w:right="-249"/>
              <w:rPr>
                <w:b/>
                <w:bCs/>
              </w:rPr>
            </w:pPr>
            <w:bookmarkStart w:id="1" w:name="_Hlk154565300"/>
            <w:r w:rsidRPr="00A20812">
              <w:rPr>
                <w:b/>
                <w:bCs/>
              </w:rPr>
              <w:t>Міський голова міста Вараш</w:t>
            </w:r>
          </w:p>
          <w:p w14:paraId="08264415" w14:textId="77777777" w:rsidR="00977842" w:rsidRPr="00A20812" w:rsidRDefault="00977842" w:rsidP="00A20812">
            <w:pPr>
              <w:pStyle w:val="a3"/>
              <w:spacing w:before="92"/>
              <w:ind w:right="-249"/>
              <w:rPr>
                <w:lang w:val="uk-UA"/>
              </w:rPr>
            </w:pPr>
            <w:r w:rsidRPr="00A20812">
              <w:t>Олександр МЕНЗУЛ</w:t>
            </w:r>
          </w:p>
          <w:p w14:paraId="4D8A7130" w14:textId="3F0E8829" w:rsidR="00977842" w:rsidRPr="00A20812" w:rsidRDefault="00977842" w:rsidP="00A20812">
            <w:pPr>
              <w:pStyle w:val="a3"/>
              <w:spacing w:before="92"/>
              <w:ind w:right="-249"/>
            </w:pPr>
            <w:r w:rsidRPr="00A20812">
              <w:t xml:space="preserve"> </w:t>
            </w:r>
          </w:p>
        </w:tc>
        <w:tc>
          <w:tcPr>
            <w:tcW w:w="4851" w:type="dxa"/>
          </w:tcPr>
          <w:p w14:paraId="402A296B" w14:textId="77777777" w:rsidR="00977842" w:rsidRPr="00A20812" w:rsidRDefault="00977842" w:rsidP="00A20812">
            <w:pPr>
              <w:pStyle w:val="a3"/>
              <w:spacing w:before="92"/>
              <w:ind w:right="-249"/>
              <w:rPr>
                <w:b/>
                <w:bCs/>
              </w:rPr>
            </w:pPr>
            <w:r w:rsidRPr="00A20812">
              <w:rPr>
                <w:b/>
                <w:bCs/>
              </w:rPr>
              <w:t>Президент міста Остроленка</w:t>
            </w:r>
          </w:p>
          <w:p w14:paraId="2C83B342" w14:textId="3E24D7F5" w:rsidR="00977842" w:rsidRPr="00A20812" w:rsidRDefault="00977842" w:rsidP="00A20812">
            <w:pPr>
              <w:pStyle w:val="a3"/>
              <w:spacing w:before="92"/>
              <w:ind w:right="-249"/>
            </w:pPr>
            <w:r w:rsidRPr="00A20812">
              <w:t xml:space="preserve">Лукаш </w:t>
            </w:r>
            <w:r w:rsidR="001421D7" w:rsidRPr="00A20812">
              <w:t>КУЛІК</w:t>
            </w:r>
          </w:p>
          <w:p w14:paraId="4D3DA2C0" w14:textId="77777777" w:rsidR="00977842" w:rsidRPr="00A20812" w:rsidRDefault="00977842" w:rsidP="00A20812">
            <w:pPr>
              <w:pStyle w:val="a3"/>
              <w:spacing w:before="92"/>
              <w:ind w:right="-249"/>
            </w:pPr>
          </w:p>
        </w:tc>
      </w:tr>
      <w:tr w:rsidR="00707C7D" w:rsidRPr="00A20812" w14:paraId="18AC270B" w14:textId="77777777" w:rsidTr="00707C7D">
        <w:trPr>
          <w:trHeight w:val="1502"/>
        </w:trPr>
        <w:tc>
          <w:tcPr>
            <w:tcW w:w="4755" w:type="dxa"/>
          </w:tcPr>
          <w:p w14:paraId="4766CACD" w14:textId="77777777" w:rsidR="00977842" w:rsidRPr="00A20812" w:rsidRDefault="00977842" w:rsidP="00A20812">
            <w:pPr>
              <w:pStyle w:val="a3"/>
              <w:spacing w:before="92"/>
              <w:ind w:right="-249"/>
            </w:pPr>
          </w:p>
        </w:tc>
        <w:tc>
          <w:tcPr>
            <w:tcW w:w="4851" w:type="dxa"/>
          </w:tcPr>
          <w:p w14:paraId="78B69CDF" w14:textId="6F84904F" w:rsidR="00977842" w:rsidRPr="00A20812" w:rsidRDefault="00977842" w:rsidP="00A20812">
            <w:pPr>
              <w:pStyle w:val="a3"/>
              <w:spacing w:before="92"/>
              <w:ind w:right="-249"/>
              <w:rPr>
                <w:b/>
                <w:bCs/>
                <w:lang w:val="uk-UA"/>
              </w:rPr>
            </w:pPr>
            <w:r w:rsidRPr="00A20812">
              <w:rPr>
                <w:b/>
                <w:bCs/>
              </w:rPr>
              <w:t xml:space="preserve">Голова </w:t>
            </w:r>
            <w:r w:rsidR="00FE7C3D">
              <w:rPr>
                <w:b/>
                <w:bCs/>
                <w:lang w:val="uk-UA"/>
              </w:rPr>
              <w:t>Р</w:t>
            </w:r>
            <w:r w:rsidRPr="00A20812">
              <w:rPr>
                <w:b/>
                <w:bCs/>
              </w:rPr>
              <w:t xml:space="preserve">ади </w:t>
            </w:r>
            <w:r w:rsidR="00FE7C3D">
              <w:rPr>
                <w:b/>
                <w:bCs/>
                <w:lang w:val="uk-UA"/>
              </w:rPr>
              <w:t xml:space="preserve">міста </w:t>
            </w:r>
            <w:r w:rsidRPr="00A20812">
              <w:rPr>
                <w:b/>
                <w:bCs/>
              </w:rPr>
              <w:t>Остроленк</w:t>
            </w:r>
            <w:r w:rsidR="00707C7D" w:rsidRPr="00A20812">
              <w:rPr>
                <w:b/>
                <w:bCs/>
                <w:lang w:val="uk-UA"/>
              </w:rPr>
              <w:t>а</w:t>
            </w:r>
          </w:p>
          <w:p w14:paraId="10AD0B14" w14:textId="3D02BCFB" w:rsidR="00977842" w:rsidRPr="00A20812" w:rsidRDefault="00977842" w:rsidP="00A20812">
            <w:pPr>
              <w:pStyle w:val="a3"/>
              <w:spacing w:before="92"/>
              <w:ind w:right="-249"/>
            </w:pPr>
            <w:r w:rsidRPr="00A20812">
              <w:t xml:space="preserve">Войцех </w:t>
            </w:r>
            <w:r w:rsidR="001421D7" w:rsidRPr="00A20812">
              <w:t>ЗАРЖИЦЬКИЙ</w:t>
            </w:r>
          </w:p>
          <w:p w14:paraId="4D7EE88C" w14:textId="77777777" w:rsidR="00977842" w:rsidRPr="00A20812" w:rsidRDefault="00977842" w:rsidP="00A20812">
            <w:pPr>
              <w:pStyle w:val="a3"/>
              <w:spacing w:before="92"/>
              <w:ind w:right="-249"/>
            </w:pPr>
          </w:p>
        </w:tc>
      </w:tr>
      <w:bookmarkEnd w:id="1"/>
    </w:tbl>
    <w:p w14:paraId="535AA9A2" w14:textId="77777777" w:rsidR="00977842" w:rsidRPr="00A20812" w:rsidRDefault="00977842" w:rsidP="00A20812">
      <w:pPr>
        <w:pStyle w:val="a3"/>
        <w:spacing w:before="92"/>
        <w:ind w:right="-249"/>
        <w:rPr>
          <w:lang w:val="uk-UA"/>
        </w:rPr>
      </w:pPr>
    </w:p>
    <w:p w14:paraId="582A8EE8" w14:textId="154F65A8" w:rsidR="00977842" w:rsidRPr="00A20812" w:rsidRDefault="00977842" w:rsidP="00A20812">
      <w:pPr>
        <w:pStyle w:val="a3"/>
        <w:spacing w:before="92"/>
        <w:ind w:right="-249"/>
      </w:pPr>
    </w:p>
    <w:p w14:paraId="73B93910" w14:textId="77777777" w:rsidR="00977842" w:rsidRPr="00A20812" w:rsidRDefault="00977842" w:rsidP="00A20812">
      <w:pPr>
        <w:pStyle w:val="a3"/>
        <w:spacing w:before="92"/>
        <w:ind w:right="-249"/>
      </w:pPr>
    </w:p>
    <w:p w14:paraId="0CBD2597" w14:textId="598EBFAD" w:rsidR="00977842" w:rsidRPr="00A20812" w:rsidRDefault="00977842" w:rsidP="00977842">
      <w:pPr>
        <w:pStyle w:val="a3"/>
        <w:spacing w:before="92"/>
      </w:pPr>
    </w:p>
    <w:p w14:paraId="545C3FA4" w14:textId="720250B7" w:rsidR="00977842" w:rsidRPr="00A20812" w:rsidRDefault="00977842" w:rsidP="00977842">
      <w:pPr>
        <w:pStyle w:val="a3"/>
        <w:spacing w:before="92"/>
      </w:pPr>
    </w:p>
    <w:p w14:paraId="5DDF6A06" w14:textId="5EF35799" w:rsidR="00977842" w:rsidRPr="00A20812" w:rsidRDefault="00977842" w:rsidP="00977842">
      <w:pPr>
        <w:pStyle w:val="a3"/>
        <w:spacing w:before="92"/>
      </w:pPr>
    </w:p>
    <w:p w14:paraId="3874663E" w14:textId="6483344F" w:rsidR="00977842" w:rsidRPr="00A20812" w:rsidRDefault="00977842" w:rsidP="00977842">
      <w:pPr>
        <w:pStyle w:val="a3"/>
        <w:spacing w:before="92"/>
      </w:pPr>
    </w:p>
    <w:p w14:paraId="187AA819" w14:textId="348F820D" w:rsidR="00977842" w:rsidRPr="00A20812" w:rsidRDefault="00977842" w:rsidP="00977842">
      <w:pPr>
        <w:pStyle w:val="a3"/>
        <w:spacing w:before="92"/>
      </w:pPr>
    </w:p>
    <w:p w14:paraId="007D04B1" w14:textId="5729B737" w:rsidR="00977842" w:rsidRPr="00A20812" w:rsidRDefault="00977842" w:rsidP="00977842">
      <w:pPr>
        <w:pStyle w:val="a3"/>
        <w:spacing w:before="92"/>
      </w:pPr>
    </w:p>
    <w:sectPr w:rsidR="00977842" w:rsidRPr="00A20812" w:rsidSect="00A20812">
      <w:type w:val="continuous"/>
      <w:pgSz w:w="11910" w:h="16840"/>
      <w:pgMar w:top="1134" w:right="1200" w:bottom="280" w:left="1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8FE"/>
    <w:multiLevelType w:val="hybridMultilevel"/>
    <w:tmpl w:val="3AE0123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5501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36256D"/>
    <w:multiLevelType w:val="multilevel"/>
    <w:tmpl w:val="D9CAA8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432EDD"/>
    <w:multiLevelType w:val="hybridMultilevel"/>
    <w:tmpl w:val="0E623B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CE"/>
    <w:multiLevelType w:val="hybridMultilevel"/>
    <w:tmpl w:val="FE3E5A56"/>
    <w:lvl w:ilvl="0" w:tplc="27A2D11E">
      <w:numFmt w:val="bullet"/>
      <w:lvlText w:val="•"/>
      <w:lvlJc w:val="left"/>
      <w:pPr>
        <w:ind w:left="1004" w:hanging="360"/>
      </w:pPr>
      <w:rPr>
        <w:rFonts w:hint="default"/>
        <w:lang w:val="pl-PL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6330C3"/>
    <w:multiLevelType w:val="hybridMultilevel"/>
    <w:tmpl w:val="E01C2144"/>
    <w:lvl w:ilvl="0" w:tplc="B11E5D06">
      <w:start w:val="1"/>
      <w:numFmt w:val="lowerLetter"/>
      <w:lvlText w:val="%1)"/>
      <w:lvlJc w:val="left"/>
      <w:pPr>
        <w:ind w:left="420" w:hanging="281"/>
      </w:pPr>
      <w:rPr>
        <w:rFonts w:hint="default"/>
        <w:spacing w:val="-1"/>
        <w:w w:val="97"/>
        <w:lang w:val="pl-PL" w:eastAsia="en-US" w:bidi="ar-SA"/>
      </w:rPr>
    </w:lvl>
    <w:lvl w:ilvl="1" w:tplc="3ADC78E4">
      <w:numFmt w:val="bullet"/>
      <w:lvlText w:val="•"/>
      <w:lvlJc w:val="left"/>
      <w:pPr>
        <w:ind w:left="1316" w:hanging="281"/>
      </w:pPr>
      <w:rPr>
        <w:rFonts w:hint="default"/>
        <w:lang w:val="pl-PL" w:eastAsia="en-US" w:bidi="ar-SA"/>
      </w:rPr>
    </w:lvl>
    <w:lvl w:ilvl="2" w:tplc="21A88A76">
      <w:numFmt w:val="bullet"/>
      <w:lvlText w:val="•"/>
      <w:lvlJc w:val="left"/>
      <w:pPr>
        <w:ind w:left="2212" w:hanging="281"/>
      </w:pPr>
      <w:rPr>
        <w:rFonts w:hint="default"/>
        <w:lang w:val="pl-PL" w:eastAsia="en-US" w:bidi="ar-SA"/>
      </w:rPr>
    </w:lvl>
    <w:lvl w:ilvl="3" w:tplc="30F0B838">
      <w:numFmt w:val="bullet"/>
      <w:lvlText w:val="•"/>
      <w:lvlJc w:val="left"/>
      <w:pPr>
        <w:ind w:left="3108" w:hanging="281"/>
      </w:pPr>
      <w:rPr>
        <w:rFonts w:hint="default"/>
        <w:lang w:val="pl-PL" w:eastAsia="en-US" w:bidi="ar-SA"/>
      </w:rPr>
    </w:lvl>
    <w:lvl w:ilvl="4" w:tplc="CF4877CE">
      <w:numFmt w:val="bullet"/>
      <w:lvlText w:val="•"/>
      <w:lvlJc w:val="left"/>
      <w:pPr>
        <w:ind w:left="4004" w:hanging="281"/>
      </w:pPr>
      <w:rPr>
        <w:rFonts w:hint="default"/>
        <w:lang w:val="pl-PL" w:eastAsia="en-US" w:bidi="ar-SA"/>
      </w:rPr>
    </w:lvl>
    <w:lvl w:ilvl="5" w:tplc="A1E69E94">
      <w:numFmt w:val="bullet"/>
      <w:lvlText w:val="•"/>
      <w:lvlJc w:val="left"/>
      <w:pPr>
        <w:ind w:left="4900" w:hanging="281"/>
      </w:pPr>
      <w:rPr>
        <w:rFonts w:hint="default"/>
        <w:lang w:val="pl-PL" w:eastAsia="en-US" w:bidi="ar-SA"/>
      </w:rPr>
    </w:lvl>
    <w:lvl w:ilvl="6" w:tplc="3088231E">
      <w:numFmt w:val="bullet"/>
      <w:lvlText w:val="•"/>
      <w:lvlJc w:val="left"/>
      <w:pPr>
        <w:ind w:left="5796" w:hanging="281"/>
      </w:pPr>
      <w:rPr>
        <w:rFonts w:hint="default"/>
        <w:lang w:val="pl-PL" w:eastAsia="en-US" w:bidi="ar-SA"/>
      </w:rPr>
    </w:lvl>
    <w:lvl w:ilvl="7" w:tplc="7A5ED790">
      <w:numFmt w:val="bullet"/>
      <w:lvlText w:val="•"/>
      <w:lvlJc w:val="left"/>
      <w:pPr>
        <w:ind w:left="6693" w:hanging="281"/>
      </w:pPr>
      <w:rPr>
        <w:rFonts w:hint="default"/>
        <w:lang w:val="pl-PL" w:eastAsia="en-US" w:bidi="ar-SA"/>
      </w:rPr>
    </w:lvl>
    <w:lvl w:ilvl="8" w:tplc="560A447C">
      <w:numFmt w:val="bullet"/>
      <w:lvlText w:val="•"/>
      <w:lvlJc w:val="left"/>
      <w:pPr>
        <w:ind w:left="7589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56E42682"/>
    <w:multiLevelType w:val="hybridMultilevel"/>
    <w:tmpl w:val="41F847F8"/>
    <w:lvl w:ilvl="0" w:tplc="D9FA06A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01B2413"/>
    <w:multiLevelType w:val="hybridMultilevel"/>
    <w:tmpl w:val="2990DAE2"/>
    <w:lvl w:ilvl="0" w:tplc="AD1A3688">
      <w:start w:val="1"/>
      <w:numFmt w:val="lowerLetter"/>
      <w:lvlText w:val="%1)"/>
      <w:lvlJc w:val="left"/>
      <w:pPr>
        <w:ind w:left="422" w:hanging="285"/>
      </w:pPr>
      <w:rPr>
        <w:rFonts w:hint="default"/>
        <w:spacing w:val="-1"/>
        <w:w w:val="101"/>
        <w:lang w:val="pl-PL" w:eastAsia="en-US" w:bidi="ar-SA"/>
      </w:rPr>
    </w:lvl>
    <w:lvl w:ilvl="1" w:tplc="68E23850">
      <w:numFmt w:val="bullet"/>
      <w:lvlText w:val="•"/>
      <w:lvlJc w:val="left"/>
      <w:pPr>
        <w:ind w:left="1316" w:hanging="285"/>
      </w:pPr>
      <w:rPr>
        <w:rFonts w:hint="default"/>
        <w:lang w:val="pl-PL" w:eastAsia="en-US" w:bidi="ar-SA"/>
      </w:rPr>
    </w:lvl>
    <w:lvl w:ilvl="2" w:tplc="B3184758">
      <w:numFmt w:val="bullet"/>
      <w:lvlText w:val="•"/>
      <w:lvlJc w:val="left"/>
      <w:pPr>
        <w:ind w:left="2212" w:hanging="285"/>
      </w:pPr>
      <w:rPr>
        <w:rFonts w:hint="default"/>
        <w:lang w:val="pl-PL" w:eastAsia="en-US" w:bidi="ar-SA"/>
      </w:rPr>
    </w:lvl>
    <w:lvl w:ilvl="3" w:tplc="4D9CB8A6">
      <w:numFmt w:val="bullet"/>
      <w:lvlText w:val="•"/>
      <w:lvlJc w:val="left"/>
      <w:pPr>
        <w:ind w:left="3108" w:hanging="285"/>
      </w:pPr>
      <w:rPr>
        <w:rFonts w:hint="default"/>
        <w:lang w:val="pl-PL" w:eastAsia="en-US" w:bidi="ar-SA"/>
      </w:rPr>
    </w:lvl>
    <w:lvl w:ilvl="4" w:tplc="4EDE0D00">
      <w:numFmt w:val="bullet"/>
      <w:lvlText w:val="•"/>
      <w:lvlJc w:val="left"/>
      <w:pPr>
        <w:ind w:left="4004" w:hanging="285"/>
      </w:pPr>
      <w:rPr>
        <w:rFonts w:hint="default"/>
        <w:lang w:val="pl-PL" w:eastAsia="en-US" w:bidi="ar-SA"/>
      </w:rPr>
    </w:lvl>
    <w:lvl w:ilvl="5" w:tplc="2A0A3DA2">
      <w:numFmt w:val="bullet"/>
      <w:lvlText w:val="•"/>
      <w:lvlJc w:val="left"/>
      <w:pPr>
        <w:ind w:left="4900" w:hanging="285"/>
      </w:pPr>
      <w:rPr>
        <w:rFonts w:hint="default"/>
        <w:lang w:val="pl-PL" w:eastAsia="en-US" w:bidi="ar-SA"/>
      </w:rPr>
    </w:lvl>
    <w:lvl w:ilvl="6" w:tplc="B9A6937E">
      <w:numFmt w:val="bullet"/>
      <w:lvlText w:val="•"/>
      <w:lvlJc w:val="left"/>
      <w:pPr>
        <w:ind w:left="5796" w:hanging="285"/>
      </w:pPr>
      <w:rPr>
        <w:rFonts w:hint="default"/>
        <w:lang w:val="pl-PL" w:eastAsia="en-US" w:bidi="ar-SA"/>
      </w:rPr>
    </w:lvl>
    <w:lvl w:ilvl="7" w:tplc="AF5CCD14">
      <w:numFmt w:val="bullet"/>
      <w:lvlText w:val="•"/>
      <w:lvlJc w:val="left"/>
      <w:pPr>
        <w:ind w:left="6693" w:hanging="285"/>
      </w:pPr>
      <w:rPr>
        <w:rFonts w:hint="default"/>
        <w:lang w:val="pl-PL" w:eastAsia="en-US" w:bidi="ar-SA"/>
      </w:rPr>
    </w:lvl>
    <w:lvl w:ilvl="8" w:tplc="1948450A">
      <w:numFmt w:val="bullet"/>
      <w:lvlText w:val="•"/>
      <w:lvlJc w:val="left"/>
      <w:pPr>
        <w:ind w:left="7589" w:hanging="285"/>
      </w:pPr>
      <w:rPr>
        <w:rFonts w:hint="default"/>
        <w:lang w:val="pl-PL" w:eastAsia="en-US" w:bidi="ar-SA"/>
      </w:rPr>
    </w:lvl>
  </w:abstractNum>
  <w:abstractNum w:abstractNumId="8" w15:restartNumberingAfterBreak="0">
    <w:nsid w:val="73060327"/>
    <w:multiLevelType w:val="hybridMultilevel"/>
    <w:tmpl w:val="5602EECE"/>
    <w:lvl w:ilvl="0" w:tplc="150482E6">
      <w:start w:val="3"/>
      <w:numFmt w:val="decimal"/>
      <w:lvlText w:val="%1."/>
      <w:lvlJc w:val="left"/>
      <w:pPr>
        <w:ind w:left="405" w:hanging="280"/>
      </w:pPr>
      <w:rPr>
        <w:rFonts w:hint="default"/>
        <w:spacing w:val="0"/>
        <w:w w:val="73"/>
        <w:lang w:val="pl-PL" w:eastAsia="en-US" w:bidi="ar-SA"/>
      </w:rPr>
    </w:lvl>
    <w:lvl w:ilvl="1" w:tplc="27A2D11E">
      <w:numFmt w:val="bullet"/>
      <w:lvlText w:val="•"/>
      <w:lvlJc w:val="left"/>
      <w:pPr>
        <w:ind w:left="1298" w:hanging="280"/>
      </w:pPr>
      <w:rPr>
        <w:rFonts w:hint="default"/>
        <w:lang w:val="pl-PL" w:eastAsia="en-US" w:bidi="ar-SA"/>
      </w:rPr>
    </w:lvl>
    <w:lvl w:ilvl="2" w:tplc="F928008A">
      <w:numFmt w:val="bullet"/>
      <w:lvlText w:val="•"/>
      <w:lvlJc w:val="left"/>
      <w:pPr>
        <w:ind w:left="2196" w:hanging="280"/>
      </w:pPr>
      <w:rPr>
        <w:rFonts w:hint="default"/>
        <w:lang w:val="pl-PL" w:eastAsia="en-US" w:bidi="ar-SA"/>
      </w:rPr>
    </w:lvl>
    <w:lvl w:ilvl="3" w:tplc="23D63558">
      <w:numFmt w:val="bullet"/>
      <w:lvlText w:val="•"/>
      <w:lvlJc w:val="left"/>
      <w:pPr>
        <w:ind w:left="3094" w:hanging="280"/>
      </w:pPr>
      <w:rPr>
        <w:rFonts w:hint="default"/>
        <w:lang w:val="pl-PL" w:eastAsia="en-US" w:bidi="ar-SA"/>
      </w:rPr>
    </w:lvl>
    <w:lvl w:ilvl="4" w:tplc="F84C4542">
      <w:numFmt w:val="bullet"/>
      <w:lvlText w:val="•"/>
      <w:lvlJc w:val="left"/>
      <w:pPr>
        <w:ind w:left="3992" w:hanging="280"/>
      </w:pPr>
      <w:rPr>
        <w:rFonts w:hint="default"/>
        <w:lang w:val="pl-PL" w:eastAsia="en-US" w:bidi="ar-SA"/>
      </w:rPr>
    </w:lvl>
    <w:lvl w:ilvl="5" w:tplc="836C49C2">
      <w:numFmt w:val="bullet"/>
      <w:lvlText w:val="•"/>
      <w:lvlJc w:val="left"/>
      <w:pPr>
        <w:ind w:left="4890" w:hanging="280"/>
      </w:pPr>
      <w:rPr>
        <w:rFonts w:hint="default"/>
        <w:lang w:val="pl-PL" w:eastAsia="en-US" w:bidi="ar-SA"/>
      </w:rPr>
    </w:lvl>
    <w:lvl w:ilvl="6" w:tplc="1F5EB83E">
      <w:numFmt w:val="bullet"/>
      <w:lvlText w:val="•"/>
      <w:lvlJc w:val="left"/>
      <w:pPr>
        <w:ind w:left="5788" w:hanging="280"/>
      </w:pPr>
      <w:rPr>
        <w:rFonts w:hint="default"/>
        <w:lang w:val="pl-PL" w:eastAsia="en-US" w:bidi="ar-SA"/>
      </w:rPr>
    </w:lvl>
    <w:lvl w:ilvl="7" w:tplc="91D4009E">
      <w:numFmt w:val="bullet"/>
      <w:lvlText w:val="•"/>
      <w:lvlJc w:val="left"/>
      <w:pPr>
        <w:ind w:left="6687" w:hanging="280"/>
      </w:pPr>
      <w:rPr>
        <w:rFonts w:hint="default"/>
        <w:lang w:val="pl-PL" w:eastAsia="en-US" w:bidi="ar-SA"/>
      </w:rPr>
    </w:lvl>
    <w:lvl w:ilvl="8" w:tplc="EDCC3BD4">
      <w:numFmt w:val="bullet"/>
      <w:lvlText w:val="•"/>
      <w:lvlJc w:val="left"/>
      <w:pPr>
        <w:ind w:left="7585" w:hanging="280"/>
      </w:pPr>
      <w:rPr>
        <w:rFonts w:hint="default"/>
        <w:lang w:val="pl-PL" w:eastAsia="en-US" w:bidi="ar-SA"/>
      </w:rPr>
    </w:lvl>
  </w:abstractNum>
  <w:abstractNum w:abstractNumId="9" w15:restartNumberingAfterBreak="0">
    <w:nsid w:val="7CF35564"/>
    <w:multiLevelType w:val="hybridMultilevel"/>
    <w:tmpl w:val="479E0802"/>
    <w:lvl w:ilvl="0" w:tplc="A3160558">
      <w:numFmt w:val="bullet"/>
      <w:lvlText w:val="•"/>
      <w:lvlJc w:val="left"/>
      <w:pPr>
        <w:ind w:left="575" w:hanging="365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5DD41C78">
      <w:numFmt w:val="bullet"/>
      <w:lvlText w:val="•"/>
      <w:lvlJc w:val="left"/>
      <w:pPr>
        <w:ind w:left="1460" w:hanging="365"/>
      </w:pPr>
      <w:rPr>
        <w:rFonts w:hint="default"/>
        <w:lang w:val="pl-PL" w:eastAsia="en-US" w:bidi="ar-SA"/>
      </w:rPr>
    </w:lvl>
    <w:lvl w:ilvl="2" w:tplc="6E007370">
      <w:numFmt w:val="bullet"/>
      <w:lvlText w:val="•"/>
      <w:lvlJc w:val="left"/>
      <w:pPr>
        <w:ind w:left="2340" w:hanging="365"/>
      </w:pPr>
      <w:rPr>
        <w:rFonts w:hint="default"/>
        <w:lang w:val="pl-PL" w:eastAsia="en-US" w:bidi="ar-SA"/>
      </w:rPr>
    </w:lvl>
    <w:lvl w:ilvl="3" w:tplc="EAAC6F58">
      <w:numFmt w:val="bullet"/>
      <w:lvlText w:val="•"/>
      <w:lvlJc w:val="left"/>
      <w:pPr>
        <w:ind w:left="3220" w:hanging="365"/>
      </w:pPr>
      <w:rPr>
        <w:rFonts w:hint="default"/>
        <w:lang w:val="pl-PL" w:eastAsia="en-US" w:bidi="ar-SA"/>
      </w:rPr>
    </w:lvl>
    <w:lvl w:ilvl="4" w:tplc="07E4EFBC">
      <w:numFmt w:val="bullet"/>
      <w:lvlText w:val="•"/>
      <w:lvlJc w:val="left"/>
      <w:pPr>
        <w:ind w:left="4100" w:hanging="365"/>
      </w:pPr>
      <w:rPr>
        <w:rFonts w:hint="default"/>
        <w:lang w:val="pl-PL" w:eastAsia="en-US" w:bidi="ar-SA"/>
      </w:rPr>
    </w:lvl>
    <w:lvl w:ilvl="5" w:tplc="7F14A6AA">
      <w:numFmt w:val="bullet"/>
      <w:lvlText w:val="•"/>
      <w:lvlJc w:val="left"/>
      <w:pPr>
        <w:ind w:left="4980" w:hanging="365"/>
      </w:pPr>
      <w:rPr>
        <w:rFonts w:hint="default"/>
        <w:lang w:val="pl-PL" w:eastAsia="en-US" w:bidi="ar-SA"/>
      </w:rPr>
    </w:lvl>
    <w:lvl w:ilvl="6" w:tplc="36A000EC">
      <w:numFmt w:val="bullet"/>
      <w:lvlText w:val="•"/>
      <w:lvlJc w:val="left"/>
      <w:pPr>
        <w:ind w:left="5860" w:hanging="365"/>
      </w:pPr>
      <w:rPr>
        <w:rFonts w:hint="default"/>
        <w:lang w:val="pl-PL" w:eastAsia="en-US" w:bidi="ar-SA"/>
      </w:rPr>
    </w:lvl>
    <w:lvl w:ilvl="7" w:tplc="A832161E">
      <w:numFmt w:val="bullet"/>
      <w:lvlText w:val="•"/>
      <w:lvlJc w:val="left"/>
      <w:pPr>
        <w:ind w:left="6741" w:hanging="365"/>
      </w:pPr>
      <w:rPr>
        <w:rFonts w:hint="default"/>
        <w:lang w:val="pl-PL" w:eastAsia="en-US" w:bidi="ar-SA"/>
      </w:rPr>
    </w:lvl>
    <w:lvl w:ilvl="8" w:tplc="C7EC3FDE">
      <w:numFmt w:val="bullet"/>
      <w:lvlText w:val="•"/>
      <w:lvlJc w:val="left"/>
      <w:pPr>
        <w:ind w:left="7621" w:hanging="365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54"/>
    <w:rsid w:val="000B61B1"/>
    <w:rsid w:val="001421D7"/>
    <w:rsid w:val="001C5090"/>
    <w:rsid w:val="003313AA"/>
    <w:rsid w:val="004F6626"/>
    <w:rsid w:val="00707C7D"/>
    <w:rsid w:val="00977842"/>
    <w:rsid w:val="00A20812"/>
    <w:rsid w:val="00B22754"/>
    <w:rsid w:val="00C4177B"/>
    <w:rsid w:val="00F739C3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CC03"/>
  <w15:docId w15:val="{4C4DC88E-B291-4C98-A718-6CB0F002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1">
    <w:name w:val="heading 1"/>
    <w:basedOn w:val="a"/>
    <w:uiPriority w:val="9"/>
    <w:qFormat/>
    <w:pPr>
      <w:ind w:right="2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5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7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KM_C224e_13-20231222125252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KM_C224e_13-20231222125252</dc:title>
  <dc:creator>Інна Черевач</dc:creator>
  <cp:lastModifiedBy>Lytay</cp:lastModifiedBy>
  <cp:revision>2</cp:revision>
  <dcterms:created xsi:type="dcterms:W3CDTF">2023-12-28T08:15:00Z</dcterms:created>
  <dcterms:modified xsi:type="dcterms:W3CDTF">2023-12-28T08:15:00Z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KM_C224e_13</vt:lpwstr>
  </property>
  <property fmtid="{D5CDD505-2E9C-101B-9397-08002B2CF9AE}" pid="4" name="LastSaved">
    <vt:filetime>2023-12-22T00:00:00Z</vt:filetime>
  </property>
  <property fmtid="{D5CDD505-2E9C-101B-9397-08002B2CF9AE}" pid="5" name="Producer">
    <vt:lpwstr>3-Heights(TM) PDF Security Shell 4.8.25.2 (http://www.pdf-tools.com)</vt:lpwstr>
  </property>
</Properties>
</file>