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1CFC7" w14:textId="77777777" w:rsidR="00E975A5" w:rsidRDefault="00E975A5" w:rsidP="00E975A5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75A5">
        <w:rPr>
          <w:rFonts w:ascii="Times New Roman" w:hAnsi="Times New Roman" w:cs="Times New Roman"/>
          <w:sz w:val="28"/>
          <w:szCs w:val="28"/>
        </w:rPr>
        <w:t>Додаток</w:t>
      </w:r>
    </w:p>
    <w:p w14:paraId="4A5C29AB" w14:textId="6EB6D821" w:rsidR="001E6AF4" w:rsidRDefault="00E975A5" w:rsidP="00E975A5">
      <w:pPr>
        <w:ind w:left="5954"/>
        <w:rPr>
          <w:rFonts w:ascii="Times New Roman" w:hAnsi="Times New Roman" w:cs="Times New Roman"/>
          <w:sz w:val="28"/>
          <w:szCs w:val="28"/>
        </w:rPr>
      </w:pPr>
      <w:r w:rsidRPr="00E975A5">
        <w:rPr>
          <w:rFonts w:ascii="Times New Roman" w:hAnsi="Times New Roman" w:cs="Times New Roman"/>
          <w:sz w:val="28"/>
          <w:szCs w:val="28"/>
        </w:rPr>
        <w:t>до рішення Вараської міської ради від_______№__________</w:t>
      </w:r>
    </w:p>
    <w:p w14:paraId="778E5A3A" w14:textId="77777777" w:rsidR="00E975A5" w:rsidRPr="00E975A5" w:rsidRDefault="00E975A5" w:rsidP="00E975A5">
      <w:pPr>
        <w:ind w:left="5954"/>
        <w:rPr>
          <w:rFonts w:ascii="Times New Roman" w:hAnsi="Times New Roman" w:cs="Times New Roman"/>
          <w:sz w:val="28"/>
          <w:szCs w:val="28"/>
        </w:rPr>
      </w:pPr>
    </w:p>
    <w:p w14:paraId="752475BB" w14:textId="2B28672C" w:rsidR="00E975A5" w:rsidRDefault="00E975A5" w:rsidP="00E975A5">
      <w:pPr>
        <w:ind w:left="5954"/>
        <w:rPr>
          <w:rFonts w:ascii="Times New Roman" w:hAnsi="Times New Roman" w:cs="Times New Roman"/>
          <w:sz w:val="28"/>
          <w:szCs w:val="28"/>
        </w:rPr>
      </w:pPr>
      <w:r w:rsidRPr="00E975A5">
        <w:rPr>
          <w:rFonts w:ascii="Times New Roman" w:hAnsi="Times New Roman" w:cs="Times New Roman"/>
          <w:sz w:val="28"/>
          <w:szCs w:val="28"/>
        </w:rPr>
        <w:t>Кабінету Міністрів України вул. Михайла Грушевського, 12/2, м. Київ, 01008</w:t>
      </w:r>
    </w:p>
    <w:p w14:paraId="480ABF74" w14:textId="5F5F8F05" w:rsidR="00E975A5" w:rsidRPr="00983627" w:rsidRDefault="00E975A5" w:rsidP="00E975A5">
      <w:pPr>
        <w:ind w:left="5954"/>
        <w:rPr>
          <w:rFonts w:ascii="Times New Roman" w:hAnsi="Times New Roman" w:cs="Times New Roman"/>
          <w:sz w:val="28"/>
          <w:szCs w:val="28"/>
        </w:rPr>
      </w:pPr>
    </w:p>
    <w:p w14:paraId="6FFE9066" w14:textId="4B90958A" w:rsidR="00E975A5" w:rsidRPr="00983627" w:rsidRDefault="00E975A5" w:rsidP="00E975A5">
      <w:pPr>
        <w:jc w:val="center"/>
        <w:rPr>
          <w:rFonts w:ascii="Times New Roman" w:hAnsi="Times New Roman" w:cs="Times New Roman"/>
          <w:sz w:val="28"/>
          <w:szCs w:val="28"/>
        </w:rPr>
      </w:pPr>
      <w:r w:rsidRPr="00983627">
        <w:rPr>
          <w:rFonts w:ascii="Times New Roman" w:hAnsi="Times New Roman" w:cs="Times New Roman"/>
          <w:sz w:val="28"/>
          <w:szCs w:val="28"/>
        </w:rPr>
        <w:t xml:space="preserve">Звернення депутатів Вараської міської ради </w:t>
      </w:r>
      <w:r w:rsidR="00983627" w:rsidRPr="00983627">
        <w:rPr>
          <w:rFonts w:ascii="Times New Roman" w:hAnsi="Times New Roman" w:cs="Times New Roman"/>
          <w:sz w:val="28"/>
          <w:szCs w:val="28"/>
        </w:rPr>
        <w:t>до Кабінету Міністрів України щодо недопущення нанесення збитків комунальному підприємству «Вараштепловодоканал» Вараської міської ради</w:t>
      </w:r>
    </w:p>
    <w:p w14:paraId="465D738B" w14:textId="346DF1FA" w:rsidR="00DD2C06" w:rsidRDefault="00DD2C06" w:rsidP="00B726C7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D2C06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19 серпня 2022 року вступив в дію Закон України № 2479-ІХ «Про особливості </w:t>
      </w:r>
      <w:r w:rsidRPr="00DD2C06">
        <w:rPr>
          <w:rFonts w:ascii="Liberation Serif" w:eastAsia="NSimSun" w:hAnsi="Liberation Serif" w:cs="Lucida Sans"/>
          <w:color w:val="000000"/>
          <w:kern w:val="2"/>
          <w:sz w:val="28"/>
          <w:szCs w:val="28"/>
          <w:lang w:eastAsia="zh-CN" w:bidi="hi-IN"/>
        </w:rPr>
        <w:t>регулювання відносин на ринку природного газу та у сфері теплопостачання під час дії воєнного стану та подальшого відновлення їх функціонування» (далі – Закон №</w:t>
      </w:r>
      <w:r>
        <w:rPr>
          <w:rFonts w:ascii="Liberation Serif" w:eastAsia="NSimSun" w:hAnsi="Liberation Serif" w:cs="Lucida Sans"/>
          <w:color w:val="000000"/>
          <w:kern w:val="2"/>
          <w:sz w:val="28"/>
          <w:szCs w:val="28"/>
          <w:lang w:eastAsia="zh-CN" w:bidi="hi-IN"/>
        </w:rPr>
        <w:t> </w:t>
      </w:r>
      <w:r w:rsidRPr="00DD2C06">
        <w:rPr>
          <w:rFonts w:ascii="Liberation Serif" w:eastAsia="NSimSun" w:hAnsi="Liberation Serif" w:cs="Lucida Sans"/>
          <w:color w:val="000000"/>
          <w:kern w:val="2"/>
          <w:sz w:val="28"/>
          <w:szCs w:val="28"/>
          <w:lang w:eastAsia="zh-CN" w:bidi="hi-IN"/>
        </w:rPr>
        <w:t>2479-ІХ). Даний нормативно-правовий акт певним чином обмежив і поставив у безвихідне становище підприємства, статутними завданнями яких є здійснення послуги з транспортування та постачання теплової енергії, а також здійснення послуги з гарячого водопостачання населенню</w:t>
      </w:r>
      <w:r w:rsidRPr="00DD2C06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.</w:t>
      </w:r>
      <w:r w:rsidRPr="00DD2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Частина перша статті 1 Закону №2479-ІХ регламентує, що </w:t>
      </w:r>
      <w:r w:rsidRPr="00DD2C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протягом дії воєнного стану в Україні та шести місяців після місяця, в якому воєнний стан буде припинено або скасовано, забороняється підвищення тарифів на: послуги з розподілу природного газу для всіх категорій споживачів; теплову енергію (її виробництво, транспортування та постачання) для населення, послуги з постачання теплової енергії для населення та постачання гарячої води для населення</w:t>
      </w:r>
      <w:r w:rsidR="00053F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8AE1F2A" w14:textId="7DFEDC19" w:rsidR="00B03A33" w:rsidRDefault="00B03A33" w:rsidP="00B726C7">
      <w:pPr>
        <w:spacing w:after="0" w:line="276" w:lineRule="auto"/>
        <w:ind w:right="-1" w:firstLine="708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98362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Згідно ліцензійних умов господарської діяльності та діючого статуту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комунальне підприємство</w:t>
      </w:r>
      <w:r w:rsidRPr="0098362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«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Вараштепловодоканал</w:t>
      </w:r>
      <w:r w:rsidRPr="0098362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» В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араської міської ради (далі- КП «ВТВК» ВМР)</w:t>
      </w:r>
      <w:r w:rsidRPr="0098362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надає послуги з транспортування та постачання теплової енергії, послуги постачання гарячої води, централізованого водопостачання</w:t>
      </w:r>
      <w:r w:rsidR="009F61A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,</w:t>
      </w:r>
      <w:r w:rsidRPr="0098362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централізованого водовідведення та інші послуги.</w:t>
      </w:r>
    </w:p>
    <w:p w14:paraId="00E24FEC" w14:textId="53108D28" w:rsidR="00D91018" w:rsidRDefault="00D91018" w:rsidP="00B726C7">
      <w:pPr>
        <w:spacing w:after="0" w:line="276" w:lineRule="auto"/>
        <w:ind w:right="-1" w:firstLine="708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98362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Відповідно до договірних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відносин </w:t>
      </w:r>
      <w:r w:rsidRPr="0098362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між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Відокремленим підрозділом</w:t>
      </w:r>
      <w:r w:rsidRPr="0098362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«Рівненська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атомна електрична станція</w:t>
      </w:r>
      <w:r w:rsidRPr="0098362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» 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державного підприємства</w:t>
      </w:r>
      <w:r w:rsidRPr="0098362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«Н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аціональна атомна енергогенеруюча компанія</w:t>
      </w:r>
      <w:r w:rsidRPr="0098362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«Енергоатом»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(далі - ВП РАЕС</w:t>
      </w:r>
      <w:r w:rsidR="009F61A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)</w:t>
      </w:r>
      <w:r w:rsidRPr="0098362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та КП «ВТВК» ВМР, підприємство отримує теплову енергію для подальшого транспортування магістральною та місцевою (розподільчою) тепловою мережею, для надання </w:t>
      </w:r>
      <w:r w:rsidRPr="0098362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>послуг з постачання теплової енергії та постачання гарячої води для всіх категорій споживачів.</w:t>
      </w:r>
    </w:p>
    <w:p w14:paraId="5C7C5795" w14:textId="093C63D1" w:rsidR="00DD2C06" w:rsidRPr="006424BF" w:rsidRDefault="00F10666" w:rsidP="00B726C7">
      <w:pPr>
        <w:spacing w:after="0" w:line="276" w:lineRule="auto"/>
        <w:ind w:right="-1" w:firstLine="567"/>
        <w:jc w:val="both"/>
        <w:rPr>
          <w:rFonts w:ascii="Liberation Serif" w:eastAsia="NSimSun" w:hAnsi="Liberation Serif" w:cs="Lucida Sans" w:hint="eastAsia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 проблема полягає в тому, що </w:t>
      </w:r>
      <w:r w:rsidR="00B03A33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ВП РАЕС</w:t>
      </w:r>
      <w:r w:rsidR="009F61A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B03A33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надає послугу з виробництва теплової енергії КП «ВТВК» ВМР як для категорії «усі споживачі», крім населення, а КП «ВТВК» ВМР надає послуги </w:t>
      </w:r>
      <w:r w:rsidR="00B03A33" w:rsidRPr="0098362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з транспортування та постачання теплової енергії, послуги постачання гарячої води</w:t>
      </w:r>
      <w:r w:rsidR="00B03A33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для всіх категорій, в </w:t>
      </w:r>
      <w:r w:rsidR="00D91018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т. ч.</w:t>
      </w:r>
      <w:r w:rsidR="00B03A33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F5246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категорії «населення», яка </w:t>
      </w:r>
      <w:r w:rsidR="00F52464" w:rsidRPr="002F3355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орієнтовно становить 90 </w:t>
      </w:r>
      <w:r w:rsidR="00B03A33" w:rsidRPr="002F3355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%</w:t>
      </w:r>
      <w:r w:rsidR="00F5246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від всіх споживачів</w:t>
      </w:r>
      <w:r w:rsidR="002F3355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. При тому </w:t>
      </w:r>
      <w:r w:rsidR="006E5C4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для категорії «населення» КП «ВТВК» ВМР </w:t>
      </w:r>
      <w:r w:rsidR="00BF3D6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застосовує тарифи з врахуванням </w:t>
      </w:r>
      <w:r w:rsidR="006E5C4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дії </w:t>
      </w:r>
      <w:r w:rsidR="00BF3D6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мораторію </w:t>
      </w:r>
      <w:r w:rsidR="006E5C4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на підвищення цін у сфері теплопостачання відповідно </w:t>
      </w:r>
      <w:r w:rsidR="006E5C44" w:rsidRPr="006E5C4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до </w:t>
      </w:r>
      <w:r w:rsidR="006E5C44">
        <w:rPr>
          <w:rFonts w:ascii="Times New Roman" w:hAnsi="Times New Roman" w:cs="Times New Roman"/>
          <w:sz w:val="28"/>
          <w:szCs w:val="28"/>
        </w:rPr>
        <w:t>с</w:t>
      </w:r>
      <w:r w:rsidR="006E5C44" w:rsidRPr="006E5C44">
        <w:rPr>
          <w:rFonts w:ascii="Times New Roman" w:hAnsi="Times New Roman" w:cs="Times New Roman"/>
          <w:sz w:val="28"/>
          <w:szCs w:val="28"/>
        </w:rPr>
        <w:t>татт</w:t>
      </w:r>
      <w:r w:rsidR="006E5C44">
        <w:rPr>
          <w:rFonts w:ascii="Times New Roman" w:hAnsi="Times New Roman" w:cs="Times New Roman"/>
          <w:sz w:val="28"/>
          <w:szCs w:val="28"/>
        </w:rPr>
        <w:t>і</w:t>
      </w:r>
      <w:r w:rsidR="006E5C44" w:rsidRPr="006E5C44">
        <w:rPr>
          <w:rFonts w:ascii="Times New Roman" w:hAnsi="Times New Roman" w:cs="Times New Roman"/>
          <w:sz w:val="28"/>
          <w:szCs w:val="28"/>
        </w:rPr>
        <w:t xml:space="preserve"> 1 Закону України </w:t>
      </w:r>
      <w:r w:rsidR="009F61A7" w:rsidRPr="00DD2C06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№ 2479-ІХ</w:t>
      </w:r>
      <w:r w:rsidR="009F61A7" w:rsidRPr="006E5C44">
        <w:rPr>
          <w:rFonts w:ascii="Times New Roman" w:hAnsi="Times New Roman" w:cs="Times New Roman"/>
          <w:sz w:val="28"/>
          <w:szCs w:val="28"/>
        </w:rPr>
        <w:t xml:space="preserve"> </w:t>
      </w:r>
      <w:r w:rsidR="006E5C44" w:rsidRPr="006E5C44">
        <w:rPr>
          <w:rFonts w:ascii="Times New Roman" w:hAnsi="Times New Roman" w:cs="Times New Roman"/>
          <w:sz w:val="28"/>
          <w:szCs w:val="28"/>
        </w:rPr>
        <w:t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="006E5C44" w:rsidRPr="006424BF">
        <w:rPr>
          <w:rFonts w:ascii="Times New Roman" w:hAnsi="Times New Roman" w:cs="Times New Roman"/>
          <w:sz w:val="28"/>
          <w:szCs w:val="28"/>
        </w:rPr>
        <w:t>.</w:t>
      </w:r>
      <w:r w:rsidR="006424BF" w:rsidRPr="006424BF">
        <w:rPr>
          <w:rFonts w:ascii="Times New Roman" w:eastAsia="N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Враховуючи вище</w:t>
      </w:r>
      <w:r w:rsidR="009F61A7">
        <w:rPr>
          <w:rFonts w:ascii="Times New Roman" w:eastAsia="N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викладене</w:t>
      </w:r>
      <w:r w:rsidR="006424BF" w:rsidRPr="006424BF">
        <w:rPr>
          <w:rFonts w:ascii="Times New Roman" w:eastAsia="N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, в умовах правового режиму воєнного стану, </w:t>
      </w:r>
      <w:r w:rsidR="009F61A7">
        <w:rPr>
          <w:rFonts w:ascii="Times New Roman" w:eastAsia="N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такий дисбаланс в тарифах ставить під загрозу </w:t>
      </w:r>
      <w:r w:rsidR="006424BF" w:rsidRPr="006424BF">
        <w:rPr>
          <w:rFonts w:ascii="Times New Roman" w:eastAsia="N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можливість самостійного здійснення фінансової діяльності</w:t>
      </w:r>
      <w:r w:rsidR="009F61A7">
        <w:rPr>
          <w:rFonts w:ascii="Times New Roman" w:eastAsia="N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КП «ВТВК» ВМР</w:t>
      </w:r>
      <w:r w:rsidR="006424BF" w:rsidRPr="006424BF">
        <w:rPr>
          <w:rFonts w:ascii="Times New Roman" w:eastAsia="N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, що в свою чергу має безповоротні наслідки у вигляді невиплат заробітної плати працівникам підприємства, неможливості сплати податків, зборів та інших платежів, що передбачені чинним законодавством України, неможливості здійснення господарської діяльності підприємства тощо.</w:t>
      </w:r>
    </w:p>
    <w:p w14:paraId="369E58C4" w14:textId="7F8DDCA3" w:rsidR="00641432" w:rsidRPr="006424BF" w:rsidRDefault="00641432" w:rsidP="00B726C7">
      <w:pPr>
        <w:spacing w:after="0" w:line="276" w:lineRule="auto"/>
        <w:ind w:right="-1" w:firstLine="708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64143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Отримавши роз’яснення Міністерства розвитку громад, територій та інфраструктури України від 24.08.2023 №7644/25/14-23 щодо змін у законодавстві у сфері теплопостачання, просимо Вас вирішити питання, щодо</w:t>
      </w:r>
      <w:r w:rsidR="009F61A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можливості</w:t>
      </w:r>
      <w:r w:rsidRPr="0064143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продажу теплової енергії від виробника теплової енергії (ВП РАЕС</w:t>
      </w:r>
      <w:r w:rsidR="009D52C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) </w:t>
      </w:r>
      <w:r w:rsidRPr="0064143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до суб’єкта господарювання (КП «ВТВК» ВМР), що здійснює транспортування та постачання теплової енергії в розрізі категорій споживачів, </w:t>
      </w:r>
      <w:r w:rsidR="009D52C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шляхом розробки та прийняття відповідного нормативно-правового акту.</w:t>
      </w:r>
    </w:p>
    <w:p w14:paraId="536DAE2E" w14:textId="31BFEBEF" w:rsidR="00E975A5" w:rsidRDefault="00E975A5" w:rsidP="00B726C7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CB05C5" w14:textId="49A91728" w:rsidR="00E975A5" w:rsidRDefault="00E975A5" w:rsidP="00B726C7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EA2308" w14:textId="51C873CF" w:rsidR="00E975A5" w:rsidRPr="00E975A5" w:rsidRDefault="00E975A5" w:rsidP="00B726C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975A5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75A5">
        <w:rPr>
          <w:rFonts w:ascii="Times New Roman" w:hAnsi="Times New Roman" w:cs="Times New Roman"/>
          <w:sz w:val="28"/>
          <w:szCs w:val="28"/>
        </w:rPr>
        <w:t>Олександр МЕНЗУЛ</w:t>
      </w:r>
    </w:p>
    <w:sectPr w:rsidR="00E975A5" w:rsidRPr="00E975A5" w:rsidSect="00B726C7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altName w:val="Arial Unicode MS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75D5"/>
    <w:multiLevelType w:val="hybridMultilevel"/>
    <w:tmpl w:val="C43019EA"/>
    <w:lvl w:ilvl="0" w:tplc="9BACB7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232668B"/>
    <w:multiLevelType w:val="hybridMultilevel"/>
    <w:tmpl w:val="520033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6E"/>
    <w:rsid w:val="00053F83"/>
    <w:rsid w:val="000C4E6D"/>
    <w:rsid w:val="001E6AF4"/>
    <w:rsid w:val="002F3355"/>
    <w:rsid w:val="0039016C"/>
    <w:rsid w:val="00397B75"/>
    <w:rsid w:val="004E6446"/>
    <w:rsid w:val="00641432"/>
    <w:rsid w:val="006424BF"/>
    <w:rsid w:val="006E5C44"/>
    <w:rsid w:val="00904BC6"/>
    <w:rsid w:val="00983627"/>
    <w:rsid w:val="009D52CC"/>
    <w:rsid w:val="009F61A7"/>
    <w:rsid w:val="00B03A33"/>
    <w:rsid w:val="00B6346E"/>
    <w:rsid w:val="00B726C7"/>
    <w:rsid w:val="00BF3D69"/>
    <w:rsid w:val="00CE0B14"/>
    <w:rsid w:val="00CE7B21"/>
    <w:rsid w:val="00D91018"/>
    <w:rsid w:val="00DD2C06"/>
    <w:rsid w:val="00E975A5"/>
    <w:rsid w:val="00F10666"/>
    <w:rsid w:val="00F52464"/>
    <w:rsid w:val="00FA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7AAF"/>
  <w15:chartTrackingRefBased/>
  <w15:docId w15:val="{A062493E-8039-4563-AF1E-ACF17DE4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45FD0-DB4F-42D0-888E-54A5B77A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2401</Words>
  <Characters>1369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2023-11-01T06:22:00Z</cp:lastPrinted>
  <dcterms:created xsi:type="dcterms:W3CDTF">2023-11-01T06:40:00Z</dcterms:created>
  <dcterms:modified xsi:type="dcterms:W3CDTF">2023-11-01T06:40:00Z</dcterms:modified>
</cp:coreProperties>
</file>