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5C" w:rsidRDefault="009650BA">
      <w:pPr>
        <w:spacing w:after="7" w:line="269" w:lineRule="auto"/>
        <w:jc w:val="center"/>
      </w:pPr>
      <w:r>
        <w:rPr>
          <w:b/>
        </w:rPr>
        <w:t>Пояснювальна записка</w:t>
      </w:r>
      <w:r>
        <w:t xml:space="preserve"> до проекту рішення Вараської міської ради  </w:t>
      </w:r>
    </w:p>
    <w:p w:rsidR="00593E5C" w:rsidRDefault="009650BA">
      <w:pPr>
        <w:spacing w:after="7" w:line="269" w:lineRule="auto"/>
        <w:ind w:left="10" w:right="5"/>
        <w:jc w:val="center"/>
      </w:pPr>
      <w:r>
        <w:t>від 05 січня 2023 року  №2272-ПРР-</w:t>
      </w:r>
      <w:r>
        <w:rPr>
          <w:lang w:val="en-US"/>
        </w:rPr>
        <w:t>VIII-1100</w:t>
      </w:r>
      <w:bookmarkStart w:id="0" w:name="_GoBack"/>
      <w:bookmarkEnd w:id="0"/>
      <w:r>
        <w:t xml:space="preserve"> </w:t>
      </w:r>
    </w:p>
    <w:p w:rsidR="00593E5C" w:rsidRDefault="009650BA">
      <w:pPr>
        <w:ind w:left="250" w:right="0"/>
      </w:pPr>
      <w:r>
        <w:t xml:space="preserve">«Про внесення змін до рішення Вараської міської ради від 20.08.2021 № 594 </w:t>
      </w:r>
    </w:p>
    <w:p w:rsidR="00593E5C" w:rsidRDefault="009650BA">
      <w:pPr>
        <w:spacing w:after="7" w:line="269" w:lineRule="auto"/>
        <w:ind w:left="10" w:right="0"/>
        <w:jc w:val="center"/>
      </w:pPr>
      <w:r>
        <w:t xml:space="preserve">«Про затвердження структури виконавчих органів Вараської </w:t>
      </w:r>
      <w:r>
        <w:t xml:space="preserve">міської ради, загальної чисельності працівників апарату управління» </w:t>
      </w:r>
    </w:p>
    <w:p w:rsidR="00593E5C" w:rsidRDefault="009650BA">
      <w:pPr>
        <w:spacing w:after="27" w:line="259" w:lineRule="auto"/>
        <w:ind w:left="69" w:right="0" w:firstLine="0"/>
        <w:jc w:val="center"/>
      </w:pPr>
      <w:r>
        <w:t xml:space="preserve"> </w:t>
      </w:r>
    </w:p>
    <w:p w:rsidR="00593E5C" w:rsidRDefault="009650BA">
      <w:pPr>
        <w:ind w:left="-5" w:right="0"/>
      </w:pPr>
      <w:r>
        <w:t xml:space="preserve"> Необхідність внесення змін до рішення Вараської міської ради від 20.08.2021 № 594 «Про затвердження структури виконавчих органів Вараської міської ради, загальної чисельності працівник</w:t>
      </w:r>
      <w:r>
        <w:t>ів апарату управління» зумовлена тим, що Рівненським окружним адміністративним судом 01 листопада 2022 року прийнято рішення по справі № 460/1665/22. Згаданим рішенням – МІЗЮК Ірину Григорівну поновлено на посаді начальника відділу з питань надзвичайних си</w:t>
      </w:r>
      <w:r>
        <w:t xml:space="preserve">туацій та цивільного захисту населення виконавчого комітету Вараської міської ради. </w:t>
      </w:r>
    </w:p>
    <w:p w:rsidR="00593E5C" w:rsidRDefault="009650BA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93E5C" w:rsidRDefault="009650BA">
      <w:pPr>
        <w:spacing w:after="0" w:line="259" w:lineRule="auto"/>
        <w:ind w:left="1080" w:right="0" w:firstLine="0"/>
        <w:jc w:val="left"/>
      </w:pPr>
      <w:r>
        <w:t xml:space="preserve"> </w:t>
      </w:r>
    </w:p>
    <w:p w:rsidR="00593E5C" w:rsidRDefault="009650B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3E5C" w:rsidRDefault="009650B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3E5C" w:rsidRDefault="009650BA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593E5C" w:rsidRDefault="009650BA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625"/>
        </w:tabs>
        <w:ind w:left="-15" w:right="0" w:firstLine="0"/>
        <w:jc w:val="left"/>
      </w:pPr>
      <w:r>
        <w:t xml:space="preserve">Міський голова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:rsidR="00593E5C" w:rsidRDefault="009650B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3E5C" w:rsidRDefault="009650B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3E5C" w:rsidRDefault="009650B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3E5C" w:rsidRDefault="009650B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93E5C">
      <w:pgSz w:w="11906" w:h="16838"/>
      <w:pgMar w:top="1440" w:right="563" w:bottom="144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5C"/>
    <w:rsid w:val="00593E5C"/>
    <w:rsid w:val="0096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E503"/>
  <w15:docId w15:val="{30C930A5-F3A9-4F71-A061-D821C220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62" w:lineRule="auto"/>
      <w:ind w:left="2243" w:right="223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Lytay</dc:creator>
  <cp:keywords/>
  <cp:lastModifiedBy>Lytay</cp:lastModifiedBy>
  <cp:revision>2</cp:revision>
  <dcterms:created xsi:type="dcterms:W3CDTF">2023-01-05T07:41:00Z</dcterms:created>
  <dcterms:modified xsi:type="dcterms:W3CDTF">2023-01-05T07:41:00Z</dcterms:modified>
</cp:coreProperties>
</file>