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FF7338" w14:textId="392148D3" w:rsidR="00FA232F" w:rsidRDefault="00BD6748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DDA863" wp14:editId="4E919C01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403C2" w14:textId="2C9CC24C" w:rsidR="00FA232F" w:rsidRPr="00411E78" w:rsidRDefault="00411E78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A159D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FA232F"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A159D6" w:rsidRPr="00A159D6">
        <w:rPr>
          <w:rFonts w:ascii="Times New Roman" w:hAnsi="Times New Roman"/>
          <w:b/>
          <w:sz w:val="20"/>
          <w:szCs w:val="20"/>
          <w:lang w:val="uk-UA"/>
        </w:rPr>
        <w:t>Проєкт Н.К</w:t>
      </w:r>
      <w:r w:rsidR="00A159D6">
        <w:rPr>
          <w:rFonts w:ascii="Times New Roman" w:hAnsi="Times New Roman"/>
          <w:b/>
          <w:sz w:val="20"/>
          <w:szCs w:val="20"/>
          <w:lang w:val="uk-UA"/>
        </w:rPr>
        <w:t>ОЛЕСІНСЬКА</w:t>
      </w:r>
    </w:p>
    <w:p w14:paraId="1AC280E3" w14:textId="77777777" w:rsidR="00662BB6" w:rsidRPr="00A95055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8BA45" w14:textId="77777777" w:rsidR="00662BB6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5055">
        <w:rPr>
          <w:rFonts w:ascii="Times New Roman" w:hAnsi="Times New Roman"/>
          <w:b/>
          <w:sz w:val="28"/>
          <w:szCs w:val="28"/>
        </w:rPr>
        <w:t xml:space="preserve">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2A4399D7" w14:textId="77777777" w:rsidR="00662BB6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1119AA" w14:textId="7E719854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>Р І Ш Е Н Н Я</w:t>
      </w:r>
    </w:p>
    <w:p w14:paraId="66EDDCCD" w14:textId="4E3CA247" w:rsidR="00662BB6" w:rsidRDefault="00662BB6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A56A9" w14:textId="562D2F7A" w:rsidR="00662BB6" w:rsidRPr="00662BB6" w:rsidRDefault="00662BB6" w:rsidP="00662B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62BB6">
        <w:rPr>
          <w:rFonts w:ascii="Times New Roman" w:hAnsi="Times New Roman"/>
          <w:b/>
          <w:sz w:val="24"/>
          <w:szCs w:val="24"/>
          <w:lang w:val="uk-UA"/>
        </w:rPr>
        <w:t xml:space="preserve">02.03.2023                         </w:t>
      </w:r>
      <w:r w:rsidRPr="00662BB6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</w:t>
      </w:r>
      <w:r w:rsidRPr="00662BB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62BB6">
        <w:rPr>
          <w:rFonts w:ascii="Times New Roman" w:hAnsi="Times New Roman"/>
          <w:b/>
          <w:sz w:val="24"/>
          <w:szCs w:val="24"/>
          <w:lang w:val="uk-UA"/>
        </w:rPr>
        <w:t xml:space="preserve">м.Вараш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Pr="00662BB6">
        <w:rPr>
          <w:rFonts w:ascii="Times New Roman" w:hAnsi="Times New Roman"/>
          <w:b/>
          <w:sz w:val="24"/>
          <w:szCs w:val="24"/>
          <w:lang w:val="uk-UA"/>
        </w:rPr>
        <w:t>№2341-ПРР-</w:t>
      </w:r>
      <w:r w:rsidRPr="00662BB6">
        <w:rPr>
          <w:rFonts w:ascii="Times New Roman" w:hAnsi="Times New Roman"/>
          <w:b/>
          <w:sz w:val="24"/>
          <w:szCs w:val="24"/>
          <w:lang w:val="en-US"/>
        </w:rPr>
        <w:t>VIII-4200</w:t>
      </w:r>
    </w:p>
    <w:p w14:paraId="5E127722" w14:textId="77777777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C2A40" w14:textId="77777777" w:rsidR="0094339E" w:rsidRPr="005A436D" w:rsidRDefault="0094339E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45"/>
      </w:tblGrid>
      <w:tr w:rsidR="00FA232F" w:rsidRPr="00DA36B7" w14:paraId="47B3DA93" w14:textId="77777777" w:rsidTr="00597BA6">
        <w:trPr>
          <w:trHeight w:val="1077"/>
        </w:trPr>
        <w:tc>
          <w:tcPr>
            <w:tcW w:w="5245" w:type="dxa"/>
          </w:tcPr>
          <w:p w14:paraId="12F47832" w14:textId="1101FBDB" w:rsidR="00FA232F" w:rsidRPr="00DA36B7" w:rsidRDefault="00EA19D8" w:rsidP="00EA19D8">
            <w:pPr>
              <w:spacing w:after="0" w:line="240" w:lineRule="auto"/>
              <w:ind w:right="91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A19D8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внесення змін до </w:t>
            </w:r>
            <w:r w:rsidR="00B746BB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установчих документів та затв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B746BB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рдження Положення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</w:t>
            </w:r>
            <w:r w:rsidR="00CA3287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ідділ архітектури та містобудування виконавчого комітету Вараської міської ради</w:t>
            </w:r>
            <w:bookmarkStart w:id="0" w:name="_Hlk127893820"/>
            <w:r w:rsidR="00563651">
              <w:rPr>
                <w:rFonts w:ascii="PT Sans" w:hAnsi="PT Sans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 новій редакції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bookmarkEnd w:id="0"/>
          </w:p>
        </w:tc>
      </w:tr>
    </w:tbl>
    <w:p w14:paraId="59D50D05" w14:textId="77777777" w:rsidR="00FA232F" w:rsidRPr="0011637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16DEE" w14:textId="6A08578E" w:rsidR="00FA232F" w:rsidRPr="00061A01" w:rsidRDefault="00411E78" w:rsidP="00C126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приведення установчих документів </w:t>
      </w:r>
      <w:r w:rsidR="00EA19D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ідділу архітектури та містобудування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виконавчого комітету Вараської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до вимог чинного законодавства України</w:t>
      </w:r>
      <w:r w:rsidR="00515C73">
        <w:rPr>
          <w:rFonts w:ascii="Times New Roman" w:hAnsi="Times New Roman"/>
          <w:sz w:val="28"/>
          <w:szCs w:val="28"/>
          <w:lang w:val="uk-UA"/>
        </w:rPr>
        <w:t>,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597BA6">
        <w:rPr>
          <w:rFonts w:ascii="Times New Roman" w:hAnsi="Times New Roman"/>
          <w:sz w:val="28"/>
          <w:szCs w:val="28"/>
          <w:lang w:val="uk-UA"/>
        </w:rPr>
        <w:t>п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останови </w:t>
      </w:r>
      <w:r w:rsidR="00CA3287">
        <w:rPr>
          <w:rFonts w:ascii="Times New Roman" w:hAnsi="Times New Roman"/>
          <w:sz w:val="28"/>
          <w:szCs w:val="28"/>
          <w:lang w:val="uk-UA"/>
        </w:rPr>
        <w:t>К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від 29 квітня 2015 р. </w:t>
      </w:r>
      <w:r w:rsidR="00597BA6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CC0986">
        <w:rPr>
          <w:rFonts w:ascii="Times New Roman" w:hAnsi="Times New Roman"/>
          <w:sz w:val="28"/>
          <w:szCs w:val="28"/>
          <w:lang w:val="uk-UA"/>
        </w:rPr>
        <w:t>321 «</w:t>
      </w:r>
      <w:r w:rsidR="00CC0986" w:rsidRPr="00CC0986">
        <w:rPr>
          <w:rFonts w:ascii="Times New Roman" w:hAnsi="Times New Roman"/>
          <w:sz w:val="28"/>
          <w:szCs w:val="28"/>
          <w:lang w:val="uk-UA"/>
        </w:rPr>
        <w:t>Про затвердження Порядку переведення дачних і садових будинків, що відповідають державним будівельним нормам, у жилі будинки</w:t>
      </w:r>
      <w:r w:rsidR="00CC0986">
        <w:rPr>
          <w:rFonts w:ascii="Times New Roman" w:hAnsi="Times New Roman"/>
          <w:sz w:val="28"/>
          <w:szCs w:val="28"/>
          <w:lang w:val="uk-UA"/>
        </w:rPr>
        <w:t>»</w:t>
      </w:r>
      <w:r w:rsidR="00E76430">
        <w:rPr>
          <w:rFonts w:ascii="Times New Roman" w:hAnsi="Times New Roman"/>
          <w:sz w:val="28"/>
          <w:szCs w:val="28"/>
          <w:lang w:val="uk-UA"/>
        </w:rPr>
        <w:t>, відповідно до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7BA6">
        <w:rPr>
          <w:rFonts w:ascii="Times New Roman" w:hAnsi="Times New Roman"/>
          <w:sz w:val="28"/>
          <w:szCs w:val="28"/>
          <w:lang w:val="uk-UA"/>
        </w:rPr>
        <w:t xml:space="preserve">статті 13 Закону України «Про архітектурну діяльність», Закону України «Про регулювання містобудівної діяльності», 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>Закону України «Про державну реєстрацію юридичних осіб, фізичних осіб-підприємців та громадських формувань»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28145939"/>
      <w:r w:rsidR="00CC0986">
        <w:rPr>
          <w:rFonts w:ascii="Times New Roman" w:hAnsi="Times New Roman"/>
          <w:sz w:val="28"/>
          <w:szCs w:val="28"/>
          <w:lang w:val="uk-UA"/>
        </w:rPr>
        <w:t>статті 13 Закону України «Про архітектурну діяльність», Закону України «Про регулювання містобудівної діяльності»</w:t>
      </w:r>
      <w:bookmarkEnd w:id="1"/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="00CC0986">
        <w:rPr>
          <w:rFonts w:ascii="Times New Roman" w:hAnsi="Times New Roman"/>
          <w:sz w:val="28"/>
          <w:szCs w:val="28"/>
          <w:lang w:val="uk-UA"/>
        </w:rPr>
        <w:t xml:space="preserve">статтею 26, частиною четвертою статті 54, частиною першою статті 59 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>Закон</w:t>
      </w:r>
      <w:r w:rsidR="00CC0986">
        <w:rPr>
          <w:rFonts w:ascii="Times New Roman" w:hAnsi="Times New Roman"/>
          <w:sz w:val="28"/>
          <w:szCs w:val="28"/>
          <w:lang w:val="uk-UA"/>
        </w:rPr>
        <w:t>у</w:t>
      </w:r>
      <w:r w:rsidR="00FA232F"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Вараська міська рада</w:t>
      </w:r>
    </w:p>
    <w:p w14:paraId="7DC319A0" w14:textId="77777777" w:rsidR="00FA232F" w:rsidRPr="00D3539E" w:rsidRDefault="00FA232F" w:rsidP="00C126E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B0AFB" w14:textId="77777777" w:rsidR="00FA232F" w:rsidRPr="00D3539E" w:rsidRDefault="00FA232F" w:rsidP="00CA32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2A122C3" w14:textId="77777777" w:rsidR="00FA232F" w:rsidRPr="00D3539E" w:rsidRDefault="00FA232F" w:rsidP="0027403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FCB5A2" w14:textId="5C0A926B" w:rsidR="00563651" w:rsidRDefault="00CA3287" w:rsidP="00CA3287">
      <w:pPr>
        <w:pStyle w:val="ac"/>
        <w:numPr>
          <w:ilvl w:val="0"/>
          <w:numId w:val="1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Внести 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установчих документів (Положення)  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ідділу архітектури та місто</w:t>
      </w:r>
      <w:r w:rsidR="00FA232F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будування виконавчого комітету Вараської міської ради</w:t>
      </w:r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2" w:name="_Hlk128145919"/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bookmarkEnd w:id="2"/>
      <w:r w:rsidR="00515C73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4200-П-0</w:t>
      </w:r>
      <w:r w:rsidR="0094339E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 </w:t>
      </w:r>
      <w:r w:rsid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такі зміни, зокрема:</w:t>
      </w:r>
    </w:p>
    <w:p w14:paraId="7B559188" w14:textId="2DEA44A7" w:rsidR="00274034" w:rsidRDefault="00563651" w:rsidP="00274034">
      <w:pPr>
        <w:pStyle w:val="ac"/>
        <w:numPr>
          <w:ilvl w:val="1"/>
          <w:numId w:val="11"/>
        </w:numPr>
        <w:ind w:left="0"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розділі </w:t>
      </w:r>
      <w:r w:rsidR="00D717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ЗАГАЛЬНІ ПОЛОЖЕННЯ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пункт 1.14 викласти в новій редакції:</w:t>
      </w:r>
      <w:r w:rsidRPr="005636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bookmarkStart w:id="3" w:name="_Hlk128142127"/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Місцезнаходження Відділу: 3440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майдан Незалежності, будинок 2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5636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м. Вараш, Вараський район,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Рівненська область, Україна.»</w:t>
      </w:r>
      <w:bookmarkEnd w:id="3"/>
    </w:p>
    <w:p w14:paraId="3F47388C" w14:textId="77777777" w:rsidR="00274034" w:rsidRPr="00274034" w:rsidRDefault="00274034" w:rsidP="00274034">
      <w:pPr>
        <w:pStyle w:val="ac"/>
        <w:ind w:left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ABF7C0A" w14:textId="21C3625A" w:rsidR="00FA232F" w:rsidRPr="00CA3287" w:rsidRDefault="00274034" w:rsidP="00CA3287">
      <w:pPr>
        <w:pStyle w:val="ac"/>
        <w:numPr>
          <w:ilvl w:val="0"/>
          <w:numId w:val="1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Затвердити Положення про відділ архітектури та містобудування виконавчого комітету Вараської міської ради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що затверджене рішенням Варас</w:t>
      </w:r>
      <w:r w:rsidR="00CB12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ької міської ради від 14.04.2021  №3</w:t>
      </w:r>
      <w:r w:rsidR="008F16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06</w:t>
      </w:r>
      <w:bookmarkStart w:id="4" w:name="_GoBack"/>
      <w:bookmarkEnd w:id="4"/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4339E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новій редакції</w:t>
      </w:r>
      <w:r w:rsid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згідно з </w:t>
      </w:r>
      <w:r w:rsidR="00CC0986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тком</w:t>
      </w:r>
      <w:r w:rsidR="00FA232F" w:rsidRPr="00CA32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F06665E" w14:textId="77777777" w:rsidR="00FA232F" w:rsidRDefault="00FA232F" w:rsidP="00CA3287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3922314" w14:textId="2D97D52B" w:rsidR="00FA232F" w:rsidRPr="00B664A3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2B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FA232F" w:rsidRPr="00D35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Уповноважити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иконуючу обов’язки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начальника</w:t>
      </w:r>
      <w:r w:rsidR="00FA232F"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архітектури та містобудування виконавчого комітету Вараської міської ради 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Наталію КОЛЕСІНСЬКУ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74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заповнити, підписати та подати всі необхідні документи </w:t>
      </w:r>
      <w:r w:rsidR="00FA232F" w:rsidRPr="00D310E5">
        <w:rPr>
          <w:rFonts w:ascii="Times New Roman" w:hAnsi="Times New Roman"/>
          <w:color w:val="000000"/>
          <w:sz w:val="28"/>
          <w:szCs w:val="28"/>
          <w:lang w:val="uk-UA"/>
        </w:rPr>
        <w:t>для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</w:t>
      </w:r>
      <w:r w:rsidR="00FA232F"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реєстрації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 змін </w:t>
      </w:r>
      <w:r w:rsidR="0094339E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>установчих документів</w:t>
      </w:r>
      <w:r w:rsidR="004E1A7B"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законом порядку</w:t>
      </w:r>
      <w:r w:rsidR="00FA232F" w:rsidRPr="00B664A3">
        <w:rPr>
          <w:rFonts w:ascii="Times New Roman" w:hAnsi="Times New Roman"/>
          <w:sz w:val="28"/>
          <w:szCs w:val="28"/>
          <w:lang w:val="uk-UA"/>
        </w:rPr>
        <w:t>.</w:t>
      </w:r>
      <w:r w:rsidR="00274034">
        <w:rPr>
          <w:rFonts w:ascii="Times New Roman" w:hAnsi="Times New Roman"/>
          <w:sz w:val="28"/>
          <w:szCs w:val="28"/>
          <w:lang w:val="uk-UA"/>
        </w:rPr>
        <w:t xml:space="preserve"> Здійснити реєстрацію протягом десяти робочих днів з моменту прийняття рішення.</w:t>
      </w:r>
    </w:p>
    <w:p w14:paraId="085884B8" w14:textId="77777777" w:rsidR="00FA232F" w:rsidRPr="00CA3287" w:rsidRDefault="00FA232F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6E84123" w14:textId="1A5BA357" w:rsidR="00FA232F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62B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FA232F"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Визнати таким, що втрати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ло </w:t>
      </w:r>
      <w:r w:rsidR="00597BA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чинність 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Вараської міської ради від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23.02.2022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1300-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PP</w:t>
      </w:r>
      <w:r w:rsidR="00B87F09" w:rsidRPr="00B87F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B87F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FA2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«Про 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затвердження Положення про в</w:t>
      </w:r>
      <w:r w:rsidR="00B87F09" w:rsidRPr="00DA3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ідділ архітектури та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B87F09" w:rsidRPr="00DA3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містобудування виконавчого </w:t>
      </w:r>
      <w:r w:rsidR="00B87F0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комітету Вараської міської ради в новій редакції»</w:t>
      </w:r>
      <w:r w:rsidR="00DC56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717C1B1" w14:textId="77777777" w:rsidR="0084720C" w:rsidRDefault="0084720C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56E854F" w14:textId="3CFDCD13" w:rsidR="00FA232F" w:rsidRPr="008D4681" w:rsidRDefault="00662BB6" w:rsidP="00C126E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5055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FA232F" w:rsidRPr="00B63C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FA232F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4E1A7B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274034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4E1A7B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A7B">
        <w:rPr>
          <w:rFonts w:ascii="Times New Roman" w:hAnsi="Times New Roman"/>
          <w:sz w:val="28"/>
          <w:szCs w:val="28"/>
          <w:lang w:val="uk-UA"/>
        </w:rPr>
        <w:t>т</w:t>
      </w:r>
      <w:r w:rsidR="00FA232F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FA232F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FA232F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FA232F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FA232F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="00FA232F" w:rsidRPr="008D468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BFCF1A7" w14:textId="77777777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CF7838" w14:textId="77777777" w:rsidR="00031BE8" w:rsidRDefault="00031BE8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ECA832" w14:textId="519DBADD" w:rsidR="009D1265" w:rsidRPr="009D1265" w:rsidRDefault="00FA232F" w:rsidP="00A950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50FD5A75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DC88" w14:textId="77777777" w:rsidR="00C260C3" w:rsidRDefault="00C260C3" w:rsidP="00343FAC">
      <w:pPr>
        <w:spacing w:after="0" w:line="240" w:lineRule="auto"/>
      </w:pPr>
      <w:r>
        <w:separator/>
      </w:r>
    </w:p>
  </w:endnote>
  <w:endnote w:type="continuationSeparator" w:id="0">
    <w:p w14:paraId="36F42938" w14:textId="77777777" w:rsidR="00C260C3" w:rsidRDefault="00C260C3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99EBB" w14:textId="77777777" w:rsidR="00C260C3" w:rsidRDefault="00C260C3" w:rsidP="00343FAC">
      <w:pPr>
        <w:spacing w:after="0" w:line="240" w:lineRule="auto"/>
      </w:pPr>
      <w:r>
        <w:separator/>
      </w:r>
    </w:p>
  </w:footnote>
  <w:footnote w:type="continuationSeparator" w:id="0">
    <w:p w14:paraId="177673C8" w14:textId="77777777" w:rsidR="00C260C3" w:rsidRDefault="00C260C3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154AD48E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664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7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6C18"/>
    <w:rsid w:val="000549D9"/>
    <w:rsid w:val="00055FA9"/>
    <w:rsid w:val="00061A01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B31AA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74F23"/>
    <w:rsid w:val="004A2CCE"/>
    <w:rsid w:val="004B6512"/>
    <w:rsid w:val="004C2663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51C1C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329BF"/>
    <w:rsid w:val="00636016"/>
    <w:rsid w:val="006449BA"/>
    <w:rsid w:val="00660566"/>
    <w:rsid w:val="00662BB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F1453"/>
    <w:rsid w:val="008F1664"/>
    <w:rsid w:val="009010F4"/>
    <w:rsid w:val="0093313F"/>
    <w:rsid w:val="0094339E"/>
    <w:rsid w:val="00945525"/>
    <w:rsid w:val="009514FE"/>
    <w:rsid w:val="009723B2"/>
    <w:rsid w:val="00975BE6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95055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7C25"/>
    <w:rsid w:val="00B87F09"/>
    <w:rsid w:val="00BB1B4A"/>
    <w:rsid w:val="00BB3F83"/>
    <w:rsid w:val="00BB45F3"/>
    <w:rsid w:val="00BC128F"/>
    <w:rsid w:val="00BD239E"/>
    <w:rsid w:val="00BD56EC"/>
    <w:rsid w:val="00BD6748"/>
    <w:rsid w:val="00BE20CC"/>
    <w:rsid w:val="00BE502A"/>
    <w:rsid w:val="00BF0B13"/>
    <w:rsid w:val="00C01095"/>
    <w:rsid w:val="00C01CF9"/>
    <w:rsid w:val="00C126E3"/>
    <w:rsid w:val="00C260C3"/>
    <w:rsid w:val="00C446D0"/>
    <w:rsid w:val="00C526F4"/>
    <w:rsid w:val="00C665B4"/>
    <w:rsid w:val="00C71A22"/>
    <w:rsid w:val="00C87B71"/>
    <w:rsid w:val="00CA3287"/>
    <w:rsid w:val="00CA5FB8"/>
    <w:rsid w:val="00CB12CF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B344B"/>
    <w:rsid w:val="00EB553B"/>
    <w:rsid w:val="00ED3177"/>
    <w:rsid w:val="00EF5AA8"/>
    <w:rsid w:val="00F148F4"/>
    <w:rsid w:val="00F1584A"/>
    <w:rsid w:val="00F17F96"/>
    <w:rsid w:val="00F2027D"/>
    <w:rsid w:val="00F233EB"/>
    <w:rsid w:val="00F42142"/>
    <w:rsid w:val="00F644AC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70ED-B335-4D65-A096-81BA311F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4</cp:revision>
  <cp:lastPrinted>2023-02-24T13:09:00Z</cp:lastPrinted>
  <dcterms:created xsi:type="dcterms:W3CDTF">2023-03-02T07:46:00Z</dcterms:created>
  <dcterms:modified xsi:type="dcterms:W3CDTF">2023-03-02T08:12:00Z</dcterms:modified>
</cp:coreProperties>
</file>