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63EB" w:rsidRDefault="00781A80">
      <w:pPr>
        <w:tabs>
          <w:tab w:val="center" w:pos="4847"/>
          <w:tab w:val="center" w:pos="6980"/>
        </w:tabs>
        <w:spacing w:after="13"/>
        <w:ind w:left="0" w:firstLine="0"/>
        <w:jc w:val="left"/>
      </w:pPr>
      <w:r>
        <w:rPr>
          <w:rFonts w:ascii="Calibri" w:eastAsia="Calibri" w:hAnsi="Calibri" w:cs="Calibri"/>
          <w:sz w:val="22"/>
        </w:rPr>
        <w:tab/>
      </w:r>
      <w:r>
        <w:rPr>
          <w:noProof/>
        </w:rPr>
        <w:drawing>
          <wp:inline distT="0" distB="0" distL="0" distR="0">
            <wp:extent cx="492760" cy="61214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7"/>
                    <a:stretch>
                      <a:fillRect/>
                    </a:stretch>
                  </pic:blipFill>
                  <pic:spPr>
                    <a:xfrm>
                      <a:off x="0" y="0"/>
                      <a:ext cx="492760" cy="612140"/>
                    </a:xfrm>
                    <a:prstGeom prst="rect">
                      <a:avLst/>
                    </a:prstGeom>
                  </pic:spPr>
                </pic:pic>
              </a:graphicData>
            </a:graphic>
          </wp:inline>
        </w:drawing>
      </w:r>
      <w:r>
        <w:t xml:space="preserve"> </w:t>
      </w:r>
      <w:r>
        <w:tab/>
        <w:t xml:space="preserve">               О.УСТИЧ</w:t>
      </w:r>
      <w:r>
        <w:rPr>
          <w:color w:val="000080"/>
        </w:rPr>
        <w:t xml:space="preserve"> </w:t>
      </w:r>
    </w:p>
    <w:p w:rsidR="002C63EB" w:rsidRDefault="00781A80">
      <w:pPr>
        <w:spacing w:after="94" w:line="259" w:lineRule="auto"/>
        <w:ind w:left="3495" w:firstLine="0"/>
        <w:jc w:val="center"/>
      </w:pPr>
      <w:r>
        <w:rPr>
          <w:color w:val="000080"/>
          <w:sz w:val="16"/>
        </w:rPr>
        <w:t xml:space="preserve"> </w:t>
      </w:r>
    </w:p>
    <w:p w:rsidR="002C63EB" w:rsidRDefault="00781A80">
      <w:pPr>
        <w:spacing w:after="214" w:line="259" w:lineRule="auto"/>
        <w:ind w:left="0" w:right="85" w:firstLine="0"/>
        <w:jc w:val="center"/>
      </w:pPr>
      <w:r>
        <w:rPr>
          <w:b/>
          <w:color w:val="000080"/>
        </w:rPr>
        <w:t xml:space="preserve">ВАРАСЬКА МІСЬКА РАДА </w:t>
      </w:r>
    </w:p>
    <w:p w:rsidR="002C63EB" w:rsidRDefault="00781A80">
      <w:pPr>
        <w:spacing w:after="210" w:line="259" w:lineRule="auto"/>
        <w:ind w:left="0" w:right="83" w:firstLine="0"/>
        <w:jc w:val="center"/>
      </w:pPr>
      <w:r>
        <w:rPr>
          <w:color w:val="000080"/>
        </w:rPr>
        <w:t xml:space="preserve">____ </w:t>
      </w:r>
      <w:r>
        <w:rPr>
          <w:b/>
          <w:color w:val="000080"/>
        </w:rPr>
        <w:t>сесія</w:t>
      </w:r>
      <w:r>
        <w:rPr>
          <w:color w:val="000080"/>
        </w:rPr>
        <w:t xml:space="preserve">  </w:t>
      </w:r>
      <w:r>
        <w:rPr>
          <w:b/>
          <w:color w:val="000080"/>
        </w:rPr>
        <w:t>VIII</w:t>
      </w:r>
      <w:r>
        <w:rPr>
          <w:color w:val="000080"/>
        </w:rPr>
        <w:t xml:space="preserve"> </w:t>
      </w:r>
      <w:r>
        <w:rPr>
          <w:b/>
          <w:color w:val="000080"/>
        </w:rPr>
        <w:t>скликання</w:t>
      </w:r>
      <w:r>
        <w:rPr>
          <w:color w:val="000080"/>
        </w:rPr>
        <w:t xml:space="preserve"> </w:t>
      </w:r>
    </w:p>
    <w:p w:rsidR="002C63EB" w:rsidRDefault="00781A80">
      <w:pPr>
        <w:spacing w:after="6" w:line="259" w:lineRule="auto"/>
        <w:ind w:left="0" w:right="13" w:firstLine="0"/>
        <w:jc w:val="center"/>
      </w:pPr>
      <w:r>
        <w:rPr>
          <w:b/>
          <w:color w:val="000080"/>
        </w:rPr>
        <w:t xml:space="preserve"> </w:t>
      </w:r>
    </w:p>
    <w:p w:rsidR="002C63EB" w:rsidRDefault="00781A80">
      <w:pPr>
        <w:pStyle w:val="1"/>
      </w:pPr>
      <w:r>
        <w:t xml:space="preserve">П Р О Є К Т      Р І Ш Е Н </w:t>
      </w:r>
      <w:proofErr w:type="spellStart"/>
      <w:r>
        <w:t>Н</w:t>
      </w:r>
      <w:proofErr w:type="spellEnd"/>
      <w:r>
        <w:t xml:space="preserve"> Я </w:t>
      </w:r>
    </w:p>
    <w:p w:rsidR="002C63EB" w:rsidRDefault="00781A80">
      <w:pPr>
        <w:spacing w:after="0" w:line="259" w:lineRule="auto"/>
        <w:ind w:left="17" w:firstLine="0"/>
        <w:jc w:val="center"/>
        <w:rPr>
          <w:b/>
          <w:sz w:val="40"/>
        </w:rPr>
      </w:pPr>
      <w:r>
        <w:rPr>
          <w:b/>
          <w:sz w:val="40"/>
        </w:rPr>
        <w:t xml:space="preserve"> </w:t>
      </w:r>
    </w:p>
    <w:p w:rsidR="0044705B" w:rsidRPr="00C472DF" w:rsidRDefault="00C472DF" w:rsidP="0044705B">
      <w:pPr>
        <w:spacing w:after="0" w:line="259" w:lineRule="auto"/>
        <w:ind w:left="17" w:firstLine="0"/>
        <w:rPr>
          <w:b/>
          <w:szCs w:val="28"/>
          <w:lang w:val="ru-RU"/>
        </w:rPr>
      </w:pPr>
      <w:r>
        <w:rPr>
          <w:b/>
          <w:szCs w:val="28"/>
        </w:rPr>
        <w:t xml:space="preserve">24.08.2023 </w:t>
      </w:r>
      <w:r w:rsidR="0044705B" w:rsidRPr="00C472DF">
        <w:rPr>
          <w:b/>
          <w:szCs w:val="28"/>
          <w:lang w:val="ru-RU"/>
        </w:rPr>
        <w:t xml:space="preserve">   </w:t>
      </w:r>
      <w:r>
        <w:rPr>
          <w:b/>
          <w:szCs w:val="28"/>
          <w:lang w:val="ru-RU"/>
        </w:rPr>
        <w:t xml:space="preserve">                                    </w:t>
      </w:r>
      <w:proofErr w:type="spellStart"/>
      <w:r>
        <w:rPr>
          <w:b/>
          <w:szCs w:val="28"/>
          <w:lang w:val="ru-RU"/>
        </w:rPr>
        <w:t>м.Вараш</w:t>
      </w:r>
      <w:proofErr w:type="spellEnd"/>
      <w:r>
        <w:rPr>
          <w:b/>
          <w:szCs w:val="28"/>
          <w:lang w:val="ru-RU"/>
        </w:rPr>
        <w:t xml:space="preserve">                  </w:t>
      </w:r>
      <w:bookmarkStart w:id="0" w:name="_GoBack"/>
      <w:bookmarkEnd w:id="0"/>
      <w:r w:rsidR="0044705B" w:rsidRPr="00C472DF">
        <w:rPr>
          <w:b/>
          <w:szCs w:val="28"/>
          <w:lang w:val="ru-RU"/>
        </w:rPr>
        <w:t xml:space="preserve">     </w:t>
      </w:r>
      <w:r w:rsidR="0044705B">
        <w:rPr>
          <w:b/>
          <w:szCs w:val="28"/>
        </w:rPr>
        <w:t xml:space="preserve"> №2593-ПРР-</w:t>
      </w:r>
      <w:r w:rsidR="0044705B">
        <w:rPr>
          <w:b/>
          <w:szCs w:val="28"/>
          <w:lang w:val="en-US"/>
        </w:rPr>
        <w:t>VIII</w:t>
      </w:r>
      <w:r w:rsidR="0044705B" w:rsidRPr="00C472DF">
        <w:rPr>
          <w:b/>
          <w:szCs w:val="28"/>
          <w:lang w:val="ru-RU"/>
        </w:rPr>
        <w:t>-4320</w:t>
      </w:r>
    </w:p>
    <w:p w:rsidR="002C63EB" w:rsidRDefault="00781A80">
      <w:pPr>
        <w:spacing w:after="0" w:line="259" w:lineRule="auto"/>
        <w:ind w:left="0" w:right="3" w:firstLine="0"/>
        <w:jc w:val="center"/>
      </w:pPr>
      <w:r>
        <w:rPr>
          <w:b/>
          <w:sz w:val="32"/>
        </w:rPr>
        <w:t xml:space="preserve"> </w:t>
      </w:r>
    </w:p>
    <w:p w:rsidR="0044705B" w:rsidRDefault="00781A80" w:rsidP="0044705B">
      <w:pPr>
        <w:spacing w:after="0"/>
        <w:ind w:left="-15" w:right="4085" w:firstLine="0"/>
      </w:pPr>
      <w:r>
        <w:t xml:space="preserve">Про прийняття майна у комунальну </w:t>
      </w:r>
    </w:p>
    <w:p w:rsidR="0044705B" w:rsidRDefault="00781A80" w:rsidP="0044705B">
      <w:pPr>
        <w:spacing w:after="0"/>
        <w:ind w:left="-15" w:right="4085" w:firstLine="0"/>
      </w:pPr>
      <w:r>
        <w:t xml:space="preserve">власність Вараської міської </w:t>
      </w:r>
    </w:p>
    <w:p w:rsidR="002C63EB" w:rsidRDefault="00781A80" w:rsidP="0044705B">
      <w:pPr>
        <w:spacing w:after="0"/>
        <w:ind w:left="-15" w:right="4085" w:firstLine="0"/>
      </w:pPr>
      <w:r>
        <w:t xml:space="preserve">територіальної громади </w:t>
      </w:r>
    </w:p>
    <w:p w:rsidR="002C63EB" w:rsidRDefault="00781A80">
      <w:pPr>
        <w:spacing w:after="0" w:line="259" w:lineRule="auto"/>
        <w:ind w:left="0" w:firstLine="0"/>
        <w:jc w:val="left"/>
      </w:pPr>
      <w:r>
        <w:t xml:space="preserve"> </w:t>
      </w:r>
    </w:p>
    <w:p w:rsidR="002C63EB" w:rsidRDefault="00781A80">
      <w:pPr>
        <w:spacing w:after="0" w:line="259" w:lineRule="auto"/>
        <w:ind w:left="0" w:firstLine="0"/>
        <w:jc w:val="left"/>
      </w:pPr>
      <w:r>
        <w:t xml:space="preserve"> </w:t>
      </w:r>
    </w:p>
    <w:p w:rsidR="002C63EB" w:rsidRDefault="00781A80">
      <w:pPr>
        <w:spacing w:after="0"/>
        <w:ind w:left="-15"/>
      </w:pPr>
      <w:r>
        <w:t xml:space="preserve">З метою належного та ефективного утримання майна, розглянувши листи  комунального підприємства «Благоустрій» Вараської міської ради від 17.05.2023 №4559-327-23, комунального підприємства «Перспектива» Вараської міської ради від 16.08.2023 №1031-3110-25-05-23, враховуючи протокол робочої групи з питань інвентаризації вулиць, доріг, проїздів, проходів та площадок з твердим покриттям на території міста Вараш від 30.05.2023, протокол робочої групи з питань інвентаризації об’єктів дорожньої інфраструктури Вараської МТГ від 09.08.2023, відповідно до статті 328 Цивільного кодексу України, статті 136 Господарського кодексу України, керуючись статтями 26, 59, 60 Закону України «Про місцеве самоврядування в Україні», </w:t>
      </w:r>
      <w:proofErr w:type="spellStart"/>
      <w:r>
        <w:t>Вараська</w:t>
      </w:r>
      <w:proofErr w:type="spellEnd"/>
      <w:r>
        <w:t xml:space="preserve"> міська рада</w:t>
      </w:r>
      <w:r>
        <w:rPr>
          <w:color w:val="FF0000"/>
        </w:rPr>
        <w:t xml:space="preserve">   </w:t>
      </w:r>
    </w:p>
    <w:p w:rsidR="002C63EB" w:rsidRDefault="00781A80">
      <w:pPr>
        <w:spacing w:after="0" w:line="259" w:lineRule="auto"/>
        <w:ind w:left="708" w:firstLine="0"/>
        <w:jc w:val="left"/>
      </w:pPr>
      <w:r>
        <w:t xml:space="preserve"> </w:t>
      </w:r>
    </w:p>
    <w:p w:rsidR="002C63EB" w:rsidRDefault="00781A80">
      <w:pPr>
        <w:spacing w:after="90" w:line="259" w:lineRule="auto"/>
        <w:ind w:left="0" w:firstLine="0"/>
        <w:jc w:val="left"/>
      </w:pPr>
      <w:r>
        <w:rPr>
          <w:b/>
        </w:rPr>
        <w:t xml:space="preserve">ВИРІШИЛА:   </w:t>
      </w:r>
    </w:p>
    <w:p w:rsidR="002C63EB" w:rsidRDefault="00781A80">
      <w:pPr>
        <w:ind w:left="-15" w:right="69"/>
      </w:pPr>
      <w:r>
        <w:t xml:space="preserve">1.Затвердити Акт інвентаризації </w:t>
      </w:r>
      <w:proofErr w:type="spellStart"/>
      <w:r>
        <w:t>вимощень</w:t>
      </w:r>
      <w:proofErr w:type="spellEnd"/>
      <w:r>
        <w:t xml:space="preserve"> на території міста Вараш (додаток 1). </w:t>
      </w:r>
    </w:p>
    <w:p w:rsidR="002C63EB" w:rsidRDefault="00781A80">
      <w:pPr>
        <w:numPr>
          <w:ilvl w:val="0"/>
          <w:numId w:val="1"/>
        </w:numPr>
        <w:ind w:right="69"/>
      </w:pPr>
      <w:r>
        <w:t xml:space="preserve">Прийняти у комунальну власність Вараської міської територіальної громади в особі Вараської міської ради (код ЄДРПОУ 35056612) майно, за переліками згідно додатку 2 (4320-ПЕ-30-23) та згідно додатку 3 (4320-ПЕ-3123). </w:t>
      </w:r>
    </w:p>
    <w:p w:rsidR="002C63EB" w:rsidRDefault="00781A80" w:rsidP="000A03C1">
      <w:pPr>
        <w:numPr>
          <w:ilvl w:val="0"/>
          <w:numId w:val="1"/>
        </w:numPr>
        <w:spacing w:after="120" w:line="259" w:lineRule="auto"/>
        <w:ind w:left="-17" w:right="68" w:firstLine="726"/>
      </w:pPr>
      <w:r>
        <w:t xml:space="preserve">Безоплатно передати на балансовий облік комунального підприємства «Благоустрій» Вараської міської ради (код ЄДРПОУ 40800812) майно, зазначене у додатку 2, за нульовою вартістю до проведення незалежної </w:t>
      </w:r>
      <w:r>
        <w:lastRenderedPageBreak/>
        <w:t xml:space="preserve">(експертної) оцінки та визначення вартості об’єктів, закріпивши майно за підприємством на праві господарського відання. </w:t>
      </w:r>
    </w:p>
    <w:p w:rsidR="002C63EB" w:rsidRDefault="00781A80">
      <w:pPr>
        <w:numPr>
          <w:ilvl w:val="0"/>
          <w:numId w:val="1"/>
        </w:numPr>
        <w:ind w:right="69"/>
      </w:pPr>
      <w:r>
        <w:t xml:space="preserve">Безоплатно передати на балансовий облік комунального підприємства «Перспектива» Вараської міської ради (код ЄДРПОУ 33467090) майно, зазначене у додатку 3, за нульовою вартістю до проведення незалежної (експертної) оцінки та визначення вартості об’єктів, закріпивши майно за підприємством на праві господарського відання. </w:t>
      </w:r>
    </w:p>
    <w:p w:rsidR="002C63EB" w:rsidRDefault="00781A80">
      <w:pPr>
        <w:numPr>
          <w:ilvl w:val="0"/>
          <w:numId w:val="1"/>
        </w:numPr>
        <w:ind w:right="69"/>
      </w:pPr>
      <w:r>
        <w:t xml:space="preserve">Комунальному підприємству «Благоустрій» Вараської міської ради (код ЄДРПОУ 40800812) безоплатно прийняти на балансовий облік  майно, зазначене у додатку 2, за нульовою вартістю до проведення незалежної (експертної) оцінки та визначення вартості об’єктів, відповідно до вимог чинного законодавства України та відобразити в бухгалтерському обліку відповідні операції з комунальним майном.  </w:t>
      </w:r>
    </w:p>
    <w:p w:rsidR="002C63EB" w:rsidRDefault="00781A80">
      <w:pPr>
        <w:numPr>
          <w:ilvl w:val="0"/>
          <w:numId w:val="1"/>
        </w:numPr>
        <w:ind w:right="69"/>
      </w:pPr>
      <w:r>
        <w:t xml:space="preserve">Комунальному підприємству «Перспектива» Вараської міської ради (код ЄДРПОУ 33467090)  безоплатно прийняти на балансовий облік  майно, зазначене у додатку 3, за нульовою вартістю до проведення незалежної (експертної) оцінки та визначення вартості об’єктів, відповідно до вимог чинного законодавства України та відобразити в бухгалтерському обліку відповідні операції з комунальним майном. </w:t>
      </w:r>
    </w:p>
    <w:p w:rsidR="002C63EB" w:rsidRDefault="00781A80">
      <w:pPr>
        <w:numPr>
          <w:ilvl w:val="0"/>
          <w:numId w:val="1"/>
        </w:numPr>
        <w:ind w:right="69"/>
      </w:pPr>
      <w:r>
        <w:t xml:space="preserve">Контроль за виконанням цього рішення покласти на заступника міського голови з питань діяльності виконавчих органів ради Ігоря </w:t>
      </w:r>
      <w:proofErr w:type="spellStart"/>
      <w:r>
        <w:t>Воскобойника</w:t>
      </w:r>
      <w:proofErr w:type="spellEnd"/>
      <w:r>
        <w:t xml:space="preserve"> та комісію з питань комунального майна, житлової політики, інфраструктури та благоустрою. </w:t>
      </w:r>
    </w:p>
    <w:p w:rsidR="002C63EB" w:rsidRDefault="00781A80">
      <w:pPr>
        <w:spacing w:after="93" w:line="259" w:lineRule="auto"/>
        <w:ind w:left="708" w:firstLine="0"/>
        <w:jc w:val="left"/>
      </w:pPr>
      <w:r>
        <w:t xml:space="preserve"> </w:t>
      </w:r>
    </w:p>
    <w:p w:rsidR="002C63EB" w:rsidRDefault="00781A80">
      <w:pPr>
        <w:ind w:left="-15" w:right="69" w:firstLine="0"/>
      </w:pPr>
      <w:r>
        <w:t xml:space="preserve">Додаток 1: Акт інвентаризації </w:t>
      </w:r>
      <w:proofErr w:type="spellStart"/>
      <w:r>
        <w:t>вимощень</w:t>
      </w:r>
      <w:proofErr w:type="spellEnd"/>
      <w:r>
        <w:t xml:space="preserve"> </w:t>
      </w:r>
    </w:p>
    <w:p w:rsidR="000A03C1" w:rsidRDefault="00781A80">
      <w:pPr>
        <w:spacing w:after="0" w:line="326" w:lineRule="auto"/>
        <w:ind w:left="-15" w:right="4512" w:firstLine="0"/>
      </w:pPr>
      <w:r>
        <w:t xml:space="preserve">Додаток 2: Перелік 4320-ПЕ-30-23 </w:t>
      </w:r>
    </w:p>
    <w:p w:rsidR="002C63EB" w:rsidRDefault="00781A80">
      <w:pPr>
        <w:spacing w:after="0" w:line="326" w:lineRule="auto"/>
        <w:ind w:left="-15" w:right="4512" w:firstLine="0"/>
      </w:pPr>
      <w:r>
        <w:t xml:space="preserve">Додаток 3: Перелік 4320-ПЕ-31-23 </w:t>
      </w:r>
    </w:p>
    <w:p w:rsidR="002C63EB" w:rsidRDefault="00781A80">
      <w:pPr>
        <w:spacing w:after="0" w:line="259" w:lineRule="auto"/>
        <w:ind w:left="0" w:firstLine="0"/>
        <w:jc w:val="left"/>
      </w:pPr>
      <w:r>
        <w:t xml:space="preserve"> </w:t>
      </w:r>
    </w:p>
    <w:p w:rsidR="002C63EB" w:rsidRDefault="00781A80">
      <w:pPr>
        <w:spacing w:after="0" w:line="259" w:lineRule="auto"/>
        <w:ind w:left="0" w:firstLine="0"/>
        <w:jc w:val="left"/>
      </w:pPr>
      <w:r>
        <w:t xml:space="preserve"> </w:t>
      </w:r>
    </w:p>
    <w:p w:rsidR="002C63EB" w:rsidRDefault="00781A80">
      <w:pPr>
        <w:spacing w:after="0" w:line="259" w:lineRule="auto"/>
        <w:ind w:left="0" w:firstLine="0"/>
        <w:jc w:val="left"/>
      </w:pPr>
      <w:r>
        <w:t xml:space="preserve"> </w:t>
      </w:r>
    </w:p>
    <w:p w:rsidR="002C63EB" w:rsidRDefault="00781A80">
      <w:pPr>
        <w:spacing w:after="13"/>
        <w:ind w:left="-15" w:right="69" w:firstLine="0"/>
      </w:pPr>
      <w:r>
        <w:t xml:space="preserve">Міський голова                                                                       Олександр МЕНЗУЛ </w:t>
      </w:r>
      <w:r>
        <w:rPr>
          <w:sz w:val="20"/>
        </w:rPr>
        <w:t xml:space="preserve"> </w:t>
      </w:r>
    </w:p>
    <w:p w:rsidR="002C63EB" w:rsidRDefault="00781A80">
      <w:pPr>
        <w:spacing w:after="0" w:line="259" w:lineRule="auto"/>
        <w:ind w:left="0" w:firstLine="0"/>
        <w:jc w:val="left"/>
      </w:pPr>
      <w:r>
        <w:t xml:space="preserve"> </w:t>
      </w:r>
    </w:p>
    <w:sectPr w:rsidR="002C63EB" w:rsidSect="000A03C1">
      <w:headerReference w:type="default" r:id="rId8"/>
      <w:pgSz w:w="11906" w:h="16834"/>
      <w:pgMar w:top="1134" w:right="567" w:bottom="1701" w:left="1701" w:header="709" w:footer="709"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1A80" w:rsidRDefault="00781A80" w:rsidP="000A03C1">
      <w:pPr>
        <w:spacing w:after="0" w:line="240" w:lineRule="auto"/>
      </w:pPr>
      <w:r>
        <w:separator/>
      </w:r>
    </w:p>
  </w:endnote>
  <w:endnote w:type="continuationSeparator" w:id="0">
    <w:p w:rsidR="00781A80" w:rsidRDefault="00781A80" w:rsidP="000A03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1A80" w:rsidRDefault="00781A80" w:rsidP="000A03C1">
      <w:pPr>
        <w:spacing w:after="0" w:line="240" w:lineRule="auto"/>
      </w:pPr>
      <w:r>
        <w:separator/>
      </w:r>
    </w:p>
  </w:footnote>
  <w:footnote w:type="continuationSeparator" w:id="0">
    <w:p w:rsidR="00781A80" w:rsidRDefault="00781A80" w:rsidP="000A03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348015"/>
      <w:docPartObj>
        <w:docPartGallery w:val="Page Numbers (Top of Page)"/>
        <w:docPartUnique/>
      </w:docPartObj>
    </w:sdtPr>
    <w:sdtEndPr/>
    <w:sdtContent>
      <w:p w:rsidR="000A03C1" w:rsidRDefault="000A03C1">
        <w:pPr>
          <w:pStyle w:val="a3"/>
        </w:pPr>
        <w:r>
          <w:fldChar w:fldCharType="begin"/>
        </w:r>
        <w:r>
          <w:instrText>PAGE   \* MERGEFORMAT</w:instrText>
        </w:r>
        <w:r>
          <w:fldChar w:fldCharType="separate"/>
        </w:r>
        <w:r w:rsidR="00C472DF">
          <w:rPr>
            <w:noProof/>
          </w:rPr>
          <w:t>2</w:t>
        </w:r>
        <w:r>
          <w:fldChar w:fldCharType="end"/>
        </w:r>
      </w:p>
    </w:sdtContent>
  </w:sdt>
  <w:p w:rsidR="000A03C1" w:rsidRDefault="000A03C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762091"/>
    <w:multiLevelType w:val="hybridMultilevel"/>
    <w:tmpl w:val="21866F4A"/>
    <w:lvl w:ilvl="0" w:tplc="F52C18FA">
      <w:start w:val="2"/>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744AB7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E167F7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7CC68C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52ACCA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F5600F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BCA69E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CBA767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3F2497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3EB"/>
    <w:rsid w:val="000A03C1"/>
    <w:rsid w:val="002C63EB"/>
    <w:rsid w:val="0044705B"/>
    <w:rsid w:val="00781A80"/>
    <w:rsid w:val="00A16662"/>
    <w:rsid w:val="00C472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3641D"/>
  <w15:docId w15:val="{229D2067-265B-4242-B65F-C02AF076E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06" w:line="248" w:lineRule="auto"/>
      <w:ind w:left="4360" w:firstLine="698"/>
      <w:jc w:val="both"/>
    </w:pPr>
    <w:rPr>
      <w:rFonts w:ascii="Times New Roman" w:eastAsia="Times New Roman" w:hAnsi="Times New Roman" w:cs="Times New Roman"/>
      <w:color w:val="000000"/>
      <w:sz w:val="28"/>
    </w:rPr>
  </w:style>
  <w:style w:type="paragraph" w:styleId="1">
    <w:name w:val="heading 1"/>
    <w:next w:val="a"/>
    <w:link w:val="10"/>
    <w:uiPriority w:val="9"/>
    <w:qFormat/>
    <w:pPr>
      <w:keepNext/>
      <w:keepLines/>
      <w:spacing w:after="42"/>
      <w:ind w:right="86"/>
      <w:jc w:val="center"/>
      <w:outlineLvl w:val="0"/>
    </w:pPr>
    <w:rPr>
      <w:rFonts w:ascii="Times New Roman" w:eastAsia="Times New Roman" w:hAnsi="Times New Roman" w:cs="Times New Roman"/>
      <w:b/>
      <w:color w:val="00008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80"/>
      <w:sz w:val="32"/>
    </w:rPr>
  </w:style>
  <w:style w:type="paragraph" w:styleId="a3">
    <w:name w:val="header"/>
    <w:basedOn w:val="a"/>
    <w:link w:val="a4"/>
    <w:uiPriority w:val="99"/>
    <w:unhideWhenUsed/>
    <w:rsid w:val="000A03C1"/>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0A03C1"/>
    <w:rPr>
      <w:rFonts w:ascii="Times New Roman" w:eastAsia="Times New Roman" w:hAnsi="Times New Roman" w:cs="Times New Roman"/>
      <w:color w:val="000000"/>
      <w:sz w:val="28"/>
    </w:rPr>
  </w:style>
  <w:style w:type="paragraph" w:styleId="a5">
    <w:name w:val="footer"/>
    <w:basedOn w:val="a"/>
    <w:link w:val="a6"/>
    <w:uiPriority w:val="99"/>
    <w:unhideWhenUsed/>
    <w:rsid w:val="000A03C1"/>
    <w:pPr>
      <w:tabs>
        <w:tab w:val="center" w:pos="4819"/>
        <w:tab w:val="right" w:pos="9639"/>
      </w:tabs>
      <w:spacing w:after="0" w:line="240" w:lineRule="auto"/>
    </w:pPr>
  </w:style>
  <w:style w:type="character" w:customStyle="1" w:styleId="a6">
    <w:name w:val="Нижний колонтитул Знак"/>
    <w:basedOn w:val="a0"/>
    <w:link w:val="a5"/>
    <w:uiPriority w:val="99"/>
    <w:rsid w:val="000A03C1"/>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2061</Words>
  <Characters>1176</Characters>
  <Application>Microsoft Office Word</Application>
  <DocSecurity>0</DocSecurity>
  <Lines>9</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lpstr> </vt:lpstr>
    </vt:vector>
  </TitlesOfParts>
  <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Worker</dc:creator>
  <cp:keywords/>
  <cp:lastModifiedBy>Lytay</cp:lastModifiedBy>
  <cp:revision>2</cp:revision>
  <dcterms:created xsi:type="dcterms:W3CDTF">2023-08-24T12:51:00Z</dcterms:created>
  <dcterms:modified xsi:type="dcterms:W3CDTF">2023-08-24T12:51:00Z</dcterms:modified>
</cp:coreProperties>
</file>