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731C" w14:textId="77777777" w:rsidR="005B0FAB" w:rsidRPr="005B0FAB" w:rsidRDefault="005B0FAB" w:rsidP="005B0FAB">
      <w:pPr>
        <w:tabs>
          <w:tab w:val="left" w:pos="2220"/>
          <w:tab w:val="center" w:pos="4819"/>
        </w:tabs>
        <w:rPr>
          <w:rFonts w:ascii="Times New Roman" w:hAnsi="Times New Roman"/>
        </w:rPr>
      </w:pPr>
      <w:r>
        <w:rPr>
          <w:rFonts w:ascii="Calibri" w:hAnsi="Calibri" w:cs="Academy"/>
        </w:rPr>
        <w:tab/>
        <w:t xml:space="preserve">                                 </w:t>
      </w:r>
      <w:r>
        <w:rPr>
          <w:rFonts w:ascii="Calibri" w:hAnsi="Calibri" w:cs="Academy"/>
        </w:rPr>
        <w:tab/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AE0F6D5" wp14:editId="1BF64DB2">
            <wp:extent cx="495300" cy="609600"/>
            <wp:effectExtent l="0" t="0" r="0" b="0"/>
            <wp:docPr id="133718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</w:rPr>
        <w:t xml:space="preserve">                          </w:t>
      </w:r>
      <w:r w:rsidRPr="005B0FAB">
        <w:rPr>
          <w:rFonts w:ascii="Times New Roman" w:hAnsi="Times New Roman"/>
        </w:rPr>
        <w:t>Наталія ТАЛАХ</w:t>
      </w:r>
    </w:p>
    <w:p w14:paraId="0F72B50B" w14:textId="77777777" w:rsidR="005B0FAB" w:rsidRDefault="005B0FAB" w:rsidP="005B0FAB">
      <w:pPr>
        <w:ind w:left="3600" w:firstLine="720"/>
        <w:rPr>
          <w:rFonts w:ascii="Calibri" w:hAnsi="Calibri" w:cs="Academy"/>
        </w:rPr>
      </w:pPr>
    </w:p>
    <w:p w14:paraId="3E981F7E" w14:textId="77777777" w:rsidR="005B0FAB" w:rsidRDefault="005B0FAB" w:rsidP="005B0FA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CFCFCF6" w14:textId="77777777" w:rsidR="005B0FAB" w:rsidRDefault="005B0FAB" w:rsidP="005B0FA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4081618D" w14:textId="77777777" w:rsidR="005B0FAB" w:rsidRDefault="005B0FAB" w:rsidP="005B0FAB">
      <w:pPr>
        <w:jc w:val="center"/>
        <w:rPr>
          <w:b/>
          <w:color w:val="000080"/>
          <w:szCs w:val="28"/>
        </w:rPr>
      </w:pPr>
    </w:p>
    <w:p w14:paraId="3E88458D" w14:textId="35D2FCD6" w:rsidR="005B0FAB" w:rsidRDefault="003F122E" w:rsidP="005B0FA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ПРОЄКТ   </w:t>
      </w:r>
      <w:r w:rsidR="005B0FAB">
        <w:rPr>
          <w:b/>
          <w:color w:val="000080"/>
          <w:sz w:val="32"/>
          <w:szCs w:val="32"/>
        </w:rPr>
        <w:t xml:space="preserve">Р І Ш Е Н </w:t>
      </w:r>
      <w:proofErr w:type="spellStart"/>
      <w:r w:rsidR="005B0FAB">
        <w:rPr>
          <w:b/>
          <w:color w:val="000080"/>
          <w:sz w:val="32"/>
          <w:szCs w:val="32"/>
        </w:rPr>
        <w:t>Н</w:t>
      </w:r>
      <w:proofErr w:type="spellEnd"/>
      <w:r w:rsidR="005B0FAB">
        <w:rPr>
          <w:b/>
          <w:color w:val="000080"/>
          <w:sz w:val="32"/>
          <w:szCs w:val="32"/>
        </w:rPr>
        <w:t xml:space="preserve"> Я</w:t>
      </w:r>
    </w:p>
    <w:p w14:paraId="30831B5F" w14:textId="408491E8" w:rsidR="003F122E" w:rsidRDefault="003F122E" w:rsidP="005B0FAB">
      <w:pPr>
        <w:jc w:val="center"/>
        <w:rPr>
          <w:bCs w:val="0"/>
          <w:color w:val="000080"/>
          <w:szCs w:val="28"/>
        </w:rPr>
      </w:pPr>
      <w:r w:rsidRPr="003F122E">
        <w:rPr>
          <w:bCs w:val="0"/>
          <w:color w:val="000080"/>
          <w:szCs w:val="28"/>
        </w:rPr>
        <w:t>(</w:t>
      </w:r>
      <w:r>
        <w:rPr>
          <w:bCs w:val="0"/>
          <w:color w:val="000080"/>
          <w:szCs w:val="28"/>
        </w:rPr>
        <w:t>нова редакція від 16.10.2023</w:t>
      </w:r>
      <w:r w:rsidRPr="003F122E">
        <w:rPr>
          <w:bCs w:val="0"/>
          <w:color w:val="000080"/>
          <w:szCs w:val="28"/>
        </w:rPr>
        <w:t>)</w:t>
      </w:r>
    </w:p>
    <w:p w14:paraId="450B5DE1" w14:textId="77777777" w:rsidR="003F122E" w:rsidRDefault="003F122E" w:rsidP="005B0FAB">
      <w:pPr>
        <w:jc w:val="center"/>
        <w:rPr>
          <w:bCs w:val="0"/>
          <w:color w:val="000080"/>
          <w:szCs w:val="28"/>
        </w:rPr>
      </w:pPr>
    </w:p>
    <w:p w14:paraId="613430EB" w14:textId="1B391CAC" w:rsidR="003F122E" w:rsidRPr="00845A96" w:rsidRDefault="003F122E" w:rsidP="003F122E">
      <w:pPr>
        <w:rPr>
          <w:bCs w:val="0"/>
          <w:color w:val="000080"/>
          <w:sz w:val="32"/>
          <w:szCs w:val="32"/>
          <w:lang w:val="ru-RU"/>
        </w:rPr>
      </w:pPr>
      <w:r>
        <w:rPr>
          <w:bCs w:val="0"/>
          <w:color w:val="000080"/>
          <w:sz w:val="32"/>
          <w:szCs w:val="32"/>
        </w:rPr>
        <w:t xml:space="preserve">13.09.2023                                </w:t>
      </w:r>
      <w:proofErr w:type="spellStart"/>
      <w:r>
        <w:rPr>
          <w:bCs w:val="0"/>
          <w:color w:val="000080"/>
          <w:sz w:val="32"/>
          <w:szCs w:val="32"/>
        </w:rPr>
        <w:t>м.Вараш</w:t>
      </w:r>
      <w:proofErr w:type="spellEnd"/>
      <w:r>
        <w:rPr>
          <w:bCs w:val="0"/>
          <w:color w:val="000080"/>
          <w:sz w:val="32"/>
          <w:szCs w:val="32"/>
        </w:rPr>
        <w:t xml:space="preserve">                 №2612-ПРР-</w:t>
      </w:r>
      <w:r>
        <w:rPr>
          <w:bCs w:val="0"/>
          <w:color w:val="000080"/>
          <w:sz w:val="32"/>
          <w:szCs w:val="32"/>
          <w:lang w:val="en-US"/>
        </w:rPr>
        <w:t>VIII</w:t>
      </w:r>
      <w:r w:rsidRPr="00845A96">
        <w:rPr>
          <w:bCs w:val="0"/>
          <w:color w:val="000080"/>
          <w:sz w:val="32"/>
          <w:szCs w:val="32"/>
          <w:lang w:val="ru-RU"/>
        </w:rPr>
        <w:t>-7130</w:t>
      </w:r>
    </w:p>
    <w:p w14:paraId="0CE0F836" w14:textId="77777777" w:rsidR="005B0FAB" w:rsidRDefault="005B0FAB" w:rsidP="00BD1D58">
      <w:pPr>
        <w:rPr>
          <w:b/>
          <w:szCs w:val="28"/>
        </w:rPr>
      </w:pPr>
    </w:p>
    <w:p w14:paraId="2D9ED5C2" w14:textId="77777777" w:rsidR="005B0FAB" w:rsidRDefault="005B0FAB" w:rsidP="00B11D69">
      <w:pPr>
        <w:rPr>
          <w:bCs w:val="0"/>
          <w:szCs w:val="28"/>
        </w:rPr>
      </w:pPr>
    </w:p>
    <w:p w14:paraId="417B3869" w14:textId="657CCA4D" w:rsidR="00BD1D58" w:rsidRPr="009F7D38" w:rsidRDefault="00BD1D58" w:rsidP="00B11D69">
      <w:pPr>
        <w:rPr>
          <w:b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4"/>
      </w:tblGrid>
      <w:tr w:rsidR="00BD1D58" w:rsidRPr="00E165F9" w14:paraId="5D6AA6FA" w14:textId="77777777" w:rsidTr="00CE43B4">
        <w:trPr>
          <w:trHeight w:val="1854"/>
        </w:trPr>
        <w:tc>
          <w:tcPr>
            <w:tcW w:w="4534" w:type="dxa"/>
            <w:hideMark/>
          </w:tcPr>
          <w:p w14:paraId="2F2FF22E" w14:textId="77777777" w:rsidR="00BD1D58" w:rsidRPr="00E165F9" w:rsidRDefault="00BD1D58" w:rsidP="00CE43B4">
            <w:pPr>
              <w:jc w:val="both"/>
              <w:outlineLvl w:val="0"/>
              <w:rPr>
                <w:b/>
                <w:bCs w:val="0"/>
                <w:szCs w:val="28"/>
              </w:rPr>
            </w:pPr>
            <w:r w:rsidRPr="00E165F9">
              <w:rPr>
                <w:szCs w:val="28"/>
              </w:rPr>
              <w:t xml:space="preserve">Про внесення змін до Програми соціальної допомоги та підтримки мешканців Вараської </w:t>
            </w:r>
            <w:r w:rsidR="00795225">
              <w:rPr>
                <w:szCs w:val="28"/>
              </w:rPr>
              <w:t>МТГ</w:t>
            </w:r>
            <w:r w:rsidRPr="00E165F9">
              <w:rPr>
                <w:szCs w:val="28"/>
              </w:rPr>
              <w:t xml:space="preserve"> на 2021-2023</w:t>
            </w:r>
            <w:r>
              <w:rPr>
                <w:szCs w:val="28"/>
              </w:rPr>
              <w:t xml:space="preserve"> </w:t>
            </w:r>
            <w:r w:rsidRPr="00E165F9">
              <w:rPr>
                <w:szCs w:val="28"/>
              </w:rPr>
              <w:t>роки</w:t>
            </w:r>
            <w:r w:rsidRPr="00D27B16">
              <w:rPr>
                <w:szCs w:val="28"/>
              </w:rPr>
              <w:t xml:space="preserve"> </w:t>
            </w:r>
            <w:r w:rsidRPr="00E165F9">
              <w:rPr>
                <w:color w:val="000000"/>
                <w:szCs w:val="28"/>
                <w:shd w:val="clear" w:color="auto" w:fill="FFFFFF"/>
              </w:rPr>
              <w:t>№7100-ПР-01</w:t>
            </w:r>
            <w:r w:rsidRPr="00D27B1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Pr="00E165F9">
              <w:rPr>
                <w:szCs w:val="28"/>
              </w:rPr>
              <w:t xml:space="preserve"> </w:t>
            </w:r>
          </w:p>
        </w:tc>
      </w:tr>
    </w:tbl>
    <w:p w14:paraId="636F4CE0" w14:textId="77777777" w:rsidR="00BD1D58" w:rsidRPr="00E165F9" w:rsidRDefault="00BD1D58" w:rsidP="00BD1D58">
      <w:pPr>
        <w:rPr>
          <w:b/>
          <w:szCs w:val="28"/>
        </w:rPr>
      </w:pPr>
    </w:p>
    <w:p w14:paraId="439CEFF1" w14:textId="7EAC3A33" w:rsidR="003F122E" w:rsidRPr="003F122E" w:rsidRDefault="003F122E" w:rsidP="003F122E">
      <w:pPr>
        <w:ind w:firstLine="567"/>
        <w:jc w:val="both"/>
        <w:rPr>
          <w:color w:val="000000"/>
          <w:szCs w:val="28"/>
          <w:shd w:val="clear" w:color="auto" w:fill="FFFFFF"/>
        </w:rPr>
      </w:pPr>
      <w:r w:rsidRPr="003F122E">
        <w:rPr>
          <w:color w:val="000000"/>
          <w:szCs w:val="28"/>
          <w:shd w:val="clear" w:color="auto" w:fill="FFFFFF"/>
        </w:rPr>
        <w:t xml:space="preserve">З метою задоволення потреб громадян у доступних, якісних і безпечних перевезеннях, поліпшення якості надання послуг із пасажирських перевезень на території Вараської міської територіальної громади, підвищення рівня безпеки та якості обслуговування населення, у зв’язку із збільшенням кількості отримувачів допомоги, враховуючи численні звернення мешканців громади про надання допомоги на </w:t>
      </w:r>
      <w:proofErr w:type="spellStart"/>
      <w:r w:rsidRPr="003F122E">
        <w:rPr>
          <w:color w:val="000000"/>
          <w:szCs w:val="28"/>
          <w:shd w:val="clear" w:color="auto" w:fill="FFFFFF"/>
        </w:rPr>
        <w:t>дороговартісне</w:t>
      </w:r>
      <w:proofErr w:type="spellEnd"/>
      <w:r w:rsidRPr="003F122E">
        <w:rPr>
          <w:color w:val="000000"/>
          <w:szCs w:val="28"/>
          <w:shd w:val="clear" w:color="auto" w:fill="FFFFFF"/>
        </w:rPr>
        <w:t xml:space="preserve"> лікування та лист територіального центру соціального обслуговування (надання послуг) міста </w:t>
      </w:r>
      <w:proofErr w:type="spellStart"/>
      <w:r w:rsidRPr="003F122E">
        <w:rPr>
          <w:color w:val="000000"/>
          <w:szCs w:val="28"/>
          <w:shd w:val="clear" w:color="auto" w:fill="FFFFFF"/>
        </w:rPr>
        <w:t>Вараш</w:t>
      </w:r>
      <w:proofErr w:type="spellEnd"/>
      <w:r w:rsidRPr="003F122E">
        <w:rPr>
          <w:color w:val="000000"/>
          <w:szCs w:val="28"/>
          <w:shd w:val="clear" w:color="auto" w:fill="FFFFFF"/>
        </w:rPr>
        <w:t xml:space="preserve"> від 20.10.2023 №1-15/135 щодо повного використання кошті</w:t>
      </w:r>
      <w:r w:rsidR="001A1AB8">
        <w:rPr>
          <w:color w:val="000000"/>
          <w:szCs w:val="28"/>
          <w:shd w:val="clear" w:color="auto" w:fill="FFFFFF"/>
        </w:rPr>
        <w:t>в</w:t>
      </w:r>
      <w:bookmarkStart w:id="0" w:name="_GoBack"/>
      <w:bookmarkEnd w:id="0"/>
      <w:r w:rsidRPr="003F122E">
        <w:rPr>
          <w:color w:val="000000"/>
          <w:szCs w:val="28"/>
          <w:shd w:val="clear" w:color="auto" w:fill="FFFFFF"/>
        </w:rPr>
        <w:t xml:space="preserve"> по заходу програми, для оптимізації виплати матеріальних грошових допомог, керуючись пунктом 22 частини першої статті 26, статтею 59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Pr="003F122E">
        <w:rPr>
          <w:color w:val="000000"/>
          <w:szCs w:val="28"/>
          <w:shd w:val="clear" w:color="auto" w:fill="FFFFFF"/>
        </w:rPr>
        <w:t>Вараська</w:t>
      </w:r>
      <w:proofErr w:type="spellEnd"/>
      <w:r w:rsidRPr="003F122E">
        <w:rPr>
          <w:color w:val="000000"/>
          <w:szCs w:val="28"/>
          <w:shd w:val="clear" w:color="auto" w:fill="FFFFFF"/>
        </w:rPr>
        <w:t xml:space="preserve"> міська рада </w:t>
      </w:r>
    </w:p>
    <w:p w14:paraId="5326FA10" w14:textId="77777777" w:rsidR="00BD1D58" w:rsidRPr="00E165F9" w:rsidRDefault="00BD1D58" w:rsidP="00BD1D58">
      <w:pPr>
        <w:ind w:firstLine="567"/>
        <w:jc w:val="both"/>
        <w:rPr>
          <w:szCs w:val="28"/>
        </w:rPr>
      </w:pPr>
    </w:p>
    <w:p w14:paraId="19540E82" w14:textId="77777777" w:rsidR="00BD1D58" w:rsidRPr="00BD1D58" w:rsidRDefault="00BD1D58" w:rsidP="00BD1D58">
      <w:pPr>
        <w:rPr>
          <w:b/>
          <w:bCs w:val="0"/>
          <w:szCs w:val="28"/>
        </w:rPr>
      </w:pPr>
      <w:r w:rsidRPr="00BD1D58">
        <w:rPr>
          <w:b/>
          <w:bCs w:val="0"/>
          <w:szCs w:val="28"/>
        </w:rPr>
        <w:t>В И Р І Ш И Л А:</w:t>
      </w:r>
    </w:p>
    <w:p w14:paraId="48BD4AC5" w14:textId="77777777" w:rsidR="00BD1D58" w:rsidRPr="00E165F9" w:rsidRDefault="00BD1D58" w:rsidP="00BD1D58">
      <w:pPr>
        <w:ind w:firstLine="567"/>
        <w:jc w:val="center"/>
        <w:rPr>
          <w:szCs w:val="28"/>
        </w:rPr>
      </w:pPr>
    </w:p>
    <w:p w14:paraId="20EA5497" w14:textId="7C60785C" w:rsidR="00BD1D58" w:rsidRPr="0052556C" w:rsidRDefault="00BD1D58" w:rsidP="00BD1D58">
      <w:pPr>
        <w:ind w:firstLine="567"/>
        <w:jc w:val="both"/>
        <w:rPr>
          <w:szCs w:val="28"/>
        </w:rPr>
      </w:pPr>
      <w:r w:rsidRPr="0052556C">
        <w:rPr>
          <w:szCs w:val="28"/>
        </w:rPr>
        <w:t xml:space="preserve">1. </w:t>
      </w:r>
      <w:proofErr w:type="spellStart"/>
      <w:r w:rsidRPr="0052556C">
        <w:rPr>
          <w:szCs w:val="28"/>
        </w:rPr>
        <w:t>Внести</w:t>
      </w:r>
      <w:proofErr w:type="spellEnd"/>
      <w:r w:rsidRPr="0052556C">
        <w:rPr>
          <w:szCs w:val="28"/>
        </w:rPr>
        <w:t xml:space="preserve"> зміни до Програми соціальної допомоги та підтримки мешканців Вараської міської територіальної громади на 2021-2023 роки</w:t>
      </w:r>
      <w:r>
        <w:rPr>
          <w:szCs w:val="28"/>
        </w:rPr>
        <w:t xml:space="preserve"> </w:t>
      </w:r>
      <w:r w:rsidRPr="0052556C">
        <w:rPr>
          <w:color w:val="000000"/>
          <w:szCs w:val="28"/>
          <w:shd w:val="clear" w:color="auto" w:fill="FFFFFF"/>
        </w:rPr>
        <w:t>№7100-ПР-</w:t>
      </w:r>
      <w:r w:rsidR="003F122E" w:rsidRPr="003F122E">
        <w:rPr>
          <w:color w:val="000000"/>
          <w:szCs w:val="28"/>
          <w:shd w:val="clear" w:color="auto" w:fill="FFFFFF"/>
        </w:rPr>
        <w:t>3</w:t>
      </w:r>
      <w:r w:rsidRPr="0052556C">
        <w:rPr>
          <w:szCs w:val="28"/>
        </w:rPr>
        <w:t>, затвердженої рішення Вараської міської ради від 15.12.2020 №37</w:t>
      </w:r>
      <w:r>
        <w:rPr>
          <w:szCs w:val="28"/>
        </w:rPr>
        <w:t xml:space="preserve"> (зі змінами)</w:t>
      </w:r>
      <w:r w:rsidRPr="0052556C">
        <w:rPr>
          <w:szCs w:val="28"/>
        </w:rPr>
        <w:t xml:space="preserve">, виклавши її </w:t>
      </w:r>
      <w:r w:rsidRPr="0052556C">
        <w:rPr>
          <w:color w:val="000000"/>
          <w:szCs w:val="28"/>
          <w:shd w:val="clear" w:color="auto" w:fill="FFFFFF"/>
        </w:rPr>
        <w:t>в новій редакції (додається).</w:t>
      </w:r>
    </w:p>
    <w:p w14:paraId="58BBE358" w14:textId="77777777" w:rsidR="00A03330" w:rsidRDefault="00A03330" w:rsidP="00BD1D58"/>
    <w:p w14:paraId="3B0D938A" w14:textId="5878D608" w:rsidR="00BD1D58" w:rsidRDefault="00BD1D58" w:rsidP="00BD1D58">
      <w:pPr>
        <w:jc w:val="both"/>
        <w:outlineLvl w:val="0"/>
        <w:rPr>
          <w:color w:val="000000"/>
          <w:szCs w:val="28"/>
          <w:shd w:val="clear" w:color="auto" w:fill="FFFFFF"/>
        </w:rPr>
      </w:pPr>
      <w:r>
        <w:lastRenderedPageBreak/>
        <w:tab/>
        <w:t xml:space="preserve">2. </w:t>
      </w:r>
      <w:r w:rsidRPr="0052556C">
        <w:rPr>
          <w:color w:val="000000"/>
          <w:szCs w:val="28"/>
          <w:shd w:val="clear" w:color="auto" w:fill="FFFFFF"/>
        </w:rPr>
        <w:t>Визнати таким, що втратил</w:t>
      </w:r>
      <w:r>
        <w:rPr>
          <w:color w:val="000000"/>
          <w:szCs w:val="28"/>
          <w:shd w:val="clear" w:color="auto" w:fill="FFFFFF"/>
        </w:rPr>
        <w:t>о</w:t>
      </w:r>
      <w:r w:rsidRPr="0052556C">
        <w:rPr>
          <w:color w:val="000000"/>
          <w:szCs w:val="28"/>
          <w:shd w:val="clear" w:color="auto" w:fill="FFFFFF"/>
        </w:rPr>
        <w:t xml:space="preserve"> чинність</w:t>
      </w:r>
      <w:r>
        <w:rPr>
          <w:color w:val="000000"/>
          <w:szCs w:val="28"/>
          <w:shd w:val="clear" w:color="auto" w:fill="FFFFFF"/>
        </w:rPr>
        <w:t xml:space="preserve"> р</w:t>
      </w:r>
      <w:r w:rsidRPr="0052556C">
        <w:rPr>
          <w:color w:val="000000"/>
          <w:szCs w:val="28"/>
          <w:shd w:val="clear" w:color="auto" w:fill="FFFFFF"/>
        </w:rPr>
        <w:t xml:space="preserve">ішення Вараської міської ради від </w:t>
      </w:r>
      <w:r w:rsidR="003E695F">
        <w:rPr>
          <w:color w:val="000000"/>
          <w:szCs w:val="28"/>
          <w:shd w:val="clear" w:color="auto" w:fill="FFFFFF"/>
        </w:rPr>
        <w:t>07</w:t>
      </w:r>
      <w:r w:rsidRPr="0052556C">
        <w:rPr>
          <w:color w:val="000000"/>
          <w:szCs w:val="28"/>
          <w:shd w:val="clear" w:color="auto" w:fill="FFFFFF"/>
        </w:rPr>
        <w:t>.</w:t>
      </w:r>
      <w:r w:rsidR="000831EE">
        <w:rPr>
          <w:color w:val="000000"/>
          <w:szCs w:val="28"/>
          <w:shd w:val="clear" w:color="auto" w:fill="FFFFFF"/>
        </w:rPr>
        <w:t>0</w:t>
      </w:r>
      <w:r w:rsidR="003E695F">
        <w:rPr>
          <w:color w:val="000000"/>
          <w:szCs w:val="28"/>
          <w:shd w:val="clear" w:color="auto" w:fill="FFFFFF"/>
        </w:rPr>
        <w:t>6</w:t>
      </w:r>
      <w:r w:rsidRPr="0052556C">
        <w:rPr>
          <w:color w:val="000000"/>
          <w:szCs w:val="28"/>
          <w:shd w:val="clear" w:color="auto" w:fill="FFFFFF"/>
        </w:rPr>
        <w:t>.202</w:t>
      </w:r>
      <w:r w:rsidR="000831EE">
        <w:rPr>
          <w:color w:val="000000"/>
          <w:szCs w:val="28"/>
          <w:shd w:val="clear" w:color="auto" w:fill="FFFFFF"/>
        </w:rPr>
        <w:t>3</w:t>
      </w:r>
      <w:r w:rsidRPr="0052556C">
        <w:rPr>
          <w:color w:val="000000"/>
          <w:szCs w:val="28"/>
          <w:shd w:val="clear" w:color="auto" w:fill="FFFFFF"/>
        </w:rPr>
        <w:t xml:space="preserve"> №</w:t>
      </w:r>
      <w:r>
        <w:rPr>
          <w:color w:val="000000"/>
          <w:szCs w:val="28"/>
          <w:shd w:val="clear" w:color="auto" w:fill="FFFFFF"/>
        </w:rPr>
        <w:t>1</w:t>
      </w:r>
      <w:r w:rsidR="0022298C">
        <w:rPr>
          <w:color w:val="000000"/>
          <w:szCs w:val="28"/>
          <w:shd w:val="clear" w:color="auto" w:fill="FFFFFF"/>
        </w:rPr>
        <w:t>938</w:t>
      </w:r>
      <w:r>
        <w:rPr>
          <w:color w:val="000000"/>
          <w:szCs w:val="28"/>
          <w:shd w:val="clear" w:color="auto" w:fill="FFFFFF"/>
        </w:rPr>
        <w:t>-РР-</w:t>
      </w:r>
      <w:r>
        <w:rPr>
          <w:color w:val="000000"/>
          <w:szCs w:val="28"/>
          <w:shd w:val="clear" w:color="auto" w:fill="FFFFFF"/>
          <w:lang w:val="en-US"/>
        </w:rPr>
        <w:t>VIII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002D11">
        <w:rPr>
          <w:color w:val="000000"/>
          <w:szCs w:val="28"/>
          <w:shd w:val="clear" w:color="auto" w:fill="FFFFFF"/>
        </w:rPr>
        <w:t>Про внесення змін до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Програми </w:t>
      </w:r>
      <w:r w:rsidRPr="0052556C">
        <w:rPr>
          <w:color w:val="000000"/>
          <w:szCs w:val="28"/>
          <w:shd w:val="clear" w:color="auto" w:fill="FFFFFF"/>
        </w:rPr>
        <w:t>соціальної допомоги та підтримки мешканців Вараської міської територіальної громади на 2021-2023 роки</w:t>
      </w:r>
      <w:r>
        <w:rPr>
          <w:color w:val="000000"/>
          <w:szCs w:val="28"/>
          <w:shd w:val="clear" w:color="auto" w:fill="FFFFFF"/>
        </w:rPr>
        <w:t xml:space="preserve"> №7100-ПР-01.</w:t>
      </w:r>
    </w:p>
    <w:p w14:paraId="12E1F68B" w14:textId="77777777" w:rsidR="00BD1D58" w:rsidRDefault="00BD1D58" w:rsidP="00BD1D58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14:paraId="01BBEB12" w14:textId="77777777" w:rsidR="00BD1D58" w:rsidRDefault="00BD1D58" w:rsidP="00BD1D58">
      <w:pPr>
        <w:jc w:val="both"/>
        <w:outlineLvl w:val="0"/>
        <w:rPr>
          <w:szCs w:val="28"/>
        </w:rPr>
      </w:pPr>
      <w:r>
        <w:rPr>
          <w:color w:val="000000"/>
          <w:szCs w:val="28"/>
          <w:shd w:val="clear" w:color="auto" w:fill="FFFFFF"/>
        </w:rPr>
        <w:tab/>
        <w:t xml:space="preserve">3. </w:t>
      </w:r>
      <w:r w:rsidRPr="0052556C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14:paraId="2135CA56" w14:textId="77777777" w:rsidR="00BD1D58" w:rsidRDefault="00BD1D58" w:rsidP="00BD1D58">
      <w:pPr>
        <w:jc w:val="both"/>
        <w:outlineLvl w:val="0"/>
        <w:rPr>
          <w:szCs w:val="28"/>
        </w:rPr>
      </w:pPr>
    </w:p>
    <w:p w14:paraId="27A012F2" w14:textId="77777777" w:rsidR="009F7D38" w:rsidRDefault="009F7D38" w:rsidP="00BD1D58">
      <w:pPr>
        <w:jc w:val="both"/>
        <w:outlineLvl w:val="0"/>
        <w:rPr>
          <w:szCs w:val="28"/>
        </w:rPr>
      </w:pPr>
    </w:p>
    <w:p w14:paraId="4303A641" w14:textId="77777777" w:rsidR="00BD1D58" w:rsidRPr="0052556C" w:rsidRDefault="00BD1D58" w:rsidP="00BD1D58">
      <w:pPr>
        <w:jc w:val="both"/>
        <w:outlineLvl w:val="0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7E0DEB5E" w14:textId="77777777" w:rsidR="00BD1D58" w:rsidRPr="00E165F9" w:rsidRDefault="00BD1D58" w:rsidP="00BD1D58">
      <w:pPr>
        <w:ind w:right="-2"/>
        <w:jc w:val="both"/>
        <w:rPr>
          <w:szCs w:val="28"/>
        </w:rPr>
      </w:pPr>
    </w:p>
    <w:p w14:paraId="770B7A98" w14:textId="77777777" w:rsidR="00BD1D58" w:rsidRDefault="00BD1D58" w:rsidP="00BD1D58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14:paraId="0E6B0665" w14:textId="77777777" w:rsidR="00BD1D58" w:rsidRDefault="00BD1D58" w:rsidP="00BD1D58"/>
    <w:sectPr w:rsidR="00BD1D58" w:rsidSect="009F7D38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016D" w14:textId="77777777" w:rsidR="008D465F" w:rsidRDefault="008D465F" w:rsidP="009F7D38">
      <w:r>
        <w:separator/>
      </w:r>
    </w:p>
  </w:endnote>
  <w:endnote w:type="continuationSeparator" w:id="0">
    <w:p w14:paraId="6644AA42" w14:textId="77777777" w:rsidR="008D465F" w:rsidRDefault="008D465F" w:rsidP="009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9625" w14:textId="77777777" w:rsidR="008D465F" w:rsidRDefault="008D465F" w:rsidP="009F7D38">
      <w:r>
        <w:separator/>
      </w:r>
    </w:p>
  </w:footnote>
  <w:footnote w:type="continuationSeparator" w:id="0">
    <w:p w14:paraId="0A6127BB" w14:textId="77777777" w:rsidR="008D465F" w:rsidRDefault="008D465F" w:rsidP="009F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1B7D" w14:textId="77777777" w:rsidR="009F7D38" w:rsidRPr="009F7D38" w:rsidRDefault="009F7D38" w:rsidP="009F7D38">
    <w:pPr>
      <w:pStyle w:val="a3"/>
      <w:jc w:val="center"/>
      <w:rPr>
        <w:lang w:val="en-US"/>
      </w:rPr>
    </w:pPr>
    <w:r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8"/>
    <w:rsid w:val="00056931"/>
    <w:rsid w:val="000831EE"/>
    <w:rsid w:val="000A2426"/>
    <w:rsid w:val="000C50DA"/>
    <w:rsid w:val="000E4BA3"/>
    <w:rsid w:val="001A1AB8"/>
    <w:rsid w:val="0022298C"/>
    <w:rsid w:val="002B3A8A"/>
    <w:rsid w:val="003C05E3"/>
    <w:rsid w:val="003E695F"/>
    <w:rsid w:val="003F122E"/>
    <w:rsid w:val="005B0FAB"/>
    <w:rsid w:val="00602E2D"/>
    <w:rsid w:val="00735201"/>
    <w:rsid w:val="00737757"/>
    <w:rsid w:val="00795225"/>
    <w:rsid w:val="00845A96"/>
    <w:rsid w:val="008D465F"/>
    <w:rsid w:val="009F7D38"/>
    <w:rsid w:val="00A03330"/>
    <w:rsid w:val="00A202D4"/>
    <w:rsid w:val="00A23A42"/>
    <w:rsid w:val="00B11D69"/>
    <w:rsid w:val="00B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6571"/>
  <w15:chartTrackingRefBased/>
  <w15:docId w15:val="{81F445D7-6FE7-4318-915F-0BB7EE2B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D3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D3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7D3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D38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3</cp:revision>
  <cp:lastPrinted>2023-05-24T13:18:00Z</cp:lastPrinted>
  <dcterms:created xsi:type="dcterms:W3CDTF">2023-10-17T13:45:00Z</dcterms:created>
  <dcterms:modified xsi:type="dcterms:W3CDTF">2023-10-18T07:41:00Z</dcterms:modified>
</cp:coreProperties>
</file>