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1AA64" w14:textId="77777777" w:rsidR="005F651E" w:rsidRDefault="0013403A" w:rsidP="00134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3403A">
        <w:rPr>
          <w:rFonts w:ascii="Times New Roman" w:hAnsi="Times New Roman" w:cs="Times New Roman"/>
          <w:b/>
          <w:bCs/>
          <w:sz w:val="28"/>
          <w:szCs w:val="28"/>
        </w:rPr>
        <w:t>Пояснююча записка</w:t>
      </w:r>
      <w:r w:rsidR="000F628B">
        <w:rPr>
          <w:rFonts w:ascii="Times New Roman" w:hAnsi="Times New Roman" w:cs="Times New Roman"/>
          <w:b/>
          <w:bCs/>
          <w:sz w:val="28"/>
          <w:szCs w:val="28"/>
        </w:rPr>
        <w:t xml:space="preserve"> до проєкту рішення Вараської міської ради «</w:t>
      </w:r>
      <w:r w:rsidR="000F628B" w:rsidRPr="000F628B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рішення Вараської міської ради від 25 жовтня 2023 року №2111-РР-VIII «Про затвердження плану діяльності Вараської міської ради з підготовки проєктів регуляторних актів на 2024 рік»</w:t>
      </w:r>
    </w:p>
    <w:p w14:paraId="10A29446" w14:textId="7B60B5C2" w:rsidR="00CF6285" w:rsidRDefault="0013403A" w:rsidP="0013403A">
      <w:pPr>
        <w:pStyle w:val="a3"/>
        <w:tabs>
          <w:tab w:val="left" w:pos="567"/>
          <w:tab w:val="left" w:pos="993"/>
        </w:tabs>
        <w:spacing w:before="120"/>
        <w:ind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Pr="007E7653">
        <w:rPr>
          <w:sz w:val="26"/>
          <w:szCs w:val="26"/>
        </w:rPr>
        <w:t>роєкт</w:t>
      </w:r>
      <w:r>
        <w:rPr>
          <w:sz w:val="26"/>
          <w:szCs w:val="26"/>
        </w:rPr>
        <w:t>и</w:t>
      </w:r>
      <w:r w:rsidRPr="007E7653">
        <w:rPr>
          <w:sz w:val="26"/>
          <w:szCs w:val="26"/>
        </w:rPr>
        <w:t xml:space="preserve"> рішен</w:t>
      </w:r>
      <w:r w:rsidR="00773A6A">
        <w:rPr>
          <w:sz w:val="26"/>
          <w:szCs w:val="26"/>
        </w:rPr>
        <w:t>ь</w:t>
      </w:r>
      <w:r w:rsidRPr="007E7653">
        <w:rPr>
          <w:sz w:val="26"/>
          <w:szCs w:val="26"/>
        </w:rPr>
        <w:t xml:space="preserve"> Вараської міської ради від  05 квітня 2023 року №2390-ПРР-VIII-</w:t>
      </w:r>
      <w:r w:rsidR="00773A6A">
        <w:rPr>
          <w:sz w:val="26"/>
          <w:szCs w:val="26"/>
        </w:rPr>
        <w:t>4</w:t>
      </w:r>
      <w:r w:rsidRPr="007E7653">
        <w:rPr>
          <w:sz w:val="26"/>
          <w:szCs w:val="26"/>
        </w:rPr>
        <w:t>310 «Про затвердження Правил розміщення зовнішньої реклами на території Вараської міської територіальної громади»</w:t>
      </w:r>
      <w:r>
        <w:rPr>
          <w:sz w:val="26"/>
          <w:szCs w:val="26"/>
        </w:rPr>
        <w:t xml:space="preserve"> та</w:t>
      </w:r>
      <w:r w:rsidRPr="007E7653">
        <w:rPr>
          <w:sz w:val="26"/>
          <w:szCs w:val="26"/>
        </w:rPr>
        <w:t xml:space="preserve"> від 05 жовтня 2023 року №2641-ПРР-VIII-4340 «Про затвердження Порядку виконання контрольних функцій у сфері оренди комунального майна»</w:t>
      </w:r>
      <w:r>
        <w:rPr>
          <w:sz w:val="26"/>
          <w:szCs w:val="26"/>
        </w:rPr>
        <w:t xml:space="preserve"> включено до П</w:t>
      </w:r>
      <w:r w:rsidRPr="007E7653">
        <w:rPr>
          <w:sz w:val="26"/>
          <w:szCs w:val="26"/>
        </w:rPr>
        <w:t>лану діяльності Вараської міської ради з підготовки проєктів регуляторних актів на 2023 рік»</w:t>
      </w:r>
      <w:r>
        <w:rPr>
          <w:sz w:val="26"/>
          <w:szCs w:val="26"/>
        </w:rPr>
        <w:t>,</w:t>
      </w:r>
      <w:r w:rsidRPr="007E7653">
        <w:rPr>
          <w:sz w:val="26"/>
          <w:szCs w:val="26"/>
        </w:rPr>
        <w:t xml:space="preserve"> №7200-ПЛ-11-22»</w:t>
      </w:r>
      <w:r>
        <w:rPr>
          <w:sz w:val="26"/>
          <w:szCs w:val="26"/>
        </w:rPr>
        <w:t xml:space="preserve">. </w:t>
      </w:r>
    </w:p>
    <w:p w14:paraId="481F0205" w14:textId="77777777" w:rsidR="0013403A" w:rsidRDefault="0013403A" w:rsidP="0013403A">
      <w:pPr>
        <w:pStyle w:val="a3"/>
        <w:tabs>
          <w:tab w:val="left" w:pos="567"/>
          <w:tab w:val="left" w:pos="993"/>
        </w:tabs>
        <w:spacing w:before="120"/>
        <w:ind w:firstLine="567"/>
        <w:rPr>
          <w:sz w:val="26"/>
          <w:szCs w:val="26"/>
        </w:rPr>
      </w:pPr>
      <w:r>
        <w:rPr>
          <w:sz w:val="26"/>
          <w:szCs w:val="26"/>
        </w:rPr>
        <w:t>Обидва проєкти пройшли регуляторну процедуру згідно з Законом України «Про засади державної регуляторної політики у сфері господарської діяльності» (далі - Закон), в</w:t>
      </w:r>
      <w:r w:rsidRPr="007E7653">
        <w:rPr>
          <w:sz w:val="26"/>
          <w:szCs w:val="26"/>
        </w:rPr>
        <w:t xml:space="preserve">ідповідно до статті 34 Закону </w:t>
      </w:r>
      <w:r>
        <w:rPr>
          <w:sz w:val="26"/>
          <w:szCs w:val="26"/>
        </w:rPr>
        <w:t xml:space="preserve">разом </w:t>
      </w:r>
      <w:r w:rsidRPr="007E7653">
        <w:rPr>
          <w:sz w:val="26"/>
          <w:szCs w:val="26"/>
        </w:rPr>
        <w:t>з аналізом регуляторного впливу надсилались до Державної регуляторної служби України для розгляду та надання пропозицій щодо дотримання принципів державної регуляторної політики</w:t>
      </w:r>
      <w:r>
        <w:rPr>
          <w:sz w:val="26"/>
          <w:szCs w:val="26"/>
        </w:rPr>
        <w:t xml:space="preserve"> та отримали позитивні висновки. </w:t>
      </w:r>
    </w:p>
    <w:p w14:paraId="689D4352" w14:textId="60370A07" w:rsidR="00CF6285" w:rsidRPr="007E7653" w:rsidRDefault="00CF6285" w:rsidP="0013403A">
      <w:pPr>
        <w:pStyle w:val="a3"/>
        <w:tabs>
          <w:tab w:val="left" w:pos="567"/>
          <w:tab w:val="left" w:pos="993"/>
        </w:tabs>
        <w:spacing w:before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Проте, через довготривалість регуляторної процедури проєкти не розглянуто на засіданні сесії Вараської міської ради у 2023 році, у зв’язку з </w:t>
      </w:r>
      <w:r w:rsidR="00773A6A">
        <w:rPr>
          <w:sz w:val="26"/>
          <w:szCs w:val="26"/>
        </w:rPr>
        <w:t>ч</w:t>
      </w:r>
      <w:r>
        <w:rPr>
          <w:sz w:val="26"/>
          <w:szCs w:val="26"/>
        </w:rPr>
        <w:t>им постала необхідність внесення змін до П</w:t>
      </w:r>
      <w:r w:rsidRPr="007E7653">
        <w:rPr>
          <w:sz w:val="26"/>
          <w:szCs w:val="26"/>
        </w:rPr>
        <w:t>лану діяльності Вараської міської ради з підготовки проєктів регуляторних актів на 202</w:t>
      </w:r>
      <w:r>
        <w:rPr>
          <w:sz w:val="26"/>
          <w:szCs w:val="26"/>
        </w:rPr>
        <w:t>4</w:t>
      </w:r>
      <w:r w:rsidRPr="007E7653">
        <w:rPr>
          <w:sz w:val="26"/>
          <w:szCs w:val="26"/>
        </w:rPr>
        <w:t xml:space="preserve"> рік</w:t>
      </w:r>
      <w:r>
        <w:rPr>
          <w:sz w:val="26"/>
          <w:szCs w:val="26"/>
        </w:rPr>
        <w:t>, як того вимагають норми Закону.</w:t>
      </w:r>
    </w:p>
    <w:p w14:paraId="742C81E5" w14:textId="77777777" w:rsidR="0013403A" w:rsidRPr="007E7653" w:rsidRDefault="0013403A" w:rsidP="0013403A">
      <w:pPr>
        <w:pStyle w:val="a3"/>
        <w:tabs>
          <w:tab w:val="left" w:pos="567"/>
          <w:tab w:val="left" w:pos="993"/>
        </w:tabs>
        <w:spacing w:before="120"/>
        <w:rPr>
          <w:sz w:val="26"/>
          <w:szCs w:val="26"/>
        </w:rPr>
      </w:pPr>
    </w:p>
    <w:p w14:paraId="6A80179D" w14:textId="77777777" w:rsidR="0013403A" w:rsidRPr="0013403A" w:rsidRDefault="0013403A" w:rsidP="0013403A">
      <w:pPr>
        <w:rPr>
          <w:rFonts w:ascii="Times New Roman" w:hAnsi="Times New Roman" w:cs="Times New Roman"/>
          <w:sz w:val="28"/>
          <w:szCs w:val="28"/>
        </w:rPr>
      </w:pPr>
    </w:p>
    <w:sectPr w:rsidR="0013403A" w:rsidRPr="001340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41426"/>
    <w:multiLevelType w:val="multilevel"/>
    <w:tmpl w:val="52EA32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3A"/>
    <w:rsid w:val="000F628B"/>
    <w:rsid w:val="0010738A"/>
    <w:rsid w:val="0013403A"/>
    <w:rsid w:val="007171CD"/>
    <w:rsid w:val="00773A6A"/>
    <w:rsid w:val="00CF6285"/>
    <w:rsid w:val="00E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AC49"/>
  <w15:chartTrackingRefBased/>
  <w15:docId w15:val="{94175E4A-88FF-4B87-BBC5-5F0B8BFA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03A"/>
    <w:pPr>
      <w:tabs>
        <w:tab w:val="left" w:pos="-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40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Черевач</dc:creator>
  <cp:keywords/>
  <dc:description/>
  <cp:lastModifiedBy>Lytay</cp:lastModifiedBy>
  <cp:revision>2</cp:revision>
  <dcterms:created xsi:type="dcterms:W3CDTF">2024-01-03T14:48:00Z</dcterms:created>
  <dcterms:modified xsi:type="dcterms:W3CDTF">2024-01-03T14:48:00Z</dcterms:modified>
</cp:coreProperties>
</file>