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52538D03" w:rsidR="00A17766" w:rsidRPr="006A7EE2" w:rsidRDefault="006A7EE2" w:rsidP="006A7EE2">
      <w:pPr>
        <w:tabs>
          <w:tab w:val="left" w:pos="4125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6A7EE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17.01.2024</w:t>
      </w:r>
      <w:r w:rsidRPr="006A7EE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>м.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6A7EE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 w:rsidRPr="006A7EE2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№ 2789-ПРР-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4845829E" w14:textId="2DB0CA61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3CE16C9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281E45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1746E2">
        <w:rPr>
          <w:sz w:val="28"/>
          <w:szCs w:val="28"/>
          <w:lang w:val="uk-UA"/>
        </w:rPr>
        <w:t>Дейнеці В.С.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380B9D0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281E45">
        <w:rPr>
          <w:sz w:val="28"/>
          <w:szCs w:val="28"/>
          <w:lang w:val="uk-UA"/>
        </w:rPr>
        <w:t xml:space="preserve">ина </w:t>
      </w:r>
      <w:bookmarkStart w:id="2" w:name="_Hlk150249862"/>
      <w:r w:rsidR="001746E2">
        <w:rPr>
          <w:sz w:val="28"/>
          <w:szCs w:val="28"/>
          <w:lang w:val="uk-UA"/>
        </w:rPr>
        <w:t>Дейнеки Володимира Степановича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1746E2">
        <w:rPr>
          <w:sz w:val="28"/>
          <w:szCs w:val="28"/>
          <w:lang w:val="uk-UA"/>
        </w:rPr>
        <w:t>2</w:t>
      </w:r>
      <w:r w:rsidR="00281E4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281E45">
        <w:rPr>
          <w:sz w:val="28"/>
          <w:szCs w:val="28"/>
          <w:lang w:val="uk-UA"/>
        </w:rPr>
        <w:t>1</w:t>
      </w:r>
      <w:r w:rsidR="001746E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202</w:t>
      </w:r>
      <w:r w:rsidR="005D0B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A1F34E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281E45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1746E2">
        <w:rPr>
          <w:sz w:val="28"/>
          <w:szCs w:val="28"/>
          <w:lang w:val="uk-UA"/>
        </w:rPr>
        <w:t>Дейнеці Володимиру Степановичу</w:t>
      </w:r>
      <w:r w:rsidR="00281E4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1746E2">
        <w:rPr>
          <w:sz w:val="28"/>
          <w:szCs w:val="28"/>
          <w:lang w:val="uk-UA"/>
        </w:rPr>
        <w:t>2500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281E4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8" w:name="_Hlk139982079"/>
      <w:bookmarkStart w:id="9" w:name="_Hlk133917584"/>
      <w:bookmarkStart w:id="10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66415D">
        <w:rPr>
          <w:sz w:val="28"/>
          <w:szCs w:val="28"/>
          <w:lang w:val="uk-UA"/>
        </w:rPr>
        <w:t xml:space="preserve"> </w:t>
      </w:r>
      <w:r w:rsidR="00281E45">
        <w:rPr>
          <w:sz w:val="28"/>
          <w:szCs w:val="28"/>
          <w:lang w:val="uk-UA"/>
        </w:rPr>
        <w:t>Більська Воля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Start w:id="11" w:name="_Hlk155622904"/>
      <w:bookmarkEnd w:id="8"/>
      <w:r w:rsidR="001746E2">
        <w:rPr>
          <w:sz w:val="28"/>
          <w:szCs w:val="28"/>
          <w:lang w:val="uk-UA"/>
        </w:rPr>
        <w:t>Шкільна</w:t>
      </w:r>
      <w:bookmarkEnd w:id="11"/>
      <w:r w:rsidR="00BD46AE">
        <w:rPr>
          <w:sz w:val="28"/>
          <w:szCs w:val="28"/>
          <w:lang w:val="uk-UA"/>
        </w:rPr>
        <w:t>.</w:t>
      </w:r>
      <w:bookmarkEnd w:id="9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0"/>
    <w:p w14:paraId="1A065533" w14:textId="79694E67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281E45">
        <w:rPr>
          <w:sz w:val="28"/>
          <w:szCs w:val="28"/>
          <w:lang w:val="uk-UA"/>
        </w:rPr>
        <w:t>ину</w:t>
      </w:r>
      <w:r w:rsidR="00652BA7">
        <w:rPr>
          <w:sz w:val="28"/>
          <w:szCs w:val="28"/>
          <w:lang w:val="uk-UA"/>
        </w:rPr>
        <w:t xml:space="preserve"> </w:t>
      </w:r>
      <w:r w:rsidR="001746E2">
        <w:rPr>
          <w:sz w:val="28"/>
          <w:szCs w:val="28"/>
          <w:lang w:val="uk-UA"/>
        </w:rPr>
        <w:t xml:space="preserve">Дейнеці Володимиру Степановичу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281E45">
        <w:rPr>
          <w:sz w:val="28"/>
          <w:szCs w:val="28"/>
          <w:lang w:val="uk-UA"/>
        </w:rPr>
        <w:t>12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</w:t>
      </w:r>
      <w:r w:rsidR="0057130D">
        <w:rPr>
          <w:sz w:val="28"/>
          <w:szCs w:val="28"/>
          <w:lang w:val="uk-UA"/>
        </w:rPr>
        <w:t>4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07</w:t>
      </w:r>
      <w:r w:rsidR="0057130D">
        <w:rPr>
          <w:sz w:val="28"/>
          <w:szCs w:val="28"/>
          <w:lang w:val="uk-UA"/>
        </w:rPr>
        <w:t>2</w:t>
      </w:r>
      <w:r w:rsidR="00170160">
        <w:rPr>
          <w:sz w:val="28"/>
          <w:szCs w:val="28"/>
          <w:lang w:val="uk-UA"/>
        </w:rPr>
        <w:t xml:space="preserve">) площею </w:t>
      </w:r>
      <w:r w:rsidR="00281E45">
        <w:rPr>
          <w:sz w:val="28"/>
          <w:szCs w:val="28"/>
          <w:lang w:val="uk-UA"/>
        </w:rPr>
        <w:t>0,</w:t>
      </w:r>
      <w:r w:rsidR="001746E2">
        <w:rPr>
          <w:sz w:val="28"/>
          <w:szCs w:val="28"/>
          <w:lang w:val="uk-UA"/>
        </w:rPr>
        <w:t>2500</w:t>
      </w:r>
      <w:r w:rsidR="00281E45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81E45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281E45">
        <w:rPr>
          <w:sz w:val="28"/>
          <w:szCs w:val="28"/>
          <w:lang w:val="uk-UA"/>
        </w:rPr>
        <w:t xml:space="preserve">с. Більська Воля,  вулиця </w:t>
      </w:r>
      <w:r w:rsidR="001746E2">
        <w:rPr>
          <w:sz w:val="28"/>
          <w:szCs w:val="28"/>
          <w:lang w:val="uk-UA"/>
        </w:rPr>
        <w:t>Шкільна</w:t>
      </w:r>
      <w:r w:rsidR="00281E45">
        <w:rPr>
          <w:sz w:val="28"/>
          <w:szCs w:val="28"/>
          <w:lang w:val="uk-UA"/>
        </w:rPr>
        <w:t>.</w:t>
      </w:r>
    </w:p>
    <w:p w14:paraId="57D5C005" w14:textId="7777777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194C668E" w14:textId="41AE4070" w:rsidR="00460DB2" w:rsidRDefault="0014193A" w:rsidP="007F77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59E5B" w14:textId="77777777" w:rsidR="00767ACB" w:rsidRDefault="00767ACB" w:rsidP="009B2C14">
      <w:r>
        <w:separator/>
      </w:r>
    </w:p>
  </w:endnote>
  <w:endnote w:type="continuationSeparator" w:id="0">
    <w:p w14:paraId="406DE7E2" w14:textId="77777777" w:rsidR="00767ACB" w:rsidRDefault="00767AC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DE49" w14:textId="77777777" w:rsidR="00767ACB" w:rsidRDefault="00767ACB" w:rsidP="009B2C14">
      <w:r>
        <w:separator/>
      </w:r>
    </w:p>
  </w:footnote>
  <w:footnote w:type="continuationSeparator" w:id="0">
    <w:p w14:paraId="44A36919" w14:textId="77777777" w:rsidR="00767ACB" w:rsidRDefault="00767AC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C0F83"/>
    <w:rsid w:val="000C3918"/>
    <w:rsid w:val="0011635A"/>
    <w:rsid w:val="0014193A"/>
    <w:rsid w:val="00170160"/>
    <w:rsid w:val="001746E2"/>
    <w:rsid w:val="001B7843"/>
    <w:rsid w:val="00203F65"/>
    <w:rsid w:val="00231B56"/>
    <w:rsid w:val="00281E45"/>
    <w:rsid w:val="002961A8"/>
    <w:rsid w:val="0035496E"/>
    <w:rsid w:val="0037186A"/>
    <w:rsid w:val="004439C1"/>
    <w:rsid w:val="00460DB2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A7EE2"/>
    <w:rsid w:val="006C1590"/>
    <w:rsid w:val="006D07E0"/>
    <w:rsid w:val="006F7A39"/>
    <w:rsid w:val="00754112"/>
    <w:rsid w:val="00767ACB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7</cp:revision>
  <cp:lastPrinted>2024-01-08T14:45:00Z</cp:lastPrinted>
  <dcterms:created xsi:type="dcterms:W3CDTF">2024-01-08T14:15:00Z</dcterms:created>
  <dcterms:modified xsi:type="dcterms:W3CDTF">2024-01-17T14:02:00Z</dcterms:modified>
</cp:coreProperties>
</file>