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E30E51" w14:textId="34AE3AA0" w:rsidR="00A267EE" w:rsidRPr="00A267EE" w:rsidRDefault="00A267EE" w:rsidP="00A267EE">
      <w:pPr>
        <w:suppressAutoHyphens w:val="0"/>
        <w:ind w:left="2835"/>
        <w:jc w:val="center"/>
        <w:rPr>
          <w:rFonts w:ascii="Times New Roman CYR" w:eastAsia="Batang" w:hAnsi="Times New Roman CYR"/>
          <w:bCs/>
          <w:color w:val="000080"/>
          <w:sz w:val="28"/>
          <w:lang w:val="en-US" w:eastAsia="ru-RU"/>
        </w:rPr>
      </w:pPr>
      <w:r w:rsidRPr="00A267EE">
        <w:rPr>
          <w:rFonts w:ascii="Times New Roman CYR" w:eastAsia="Batang" w:hAnsi="Times New Roman CYR"/>
          <w:noProof/>
          <w:sz w:val="28"/>
          <w:lang w:val="uk-UA" w:eastAsia="uk-UA"/>
        </w:rPr>
        <w:drawing>
          <wp:inline distT="0" distB="0" distL="0" distR="0" wp14:anchorId="2E121602" wp14:editId="76304404">
            <wp:extent cx="49530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r w:rsidRPr="00A267EE">
        <w:rPr>
          <w:rFonts w:ascii="Times New Roman CYR" w:eastAsia="Batang" w:hAnsi="Times New Roman CYR"/>
          <w:bCs/>
          <w:noProof/>
          <w:sz w:val="28"/>
          <w:lang w:val="uk-UA" w:eastAsia="uk-UA"/>
        </w:rPr>
        <w:tab/>
      </w:r>
      <w:r w:rsidRPr="00A267EE">
        <w:rPr>
          <w:rFonts w:ascii="Times New Roman CYR" w:eastAsia="Batang" w:hAnsi="Times New Roman CYR"/>
          <w:bCs/>
          <w:noProof/>
          <w:sz w:val="28"/>
          <w:lang w:val="uk-UA" w:eastAsia="uk-UA"/>
        </w:rPr>
        <w:tab/>
      </w:r>
      <w:r w:rsidRPr="00A267EE">
        <w:rPr>
          <w:rFonts w:ascii="Times New Roman CYR" w:eastAsia="Batang" w:hAnsi="Times New Roman CYR"/>
          <w:bCs/>
          <w:noProof/>
          <w:sz w:val="28"/>
          <w:lang w:val="uk-UA" w:eastAsia="uk-UA"/>
        </w:rPr>
        <w:tab/>
      </w:r>
      <w:r w:rsidRPr="00A267EE">
        <w:rPr>
          <w:rFonts w:ascii="Times New Roman CYR" w:eastAsia="Batang" w:hAnsi="Times New Roman CYR"/>
          <w:bCs/>
          <w:noProof/>
          <w:sz w:val="28"/>
          <w:lang w:val="uk-UA" w:eastAsia="uk-UA"/>
        </w:rPr>
        <w:tab/>
      </w:r>
    </w:p>
    <w:p w14:paraId="4FA8E6C2" w14:textId="77777777" w:rsidR="00A267EE" w:rsidRPr="00A267EE" w:rsidRDefault="00A267EE" w:rsidP="00A267EE">
      <w:pPr>
        <w:suppressAutoHyphens w:val="0"/>
        <w:ind w:left="3540"/>
        <w:jc w:val="center"/>
        <w:rPr>
          <w:rFonts w:ascii="Times New Roman CYR" w:eastAsia="Batang" w:hAnsi="Times New Roman CYR"/>
          <w:bCs/>
          <w:color w:val="000080"/>
          <w:sz w:val="16"/>
          <w:szCs w:val="16"/>
          <w:lang w:val="uk-UA" w:eastAsia="ru-RU"/>
        </w:rPr>
      </w:pPr>
    </w:p>
    <w:p w14:paraId="1DA97632" w14:textId="77777777" w:rsidR="00A267EE" w:rsidRPr="00A267EE" w:rsidRDefault="00A267EE" w:rsidP="00A267EE">
      <w:pPr>
        <w:suppressAutoHyphens w:val="0"/>
        <w:spacing w:after="240"/>
        <w:jc w:val="center"/>
        <w:rPr>
          <w:rFonts w:ascii="Times New Roman CYR" w:eastAsia="Batang" w:hAnsi="Times New Roman CYR"/>
          <w:b/>
          <w:bCs/>
          <w:color w:val="000080"/>
          <w:sz w:val="28"/>
          <w:szCs w:val="28"/>
          <w:lang w:val="uk-UA" w:eastAsia="ru-RU"/>
        </w:rPr>
      </w:pPr>
      <w:r w:rsidRPr="00A267EE">
        <w:rPr>
          <w:rFonts w:ascii="Times New Roman CYR" w:eastAsia="Batang" w:hAnsi="Times New Roman CYR"/>
          <w:b/>
          <w:bCs/>
          <w:color w:val="000080"/>
          <w:sz w:val="28"/>
          <w:szCs w:val="28"/>
          <w:lang w:val="uk-UA" w:eastAsia="ru-RU"/>
        </w:rPr>
        <w:t>ВАРАСЬКА МІСЬКА РАДА</w:t>
      </w:r>
    </w:p>
    <w:p w14:paraId="09282E37" w14:textId="77777777" w:rsidR="00A267EE" w:rsidRPr="00A267EE" w:rsidRDefault="00A267EE" w:rsidP="00A267EE">
      <w:pPr>
        <w:suppressAutoHyphens w:val="0"/>
        <w:spacing w:after="240"/>
        <w:jc w:val="center"/>
        <w:rPr>
          <w:rFonts w:eastAsia="Batang"/>
          <w:bCs/>
          <w:color w:val="000080"/>
          <w:sz w:val="28"/>
          <w:szCs w:val="28"/>
          <w:lang w:val="uk-UA" w:eastAsia="ru-RU"/>
        </w:rPr>
      </w:pPr>
      <w:r w:rsidRPr="00A267EE">
        <w:rPr>
          <w:rFonts w:eastAsia="Batang"/>
          <w:bCs/>
          <w:color w:val="000080"/>
          <w:sz w:val="28"/>
          <w:szCs w:val="28"/>
          <w:lang w:val="uk-UA" w:eastAsia="ru-RU"/>
        </w:rPr>
        <w:t xml:space="preserve">____ </w:t>
      </w:r>
      <w:r w:rsidRPr="00A267EE">
        <w:rPr>
          <w:rFonts w:eastAsia="Batang"/>
          <w:b/>
          <w:bCs/>
          <w:color w:val="000080"/>
          <w:sz w:val="28"/>
          <w:szCs w:val="28"/>
          <w:lang w:val="uk-UA" w:eastAsia="ru-RU"/>
        </w:rPr>
        <w:t>сесія</w:t>
      </w:r>
      <w:r w:rsidRPr="00A267EE">
        <w:rPr>
          <w:rFonts w:eastAsia="Batang"/>
          <w:bCs/>
          <w:color w:val="000080"/>
          <w:sz w:val="28"/>
          <w:szCs w:val="28"/>
          <w:lang w:val="uk-UA" w:eastAsia="ru-RU"/>
        </w:rPr>
        <w:t xml:space="preserve"> </w:t>
      </w:r>
      <w:r w:rsidRPr="00A267EE">
        <w:rPr>
          <w:rFonts w:eastAsia="Batang"/>
          <w:bCs/>
          <w:color w:val="000080"/>
          <w:sz w:val="28"/>
          <w:szCs w:val="28"/>
          <w:lang w:eastAsia="ru-RU"/>
        </w:rPr>
        <w:t xml:space="preserve"> </w:t>
      </w:r>
      <w:r w:rsidRPr="00A267EE">
        <w:rPr>
          <w:rFonts w:eastAsia="Batang"/>
          <w:b/>
          <w:color w:val="000080"/>
          <w:sz w:val="28"/>
          <w:szCs w:val="28"/>
          <w:lang w:val="en-US" w:eastAsia="ru-RU"/>
        </w:rPr>
        <w:t>VIII</w:t>
      </w:r>
      <w:r w:rsidRPr="00A267EE">
        <w:rPr>
          <w:rFonts w:eastAsia="Batang"/>
          <w:bCs/>
          <w:color w:val="000080"/>
          <w:sz w:val="28"/>
          <w:szCs w:val="28"/>
          <w:lang w:eastAsia="ru-RU"/>
        </w:rPr>
        <w:t xml:space="preserve"> </w:t>
      </w:r>
      <w:r w:rsidRPr="00A267EE">
        <w:rPr>
          <w:rFonts w:eastAsia="Batang"/>
          <w:b/>
          <w:bCs/>
          <w:color w:val="000080"/>
          <w:sz w:val="28"/>
          <w:szCs w:val="28"/>
          <w:lang w:val="uk-UA" w:eastAsia="ru-RU"/>
        </w:rPr>
        <w:t>скликання</w:t>
      </w:r>
    </w:p>
    <w:p w14:paraId="6581A37C" w14:textId="77777777" w:rsidR="00A267EE" w:rsidRPr="00A267EE" w:rsidRDefault="00A267EE" w:rsidP="00A267EE">
      <w:pPr>
        <w:suppressAutoHyphens w:val="0"/>
        <w:jc w:val="center"/>
        <w:rPr>
          <w:rFonts w:ascii="Times New Roman CYR" w:eastAsia="Batang" w:hAnsi="Times New Roman CYR"/>
          <w:b/>
          <w:bCs/>
          <w:color w:val="000080"/>
          <w:sz w:val="28"/>
          <w:szCs w:val="28"/>
          <w:lang w:val="uk-UA" w:eastAsia="ru-RU"/>
        </w:rPr>
      </w:pPr>
    </w:p>
    <w:p w14:paraId="3969AC08" w14:textId="77777777" w:rsidR="00A267EE" w:rsidRPr="00A267EE" w:rsidRDefault="00A267EE" w:rsidP="00A267EE">
      <w:pPr>
        <w:suppressAutoHyphens w:val="0"/>
        <w:jc w:val="center"/>
        <w:rPr>
          <w:rFonts w:ascii="Times New Roman CYR" w:eastAsia="Batang" w:hAnsi="Times New Roman CYR"/>
          <w:b/>
          <w:bCs/>
          <w:color w:val="000080"/>
          <w:sz w:val="32"/>
          <w:szCs w:val="32"/>
          <w:lang w:val="uk-UA" w:eastAsia="ru-RU"/>
        </w:rPr>
      </w:pPr>
      <w:r w:rsidRPr="00A267EE">
        <w:rPr>
          <w:rFonts w:ascii="Times New Roman CYR" w:eastAsia="Batang" w:hAnsi="Times New Roman CYR"/>
          <w:b/>
          <w:bCs/>
          <w:color w:val="000080"/>
          <w:sz w:val="32"/>
          <w:szCs w:val="32"/>
          <w:lang w:val="uk-UA" w:eastAsia="ru-RU"/>
        </w:rPr>
        <w:t>П Р О Є К Т      Р І Ш Е Н Н Я</w:t>
      </w:r>
    </w:p>
    <w:p w14:paraId="648E0591" w14:textId="77777777" w:rsidR="001D02B8" w:rsidRDefault="001D02B8" w:rsidP="00375916">
      <w:pPr>
        <w:rPr>
          <w:rFonts w:ascii="Times New Roman CYR" w:eastAsia="Batang" w:hAnsi="Times New Roman CYR"/>
          <w:b/>
          <w:bCs/>
          <w:color w:val="000080"/>
          <w:sz w:val="32"/>
          <w:szCs w:val="32"/>
          <w:lang w:val="uk-UA"/>
        </w:rPr>
      </w:pPr>
    </w:p>
    <w:p w14:paraId="4C9A2085" w14:textId="608FC782" w:rsidR="001D02B8" w:rsidRDefault="001D02B8" w:rsidP="00375916">
      <w:pPr>
        <w:suppressAutoHyphens w:val="0"/>
        <w:rPr>
          <w:rFonts w:ascii="Times New Roman CYR" w:eastAsia="Batang" w:hAnsi="Times New Roman CYR"/>
          <w:b/>
          <w:bCs/>
          <w:sz w:val="32"/>
          <w:szCs w:val="32"/>
          <w:lang w:val="uk-UA" w:eastAsia="ru-RU"/>
        </w:rPr>
      </w:pPr>
    </w:p>
    <w:p w14:paraId="244131C7" w14:textId="59FC9BBD" w:rsidR="005A6C78" w:rsidRDefault="005A6C78" w:rsidP="005A6C78">
      <w:pPr>
        <w:tabs>
          <w:tab w:val="left" w:pos="4125"/>
        </w:tabs>
        <w:rPr>
          <w:rFonts w:ascii="Times New Roman CYR" w:eastAsia="Batang" w:hAnsi="Times New Roman CYR"/>
          <w:b/>
          <w:bCs/>
          <w:sz w:val="28"/>
          <w:szCs w:val="28"/>
          <w:lang w:val="uk-UA" w:eastAsia="ru-RU"/>
        </w:rPr>
      </w:pPr>
      <w:r>
        <w:rPr>
          <w:rFonts w:ascii="Times New Roman CYR" w:eastAsia="Batang" w:hAnsi="Times New Roman CYR"/>
          <w:b/>
          <w:bCs/>
          <w:sz w:val="28"/>
          <w:szCs w:val="28"/>
          <w:lang w:val="uk-UA"/>
        </w:rPr>
        <w:t>22</w:t>
      </w:r>
      <w:r>
        <w:rPr>
          <w:rFonts w:ascii="Times New Roman CYR" w:eastAsia="Batang" w:hAnsi="Times New Roman CYR"/>
          <w:b/>
          <w:bCs/>
          <w:sz w:val="28"/>
          <w:szCs w:val="28"/>
          <w:lang w:val="uk-UA"/>
        </w:rPr>
        <w:t>.01.2024</w:t>
      </w:r>
      <w:r>
        <w:rPr>
          <w:rFonts w:ascii="Times New Roman CYR" w:eastAsia="Batang" w:hAnsi="Times New Roman CYR"/>
          <w:b/>
          <w:bCs/>
          <w:sz w:val="28"/>
          <w:szCs w:val="28"/>
          <w:lang w:val="uk-UA"/>
        </w:rPr>
        <w:tab/>
        <w:t>м. Вараш         № 27</w:t>
      </w:r>
      <w:r>
        <w:rPr>
          <w:rFonts w:ascii="Times New Roman CYR" w:eastAsia="Batang" w:hAnsi="Times New Roman CYR"/>
          <w:b/>
          <w:bCs/>
          <w:sz w:val="28"/>
          <w:szCs w:val="28"/>
          <w:lang w:val="uk-UA"/>
        </w:rPr>
        <w:t>94</w:t>
      </w:r>
      <w:bookmarkStart w:id="0" w:name="_GoBack"/>
      <w:bookmarkEnd w:id="0"/>
      <w:r>
        <w:rPr>
          <w:rFonts w:ascii="Times New Roman CYR" w:eastAsia="Batang" w:hAnsi="Times New Roman CYR"/>
          <w:b/>
          <w:bCs/>
          <w:sz w:val="28"/>
          <w:szCs w:val="28"/>
          <w:lang w:val="uk-UA"/>
        </w:rPr>
        <w:t>-ПРР-</w:t>
      </w:r>
      <w:r>
        <w:rPr>
          <w:rFonts w:ascii="Times New Roman CYR" w:eastAsia="Batang" w:hAnsi="Times New Roman CYR"/>
          <w:b/>
          <w:bCs/>
          <w:sz w:val="28"/>
          <w:szCs w:val="28"/>
          <w:lang w:val="en-US"/>
        </w:rPr>
        <w:t>VIII</w:t>
      </w:r>
      <w:r>
        <w:rPr>
          <w:rFonts w:ascii="Times New Roman CYR" w:eastAsia="Batang" w:hAnsi="Times New Roman CYR"/>
          <w:b/>
          <w:bCs/>
          <w:sz w:val="28"/>
          <w:szCs w:val="28"/>
        </w:rPr>
        <w:t>-4100</w:t>
      </w:r>
    </w:p>
    <w:p w14:paraId="06E5A9E3" w14:textId="77777777" w:rsidR="00375916" w:rsidRDefault="00375916" w:rsidP="00375916">
      <w:pPr>
        <w:suppressAutoHyphens w:val="0"/>
        <w:rPr>
          <w:rFonts w:ascii="Times New Roman CYR" w:eastAsia="Batang" w:hAnsi="Times New Roman CYR"/>
          <w:b/>
          <w:bCs/>
          <w:sz w:val="32"/>
          <w:szCs w:val="32"/>
          <w:lang w:val="uk-UA" w:eastAsia="ru-RU"/>
        </w:rPr>
      </w:pPr>
    </w:p>
    <w:p w14:paraId="4FDE7E1C" w14:textId="77777777" w:rsidR="001D02B8" w:rsidRDefault="001D02B8" w:rsidP="001D02B8">
      <w:pPr>
        <w:suppressAutoHyphens w:val="0"/>
        <w:jc w:val="center"/>
        <w:rPr>
          <w:rFonts w:ascii="Times New Roman CYR" w:eastAsia="Batang" w:hAnsi="Times New Roman CYR"/>
          <w:b/>
          <w:bCs/>
          <w:sz w:val="32"/>
          <w:szCs w:val="32"/>
          <w:lang w:val="uk-UA" w:eastAsia="ru-RU"/>
        </w:rPr>
      </w:pPr>
    </w:p>
    <w:p w14:paraId="2598D250" w14:textId="4FCE4F1A" w:rsidR="001D02B8" w:rsidRDefault="001D02B8" w:rsidP="001D02B8">
      <w:pPr>
        <w:shd w:val="clear" w:color="auto" w:fill="FFFFFF"/>
        <w:autoSpaceDE w:val="0"/>
        <w:autoSpaceDN w:val="0"/>
        <w:adjustRightInd w:val="0"/>
        <w:ind w:right="4535"/>
        <w:jc w:val="both"/>
        <w:rPr>
          <w:color w:val="000000"/>
          <w:sz w:val="28"/>
          <w:szCs w:val="28"/>
          <w:lang w:val="uk-UA" w:eastAsia="ru-RU"/>
        </w:rPr>
      </w:pPr>
      <w:r>
        <w:rPr>
          <w:sz w:val="28"/>
          <w:szCs w:val="28"/>
          <w:lang w:val="uk-UA"/>
        </w:rPr>
        <w:t xml:space="preserve">Про затвердження проєкту землеустрою та передачу земельної ділянки в постійне користування </w:t>
      </w:r>
      <w:bookmarkStart w:id="1" w:name="_Hlk122341384"/>
      <w:r w:rsidR="00DB6996">
        <w:rPr>
          <w:color w:val="000000"/>
          <w:sz w:val="28"/>
          <w:szCs w:val="28"/>
          <w:lang w:val="uk-UA" w:eastAsia="ru-RU"/>
        </w:rPr>
        <w:t>ГУНП в Рівненській області</w:t>
      </w:r>
    </w:p>
    <w:bookmarkEnd w:id="1"/>
    <w:p w14:paraId="72C90E3E" w14:textId="77777777" w:rsidR="001D02B8" w:rsidRDefault="001D02B8" w:rsidP="001D02B8">
      <w:pPr>
        <w:ind w:right="4111"/>
        <w:jc w:val="both"/>
        <w:rPr>
          <w:color w:val="000000"/>
          <w:lang w:val="uk-UA"/>
        </w:rPr>
      </w:pPr>
    </w:p>
    <w:p w14:paraId="26344FCB" w14:textId="77777777" w:rsidR="001D02B8" w:rsidRDefault="001D02B8" w:rsidP="001D02B8">
      <w:pPr>
        <w:rPr>
          <w:color w:val="000000"/>
          <w:lang w:val="uk-UA"/>
        </w:rPr>
      </w:pPr>
    </w:p>
    <w:p w14:paraId="3FE5EE8C" w14:textId="72125570" w:rsidR="001D02B8" w:rsidRDefault="001D02B8" w:rsidP="001D02B8">
      <w:pPr>
        <w:jc w:val="both"/>
        <w:rPr>
          <w:sz w:val="28"/>
          <w:szCs w:val="28"/>
          <w:lang w:val="uk-UA"/>
        </w:rPr>
      </w:pPr>
      <w:r>
        <w:rPr>
          <w:sz w:val="28"/>
          <w:szCs w:val="28"/>
          <w:lang w:val="uk-UA"/>
        </w:rPr>
        <w:t xml:space="preserve">        Розглянувши клопотання </w:t>
      </w:r>
      <w:r w:rsidR="00DB6996">
        <w:rPr>
          <w:sz w:val="28"/>
          <w:szCs w:val="28"/>
          <w:lang w:val="uk-UA"/>
        </w:rPr>
        <w:t>Головного управління Національної поліції в Рівненській області</w:t>
      </w:r>
      <w:r>
        <w:rPr>
          <w:sz w:val="28"/>
          <w:szCs w:val="28"/>
          <w:lang w:val="uk-UA"/>
        </w:rPr>
        <w:t xml:space="preserve">  від </w:t>
      </w:r>
      <w:r w:rsidR="00DB6996">
        <w:rPr>
          <w:sz w:val="28"/>
          <w:szCs w:val="28"/>
          <w:lang w:val="uk-UA"/>
        </w:rPr>
        <w:t>12</w:t>
      </w:r>
      <w:r>
        <w:rPr>
          <w:sz w:val="28"/>
          <w:szCs w:val="28"/>
          <w:lang w:val="uk-UA"/>
        </w:rPr>
        <w:t>.</w:t>
      </w:r>
      <w:r w:rsidR="00DB6996">
        <w:rPr>
          <w:sz w:val="28"/>
          <w:szCs w:val="28"/>
          <w:lang w:val="uk-UA"/>
        </w:rPr>
        <w:t>12</w:t>
      </w:r>
      <w:r>
        <w:rPr>
          <w:sz w:val="28"/>
          <w:szCs w:val="28"/>
          <w:lang w:val="uk-UA"/>
        </w:rPr>
        <w:t>.2023 року, поданий проєкт землеустрою, розроблений сертифікованим інженером-землевпорядником Книшук Н.О., витяг з Державного земельного кадастру про земельну ділянку, враховуючи рекомендації постійної комісії з питань земельних відносин, містобудування та екології, керуючись статтями 12, 92, частинами першою, другою статті 116, частиною першою статті 122, статтями 125, 126, 186 Земельного кодексу України,  пунктом 34 частини першої статті 26, частиною першою статті 59 Закону України «Про місцеве самоврядування в Україні», Вараська міська рада</w:t>
      </w:r>
    </w:p>
    <w:p w14:paraId="72FD357E" w14:textId="77777777" w:rsidR="001D02B8" w:rsidRDefault="001D02B8" w:rsidP="001D02B8">
      <w:pPr>
        <w:rPr>
          <w:color w:val="000000"/>
          <w:sz w:val="24"/>
          <w:szCs w:val="24"/>
          <w:lang w:val="uk-UA"/>
        </w:rPr>
      </w:pPr>
    </w:p>
    <w:p w14:paraId="76FA0B4C" w14:textId="77777777" w:rsidR="001D02B8" w:rsidRDefault="001D02B8" w:rsidP="001D02B8">
      <w:pPr>
        <w:rPr>
          <w:color w:val="000000"/>
          <w:sz w:val="24"/>
          <w:szCs w:val="24"/>
          <w:lang w:val="uk-UA"/>
        </w:rPr>
      </w:pPr>
    </w:p>
    <w:p w14:paraId="71904B6E" w14:textId="77777777" w:rsidR="001D02B8" w:rsidRDefault="001D02B8" w:rsidP="001D02B8">
      <w:pPr>
        <w:shd w:val="clear" w:color="auto" w:fill="FFFFFF"/>
        <w:autoSpaceDE w:val="0"/>
        <w:autoSpaceDN w:val="0"/>
        <w:adjustRightInd w:val="0"/>
        <w:rPr>
          <w:b/>
          <w:bCs/>
          <w:color w:val="000000"/>
          <w:sz w:val="28"/>
          <w:szCs w:val="28"/>
          <w:lang w:val="uk-UA" w:eastAsia="ru-RU"/>
        </w:rPr>
      </w:pPr>
      <w:r>
        <w:rPr>
          <w:b/>
          <w:bCs/>
          <w:color w:val="000000"/>
          <w:sz w:val="28"/>
          <w:szCs w:val="28"/>
          <w:lang w:val="uk-UA" w:eastAsia="ru-RU"/>
        </w:rPr>
        <w:t>В И Р І Ш И Л А:</w:t>
      </w:r>
    </w:p>
    <w:p w14:paraId="47AABFA9" w14:textId="77777777" w:rsidR="001D02B8" w:rsidRDefault="001D02B8" w:rsidP="001D02B8">
      <w:pPr>
        <w:tabs>
          <w:tab w:val="left" w:pos="0"/>
        </w:tabs>
        <w:jc w:val="both"/>
        <w:rPr>
          <w:sz w:val="24"/>
          <w:szCs w:val="24"/>
          <w:lang w:val="uk-UA"/>
        </w:rPr>
      </w:pPr>
    </w:p>
    <w:p w14:paraId="5156A528" w14:textId="5155FFB5" w:rsidR="00DB6996" w:rsidRPr="00DB6996" w:rsidRDefault="001D02B8" w:rsidP="00DB6996">
      <w:pPr>
        <w:jc w:val="both"/>
        <w:rPr>
          <w:color w:val="000000"/>
          <w:sz w:val="28"/>
          <w:szCs w:val="28"/>
          <w:lang w:val="uk-UA" w:eastAsia="ru-RU"/>
        </w:rPr>
      </w:pPr>
      <w:r>
        <w:rPr>
          <w:sz w:val="28"/>
          <w:szCs w:val="28"/>
          <w:lang w:val="uk-UA"/>
        </w:rPr>
        <w:tab/>
        <w:t xml:space="preserve">1. Затвердити проєкт землеустрою щодо відведення земельної ділянки в постійне користування </w:t>
      </w:r>
      <w:bookmarkStart w:id="2" w:name="_Hlk131513784"/>
      <w:r w:rsidR="00DB6996">
        <w:rPr>
          <w:sz w:val="28"/>
          <w:szCs w:val="28"/>
          <w:lang w:val="uk-UA"/>
        </w:rPr>
        <w:t xml:space="preserve">Головному </w:t>
      </w:r>
      <w:r w:rsidR="00F73A16">
        <w:rPr>
          <w:sz w:val="28"/>
          <w:szCs w:val="28"/>
          <w:lang w:val="uk-UA"/>
        </w:rPr>
        <w:t>у</w:t>
      </w:r>
      <w:r w:rsidR="00DB6996">
        <w:rPr>
          <w:sz w:val="28"/>
          <w:szCs w:val="28"/>
          <w:lang w:val="uk-UA"/>
        </w:rPr>
        <w:t>правлінню</w:t>
      </w:r>
      <w:r>
        <w:rPr>
          <w:sz w:val="28"/>
          <w:szCs w:val="28"/>
          <w:lang w:val="uk-UA"/>
        </w:rPr>
        <w:t xml:space="preserve"> </w:t>
      </w:r>
      <w:r w:rsidR="00DB6996">
        <w:rPr>
          <w:sz w:val="28"/>
          <w:szCs w:val="28"/>
          <w:lang w:val="uk-UA"/>
        </w:rPr>
        <w:t xml:space="preserve">Національної поліції в Рівненській області </w:t>
      </w:r>
      <w:r>
        <w:rPr>
          <w:sz w:val="28"/>
          <w:szCs w:val="28"/>
          <w:lang w:val="uk-UA"/>
        </w:rPr>
        <w:t xml:space="preserve"> </w:t>
      </w:r>
      <w:bookmarkEnd w:id="2"/>
      <w:r>
        <w:rPr>
          <w:sz w:val="28"/>
          <w:szCs w:val="28"/>
          <w:lang w:val="uk-UA"/>
        </w:rPr>
        <w:t xml:space="preserve">площею </w:t>
      </w:r>
      <w:bookmarkStart w:id="3" w:name="_Hlk119052245"/>
      <w:r>
        <w:rPr>
          <w:sz w:val="28"/>
          <w:szCs w:val="28"/>
          <w:lang w:val="uk-UA"/>
        </w:rPr>
        <w:t>0,</w:t>
      </w:r>
      <w:r w:rsidR="00DB6996">
        <w:rPr>
          <w:sz w:val="28"/>
          <w:szCs w:val="28"/>
          <w:lang w:val="uk-UA"/>
        </w:rPr>
        <w:t>3078</w:t>
      </w:r>
      <w:r>
        <w:rPr>
          <w:sz w:val="28"/>
          <w:szCs w:val="28"/>
          <w:lang w:val="uk-UA"/>
        </w:rPr>
        <w:t xml:space="preserve"> </w:t>
      </w:r>
      <w:bookmarkEnd w:id="3"/>
      <w:r>
        <w:rPr>
          <w:sz w:val="28"/>
          <w:szCs w:val="28"/>
          <w:lang w:val="uk-UA"/>
        </w:rPr>
        <w:t xml:space="preserve">га </w:t>
      </w:r>
      <w:bookmarkStart w:id="4" w:name="_Hlk138412061"/>
      <w:bookmarkStart w:id="5" w:name="_Hlk119052288"/>
      <w:bookmarkStart w:id="6" w:name="_Hlk83375370"/>
      <w:r w:rsidR="00DB6996" w:rsidRPr="00DB6996">
        <w:rPr>
          <w:sz w:val="28"/>
          <w:szCs w:val="28"/>
          <w:lang w:val="uk-UA" w:eastAsia="ru-RU"/>
        </w:rPr>
        <w:t xml:space="preserve">для розміщення та постійної діяльності Національної поліції, її територіальних органів, підприємств, установ та організацій, що належать до сфери управління Національної поліції </w:t>
      </w:r>
      <w:bookmarkEnd w:id="4"/>
      <w:r w:rsidR="00DB6996" w:rsidRPr="00DB6996">
        <w:rPr>
          <w:color w:val="000000"/>
          <w:sz w:val="28"/>
          <w:szCs w:val="28"/>
          <w:lang w:val="uk-UA" w:eastAsia="ru-RU"/>
        </w:rPr>
        <w:t>(землі промисловості, транспорту, електронних комунікацій, енергетики, оборони та іншого призначення</w:t>
      </w:r>
      <w:r w:rsidR="00DB6996" w:rsidRPr="00DB6996">
        <w:rPr>
          <w:sz w:val="28"/>
          <w:szCs w:val="28"/>
          <w:lang w:val="uk-UA" w:eastAsia="ru-RU"/>
        </w:rPr>
        <w:t xml:space="preserve"> комунальної власності), яка знаходиться: Рівненська область, Вараський район, м. Вараш, вулиця Правика.</w:t>
      </w:r>
    </w:p>
    <w:p w14:paraId="7C87843E" w14:textId="040ACD7F" w:rsidR="001D02B8" w:rsidRDefault="001D02B8" w:rsidP="001D02B8">
      <w:pPr>
        <w:tabs>
          <w:tab w:val="left" w:pos="0"/>
        </w:tabs>
        <w:jc w:val="both"/>
        <w:rPr>
          <w:sz w:val="28"/>
          <w:szCs w:val="28"/>
          <w:lang w:val="uk-UA"/>
        </w:rPr>
      </w:pPr>
    </w:p>
    <w:p w14:paraId="6277DCC9" w14:textId="2D3E6CED" w:rsidR="00DB6996" w:rsidRDefault="00DB6996" w:rsidP="001D02B8">
      <w:pPr>
        <w:tabs>
          <w:tab w:val="left" w:pos="0"/>
        </w:tabs>
        <w:jc w:val="both"/>
        <w:rPr>
          <w:sz w:val="28"/>
          <w:szCs w:val="28"/>
          <w:lang w:val="uk-UA"/>
        </w:rPr>
      </w:pPr>
    </w:p>
    <w:bookmarkEnd w:id="5"/>
    <w:bookmarkEnd w:id="6"/>
    <w:p w14:paraId="1EA06615" w14:textId="03F3F30C" w:rsidR="00DB6996" w:rsidRPr="00DB6996" w:rsidRDefault="001D02B8" w:rsidP="00DB6996">
      <w:pPr>
        <w:jc w:val="both"/>
        <w:rPr>
          <w:color w:val="000000"/>
          <w:sz w:val="28"/>
          <w:szCs w:val="28"/>
          <w:lang w:val="uk-UA" w:eastAsia="ru-RU"/>
        </w:rPr>
      </w:pPr>
      <w:r>
        <w:rPr>
          <w:sz w:val="28"/>
          <w:szCs w:val="28"/>
          <w:lang w:val="uk-UA"/>
        </w:rPr>
        <w:lastRenderedPageBreak/>
        <w:tab/>
        <w:t xml:space="preserve">2. Передати </w:t>
      </w:r>
      <w:r w:rsidR="00DB6996">
        <w:rPr>
          <w:sz w:val="28"/>
          <w:szCs w:val="28"/>
          <w:lang w:val="uk-UA"/>
        </w:rPr>
        <w:t xml:space="preserve">Головному </w:t>
      </w:r>
      <w:r w:rsidR="00F73A16">
        <w:rPr>
          <w:sz w:val="28"/>
          <w:szCs w:val="28"/>
          <w:lang w:val="uk-UA"/>
        </w:rPr>
        <w:t>у</w:t>
      </w:r>
      <w:r w:rsidR="00DB6996">
        <w:rPr>
          <w:sz w:val="28"/>
          <w:szCs w:val="28"/>
          <w:lang w:val="uk-UA"/>
        </w:rPr>
        <w:t xml:space="preserve">правлінню Національної поліції в Рівненській області  </w:t>
      </w:r>
      <w:r>
        <w:rPr>
          <w:sz w:val="28"/>
          <w:szCs w:val="28"/>
          <w:lang w:val="uk-UA"/>
        </w:rPr>
        <w:t xml:space="preserve">в постійне користування земельну ділянку площею </w:t>
      </w:r>
      <w:r w:rsidR="00DB6996">
        <w:rPr>
          <w:sz w:val="28"/>
          <w:szCs w:val="28"/>
          <w:lang w:val="uk-UA"/>
        </w:rPr>
        <w:t xml:space="preserve">0,3078 </w:t>
      </w:r>
      <w:r>
        <w:rPr>
          <w:sz w:val="28"/>
          <w:szCs w:val="28"/>
          <w:lang w:val="uk-UA"/>
        </w:rPr>
        <w:t xml:space="preserve">га (кадастровий номер </w:t>
      </w:r>
      <w:r w:rsidR="00DB6996">
        <w:rPr>
          <w:sz w:val="28"/>
          <w:szCs w:val="28"/>
          <w:lang w:val="uk-UA"/>
        </w:rPr>
        <w:t>5610700000</w:t>
      </w:r>
      <w:r>
        <w:rPr>
          <w:sz w:val="28"/>
          <w:szCs w:val="28"/>
          <w:lang w:val="uk-UA"/>
        </w:rPr>
        <w:t>:01:0</w:t>
      </w:r>
      <w:r w:rsidR="00DB6996">
        <w:rPr>
          <w:sz w:val="28"/>
          <w:szCs w:val="28"/>
          <w:lang w:val="uk-UA"/>
        </w:rPr>
        <w:t>10</w:t>
      </w:r>
      <w:r>
        <w:rPr>
          <w:sz w:val="28"/>
          <w:szCs w:val="28"/>
          <w:lang w:val="uk-UA"/>
        </w:rPr>
        <w:t>:0</w:t>
      </w:r>
      <w:r w:rsidR="00DB6996">
        <w:rPr>
          <w:sz w:val="28"/>
          <w:szCs w:val="28"/>
          <w:lang w:val="uk-UA"/>
        </w:rPr>
        <w:t>153)</w:t>
      </w:r>
      <w:r>
        <w:rPr>
          <w:color w:val="333333"/>
          <w:sz w:val="28"/>
          <w:szCs w:val="28"/>
          <w:shd w:val="clear" w:color="auto" w:fill="FFFFFF"/>
          <w:lang w:val="uk-UA"/>
        </w:rPr>
        <w:t xml:space="preserve"> </w:t>
      </w:r>
      <w:r w:rsidR="00DB6996" w:rsidRPr="00DB6996">
        <w:rPr>
          <w:sz w:val="28"/>
          <w:szCs w:val="28"/>
          <w:lang w:val="uk-UA" w:eastAsia="ru-RU"/>
        </w:rPr>
        <w:t xml:space="preserve">для розміщення та постійної діяльності Національної поліції, її територіальних органів, підприємств, установ та організацій, що належать до сфери управління Національної поліції </w:t>
      </w:r>
      <w:r w:rsidR="00DB6996" w:rsidRPr="00DB6996">
        <w:rPr>
          <w:color w:val="000000"/>
          <w:sz w:val="28"/>
          <w:szCs w:val="28"/>
          <w:lang w:val="uk-UA" w:eastAsia="ru-RU"/>
        </w:rPr>
        <w:t>(землі промисловості, транспорту, електронних комунікацій, енергетики, оборони та іншого призначення</w:t>
      </w:r>
      <w:r w:rsidR="00DB6996" w:rsidRPr="00DB6996">
        <w:rPr>
          <w:sz w:val="28"/>
          <w:szCs w:val="28"/>
          <w:lang w:val="uk-UA" w:eastAsia="ru-RU"/>
        </w:rPr>
        <w:t xml:space="preserve"> комунальної власності), яка знаходиться: Рівненська область, Вараський район, м. Вараш, вулиця Правика.</w:t>
      </w:r>
    </w:p>
    <w:p w14:paraId="4D7890A7" w14:textId="5EEFDE52" w:rsidR="00DB6996" w:rsidRDefault="00DB6996" w:rsidP="001D02B8">
      <w:pPr>
        <w:tabs>
          <w:tab w:val="left" w:pos="0"/>
        </w:tabs>
        <w:jc w:val="both"/>
        <w:rPr>
          <w:sz w:val="28"/>
          <w:szCs w:val="28"/>
          <w:lang w:val="uk-UA"/>
        </w:rPr>
      </w:pPr>
    </w:p>
    <w:p w14:paraId="05E606BD" w14:textId="77777777" w:rsidR="006F004E" w:rsidRPr="006F004E" w:rsidRDefault="001D02B8" w:rsidP="006F004E">
      <w:pPr>
        <w:jc w:val="both"/>
        <w:rPr>
          <w:sz w:val="28"/>
          <w:szCs w:val="28"/>
          <w:lang w:val="uk-UA" w:eastAsia="ru-RU"/>
        </w:rPr>
      </w:pPr>
      <w:r>
        <w:rPr>
          <w:sz w:val="28"/>
          <w:szCs w:val="28"/>
          <w:lang w:val="uk-UA" w:eastAsia="ru-RU"/>
        </w:rPr>
        <w:tab/>
        <w:t xml:space="preserve">3. </w:t>
      </w:r>
      <w:r w:rsidR="006F004E" w:rsidRPr="006F004E">
        <w:rPr>
          <w:sz w:val="28"/>
          <w:szCs w:val="28"/>
          <w:lang w:val="uk-UA" w:eastAsia="ru-RU"/>
        </w:rPr>
        <w:t>Землекористувачу при використанні земельної ділянки за цільовим призначенням врахувати обмеження, що діють безстроково на земельній ділянці:</w:t>
      </w:r>
    </w:p>
    <w:p w14:paraId="649D3662" w14:textId="31982EAD" w:rsidR="006F004E" w:rsidRDefault="006F004E" w:rsidP="006F004E">
      <w:pPr>
        <w:suppressAutoHyphens w:val="0"/>
        <w:ind w:firstLine="708"/>
        <w:jc w:val="both"/>
        <w:rPr>
          <w:sz w:val="28"/>
          <w:szCs w:val="28"/>
          <w:lang w:val="uk-UA" w:eastAsia="ru-RU"/>
        </w:rPr>
      </w:pPr>
      <w:r w:rsidRPr="006F004E">
        <w:rPr>
          <w:sz w:val="28"/>
          <w:szCs w:val="28"/>
          <w:lang w:val="uk-UA" w:eastAsia="ru-RU"/>
        </w:rPr>
        <w:t xml:space="preserve">-  </w:t>
      </w:r>
      <w:r>
        <w:rPr>
          <w:sz w:val="28"/>
          <w:szCs w:val="28"/>
          <w:lang w:val="uk-UA" w:eastAsia="ru-RU"/>
        </w:rPr>
        <w:t>охоронна зона навколо інженерних комунікацій</w:t>
      </w:r>
      <w:r w:rsidRPr="006F004E">
        <w:rPr>
          <w:sz w:val="28"/>
          <w:szCs w:val="28"/>
          <w:lang w:val="uk-UA" w:eastAsia="ru-RU"/>
        </w:rPr>
        <w:t xml:space="preserve"> площею 0,</w:t>
      </w:r>
      <w:r>
        <w:rPr>
          <w:sz w:val="28"/>
          <w:szCs w:val="28"/>
          <w:lang w:val="uk-UA" w:eastAsia="ru-RU"/>
        </w:rPr>
        <w:t>1977</w:t>
      </w:r>
      <w:r w:rsidRPr="006F004E">
        <w:rPr>
          <w:sz w:val="28"/>
          <w:szCs w:val="28"/>
          <w:lang w:val="uk-UA" w:eastAsia="ru-RU"/>
        </w:rPr>
        <w:t xml:space="preserve"> га</w:t>
      </w:r>
      <w:r>
        <w:rPr>
          <w:sz w:val="28"/>
          <w:szCs w:val="28"/>
          <w:lang w:val="uk-UA" w:eastAsia="ru-RU"/>
        </w:rPr>
        <w:t>;</w:t>
      </w:r>
    </w:p>
    <w:p w14:paraId="36436F20" w14:textId="460A5008" w:rsidR="006F004E" w:rsidRPr="006F004E" w:rsidRDefault="006F004E" w:rsidP="006F004E">
      <w:pPr>
        <w:suppressAutoHyphens w:val="0"/>
        <w:ind w:firstLine="708"/>
        <w:jc w:val="both"/>
        <w:rPr>
          <w:sz w:val="28"/>
          <w:szCs w:val="28"/>
          <w:lang w:val="uk-UA" w:eastAsia="ru-RU"/>
        </w:rPr>
      </w:pPr>
      <w:r w:rsidRPr="006F004E">
        <w:rPr>
          <w:sz w:val="28"/>
          <w:szCs w:val="28"/>
          <w:lang w:val="uk-UA" w:eastAsia="ru-RU"/>
        </w:rPr>
        <w:t xml:space="preserve">-  </w:t>
      </w:r>
      <w:r>
        <w:rPr>
          <w:sz w:val="28"/>
          <w:szCs w:val="28"/>
          <w:lang w:val="uk-UA" w:eastAsia="ru-RU"/>
        </w:rPr>
        <w:t>санітарно-захисна зона навколо об</w:t>
      </w:r>
      <w:r w:rsidRPr="006F004E">
        <w:rPr>
          <w:sz w:val="28"/>
          <w:szCs w:val="28"/>
          <w:lang w:eastAsia="ru-RU"/>
        </w:rPr>
        <w:t>’</w:t>
      </w:r>
      <w:r>
        <w:rPr>
          <w:sz w:val="28"/>
          <w:szCs w:val="28"/>
          <w:lang w:val="uk-UA" w:eastAsia="ru-RU"/>
        </w:rPr>
        <w:t>єкта</w:t>
      </w:r>
      <w:r w:rsidRPr="006F004E">
        <w:rPr>
          <w:sz w:val="28"/>
          <w:szCs w:val="28"/>
          <w:lang w:val="uk-UA" w:eastAsia="ru-RU"/>
        </w:rPr>
        <w:t xml:space="preserve"> площею 0,</w:t>
      </w:r>
      <w:r>
        <w:rPr>
          <w:sz w:val="28"/>
          <w:szCs w:val="28"/>
          <w:lang w:val="uk-UA" w:eastAsia="ru-RU"/>
        </w:rPr>
        <w:t>3078</w:t>
      </w:r>
      <w:r w:rsidR="00A267EE">
        <w:rPr>
          <w:sz w:val="28"/>
          <w:szCs w:val="28"/>
          <w:lang w:val="uk-UA" w:eastAsia="ru-RU"/>
        </w:rPr>
        <w:t xml:space="preserve"> </w:t>
      </w:r>
      <w:r w:rsidRPr="006F004E">
        <w:rPr>
          <w:sz w:val="28"/>
          <w:szCs w:val="28"/>
          <w:lang w:val="uk-UA" w:eastAsia="ru-RU"/>
        </w:rPr>
        <w:t>га</w:t>
      </w:r>
      <w:r w:rsidR="00A267EE">
        <w:rPr>
          <w:sz w:val="28"/>
          <w:szCs w:val="28"/>
          <w:lang w:val="uk-UA" w:eastAsia="ru-RU"/>
        </w:rPr>
        <w:t>.</w:t>
      </w:r>
    </w:p>
    <w:p w14:paraId="2D5CCA5D" w14:textId="7E3C3081" w:rsidR="00DB6996" w:rsidRDefault="00DB6996" w:rsidP="001D02B8">
      <w:pPr>
        <w:suppressAutoHyphens w:val="0"/>
        <w:jc w:val="both"/>
        <w:rPr>
          <w:sz w:val="28"/>
          <w:szCs w:val="28"/>
          <w:lang w:val="uk-UA" w:eastAsia="ru-RU"/>
        </w:rPr>
      </w:pPr>
    </w:p>
    <w:p w14:paraId="4F498C25" w14:textId="5BCC137F" w:rsidR="001D02B8" w:rsidRDefault="001D02B8" w:rsidP="001D02B8">
      <w:pPr>
        <w:tabs>
          <w:tab w:val="left" w:pos="0"/>
        </w:tabs>
        <w:jc w:val="both"/>
        <w:rPr>
          <w:sz w:val="28"/>
          <w:szCs w:val="28"/>
          <w:lang w:val="uk-UA"/>
        </w:rPr>
      </w:pPr>
      <w:r>
        <w:rPr>
          <w:sz w:val="28"/>
          <w:szCs w:val="28"/>
          <w:lang w:val="uk-UA"/>
        </w:rPr>
        <w:t xml:space="preserve">          4. Право постійного користування на земельну ділянку підлягає оформленню відповідно до Закону України «Про державну реєстрацію речових прав на нерухоме майно та їх обтяжень».</w:t>
      </w:r>
    </w:p>
    <w:p w14:paraId="3F14D471" w14:textId="77777777" w:rsidR="00DB6996" w:rsidRDefault="00DB6996" w:rsidP="001D02B8">
      <w:pPr>
        <w:tabs>
          <w:tab w:val="left" w:pos="0"/>
        </w:tabs>
        <w:jc w:val="both"/>
        <w:rPr>
          <w:sz w:val="28"/>
          <w:szCs w:val="28"/>
          <w:lang w:val="uk-UA"/>
        </w:rPr>
      </w:pPr>
    </w:p>
    <w:p w14:paraId="53924C4B" w14:textId="1D26BCB5" w:rsidR="001D02B8" w:rsidRDefault="001D02B8" w:rsidP="001D02B8">
      <w:pPr>
        <w:ind w:firstLine="708"/>
        <w:jc w:val="both"/>
        <w:rPr>
          <w:sz w:val="28"/>
          <w:szCs w:val="28"/>
          <w:lang w:val="uk-UA"/>
        </w:rPr>
      </w:pPr>
      <w:r>
        <w:rPr>
          <w:sz w:val="28"/>
          <w:szCs w:val="28"/>
          <w:lang w:val="uk-UA"/>
        </w:rPr>
        <w:t xml:space="preserve">5. </w:t>
      </w:r>
      <w:bookmarkStart w:id="7" w:name="_Hlk131517675"/>
      <w:r>
        <w:rPr>
          <w:sz w:val="28"/>
          <w:szCs w:val="28"/>
          <w:lang w:val="uk-UA"/>
        </w:rPr>
        <w:t>Землекористувачу</w:t>
      </w:r>
      <w:bookmarkEnd w:id="7"/>
      <w:r>
        <w:rPr>
          <w:sz w:val="28"/>
          <w:szCs w:val="28"/>
          <w:lang w:val="uk-UA"/>
        </w:rPr>
        <w:t xml:space="preserve"> виконувати обов</w:t>
      </w:r>
      <w:r>
        <w:rPr>
          <w:sz w:val="28"/>
          <w:szCs w:val="28"/>
        </w:rPr>
        <w:t>’язки, передбаче</w:t>
      </w:r>
      <w:r>
        <w:rPr>
          <w:sz w:val="28"/>
          <w:szCs w:val="28"/>
          <w:lang w:val="uk-UA"/>
        </w:rPr>
        <w:t>ні статтею 96 Земельного кодексу України.</w:t>
      </w:r>
    </w:p>
    <w:p w14:paraId="7222346E" w14:textId="77777777" w:rsidR="00DB6996" w:rsidRDefault="00DB6996" w:rsidP="001D02B8">
      <w:pPr>
        <w:ind w:firstLine="708"/>
        <w:jc w:val="both"/>
        <w:rPr>
          <w:sz w:val="28"/>
          <w:szCs w:val="28"/>
          <w:lang w:val="uk-UA"/>
        </w:rPr>
      </w:pPr>
    </w:p>
    <w:p w14:paraId="7D18DBAB" w14:textId="77777777" w:rsidR="00DB6996" w:rsidRPr="00DB6996" w:rsidRDefault="001D02B8" w:rsidP="00DB6996">
      <w:pPr>
        <w:tabs>
          <w:tab w:val="left" w:pos="708"/>
          <w:tab w:val="left" w:pos="1416"/>
          <w:tab w:val="left" w:pos="2124"/>
          <w:tab w:val="left" w:pos="2832"/>
        </w:tabs>
        <w:ind w:firstLine="709"/>
        <w:jc w:val="both"/>
        <w:rPr>
          <w:sz w:val="28"/>
          <w:szCs w:val="28"/>
          <w:lang w:val="uk-UA" w:eastAsia="ru-RU"/>
        </w:rPr>
      </w:pPr>
      <w:r>
        <w:rPr>
          <w:sz w:val="28"/>
          <w:szCs w:val="28"/>
          <w:lang w:val="uk-UA"/>
        </w:rPr>
        <w:t xml:space="preserve">6. </w:t>
      </w:r>
      <w:r w:rsidR="00DB6996" w:rsidRPr="00DB6996">
        <w:rPr>
          <w:sz w:val="28"/>
          <w:szCs w:val="28"/>
          <w:lang w:val="uk-UA" w:eastAsia="ru-RU"/>
        </w:rPr>
        <w:t>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обов’язків</w:t>
      </w:r>
      <w:r w:rsidR="00DB6996" w:rsidRPr="00DB6996">
        <w:rPr>
          <w:szCs w:val="28"/>
          <w:lang w:val="uk-UA" w:eastAsia="ru-RU"/>
        </w:rPr>
        <w:t xml:space="preserve"> </w:t>
      </w:r>
      <w:r w:rsidR="00DB6996" w:rsidRPr="00DB6996">
        <w:rPr>
          <w:sz w:val="28"/>
          <w:szCs w:val="28"/>
          <w:lang w:val="uk-UA" w:eastAsia="ru-RU"/>
        </w:rPr>
        <w:t xml:space="preserve">та постійну комісію з питань земельних відносин, містобудування та екології.  </w:t>
      </w:r>
    </w:p>
    <w:p w14:paraId="2E85C5D2" w14:textId="3DB018D8" w:rsidR="001D02B8" w:rsidRDefault="001D02B8" w:rsidP="001D02B8">
      <w:pPr>
        <w:ind w:firstLine="708"/>
        <w:jc w:val="both"/>
        <w:rPr>
          <w:sz w:val="28"/>
          <w:szCs w:val="28"/>
          <w:lang w:val="uk-UA"/>
        </w:rPr>
      </w:pPr>
    </w:p>
    <w:p w14:paraId="4E32CFD0" w14:textId="77777777" w:rsidR="001D02B8" w:rsidRDefault="001D02B8" w:rsidP="001D02B8">
      <w:pPr>
        <w:rPr>
          <w:sz w:val="28"/>
          <w:szCs w:val="28"/>
          <w:lang w:val="uk-UA"/>
        </w:rPr>
      </w:pPr>
    </w:p>
    <w:p w14:paraId="0E5B3DBA" w14:textId="77777777" w:rsidR="001D02B8" w:rsidRDefault="001D02B8" w:rsidP="001D02B8">
      <w:pPr>
        <w:rPr>
          <w:sz w:val="28"/>
          <w:szCs w:val="28"/>
          <w:lang w:val="uk-UA"/>
        </w:rPr>
      </w:pPr>
    </w:p>
    <w:p w14:paraId="5D5BAFE8" w14:textId="77777777" w:rsidR="001D02B8" w:rsidRDefault="001D02B8" w:rsidP="001D02B8">
      <w:pPr>
        <w:rPr>
          <w:sz w:val="28"/>
          <w:szCs w:val="28"/>
          <w:lang w:val="uk-UA"/>
        </w:rPr>
      </w:pPr>
      <w:r>
        <w:rPr>
          <w:sz w:val="28"/>
          <w:szCs w:val="28"/>
          <w:lang w:val="uk-UA"/>
        </w:rPr>
        <w:t xml:space="preserve">  Міський голова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Олександр МЕНЗУЛ</w:t>
      </w:r>
    </w:p>
    <w:p w14:paraId="21783EFC" w14:textId="77777777" w:rsidR="001D02B8" w:rsidRDefault="001D02B8" w:rsidP="001D02B8">
      <w:pPr>
        <w:rPr>
          <w:sz w:val="28"/>
          <w:szCs w:val="28"/>
          <w:lang w:val="uk-UA"/>
        </w:rPr>
      </w:pPr>
    </w:p>
    <w:p w14:paraId="1D150C03" w14:textId="77777777" w:rsidR="001D02B8" w:rsidRDefault="001D02B8" w:rsidP="001D02B8">
      <w:pPr>
        <w:rPr>
          <w:color w:val="000000"/>
          <w:sz w:val="16"/>
          <w:szCs w:val="16"/>
          <w:lang w:val="uk-UA"/>
        </w:rPr>
      </w:pPr>
    </w:p>
    <w:p w14:paraId="4B7A86FC" w14:textId="77777777" w:rsidR="001D02B8" w:rsidRDefault="001D02B8" w:rsidP="001D02B8">
      <w:pPr>
        <w:rPr>
          <w:sz w:val="28"/>
          <w:szCs w:val="28"/>
          <w:lang w:val="uk-UA"/>
        </w:rPr>
      </w:pPr>
    </w:p>
    <w:p w14:paraId="36995EB8" w14:textId="77777777" w:rsidR="001D02B8" w:rsidRDefault="001D02B8" w:rsidP="001D02B8">
      <w:pPr>
        <w:rPr>
          <w:sz w:val="28"/>
          <w:szCs w:val="28"/>
          <w:lang w:val="uk-UA"/>
        </w:rPr>
      </w:pPr>
    </w:p>
    <w:p w14:paraId="34D38546" w14:textId="77777777" w:rsidR="001D02B8" w:rsidRDefault="001D02B8" w:rsidP="001D02B8">
      <w:pPr>
        <w:rPr>
          <w:color w:val="000000"/>
          <w:sz w:val="16"/>
          <w:szCs w:val="16"/>
          <w:lang w:val="uk-UA"/>
        </w:rPr>
      </w:pPr>
    </w:p>
    <w:p w14:paraId="31AC8C66" w14:textId="77777777" w:rsidR="001D02B8" w:rsidRDefault="001D02B8" w:rsidP="001D02B8">
      <w:pPr>
        <w:rPr>
          <w:color w:val="000000"/>
          <w:sz w:val="16"/>
          <w:szCs w:val="16"/>
          <w:lang w:val="uk-UA"/>
        </w:rPr>
      </w:pPr>
    </w:p>
    <w:p w14:paraId="4392E0D9" w14:textId="77777777" w:rsidR="001D02B8" w:rsidRDefault="001D02B8" w:rsidP="001D02B8">
      <w:pPr>
        <w:tabs>
          <w:tab w:val="left" w:pos="0"/>
        </w:tabs>
        <w:jc w:val="both"/>
        <w:rPr>
          <w:sz w:val="24"/>
          <w:lang w:val="uk-UA" w:eastAsia="ru-RU" w:bidi="ru-RU"/>
        </w:rPr>
      </w:pPr>
    </w:p>
    <w:p w14:paraId="0B7198AE" w14:textId="77777777" w:rsidR="00660845" w:rsidRDefault="00660845"/>
    <w:sectPr w:rsidR="00660845" w:rsidSect="00C41AF4">
      <w:headerReference w:type="default" r:id="rId7"/>
      <w:pgSz w:w="11906" w:h="16838"/>
      <w:pgMar w:top="1134" w:right="85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872779" w14:textId="77777777" w:rsidR="0030185E" w:rsidRDefault="0030185E" w:rsidP="001D02B8">
      <w:r>
        <w:separator/>
      </w:r>
    </w:p>
  </w:endnote>
  <w:endnote w:type="continuationSeparator" w:id="0">
    <w:p w14:paraId="4FA460A4" w14:textId="77777777" w:rsidR="0030185E" w:rsidRDefault="0030185E" w:rsidP="001D0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0F4306" w14:textId="77777777" w:rsidR="0030185E" w:rsidRDefault="0030185E" w:rsidP="001D02B8">
      <w:r>
        <w:separator/>
      </w:r>
    </w:p>
  </w:footnote>
  <w:footnote w:type="continuationSeparator" w:id="0">
    <w:p w14:paraId="70405B9F" w14:textId="77777777" w:rsidR="0030185E" w:rsidRDefault="0030185E" w:rsidP="001D0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2441043"/>
      <w:docPartObj>
        <w:docPartGallery w:val="Page Numbers (Top of Page)"/>
        <w:docPartUnique/>
      </w:docPartObj>
    </w:sdtPr>
    <w:sdtEndPr/>
    <w:sdtContent>
      <w:p w14:paraId="19E1685B" w14:textId="2F396AF4" w:rsidR="001D02B8" w:rsidRDefault="001D02B8">
        <w:pPr>
          <w:pStyle w:val="a3"/>
          <w:jc w:val="center"/>
        </w:pPr>
        <w:r>
          <w:fldChar w:fldCharType="begin"/>
        </w:r>
        <w:r>
          <w:instrText>PAGE   \* MERGEFORMAT</w:instrText>
        </w:r>
        <w:r>
          <w:fldChar w:fldCharType="separate"/>
        </w:r>
        <w:r>
          <w:t>2</w:t>
        </w:r>
        <w:r>
          <w:fldChar w:fldCharType="end"/>
        </w:r>
      </w:p>
    </w:sdtContent>
  </w:sdt>
  <w:p w14:paraId="07A7385C" w14:textId="77777777" w:rsidR="001D02B8" w:rsidRDefault="001D02B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A6A"/>
    <w:rsid w:val="001D02B8"/>
    <w:rsid w:val="0030185E"/>
    <w:rsid w:val="00375916"/>
    <w:rsid w:val="005A6C78"/>
    <w:rsid w:val="006320E4"/>
    <w:rsid w:val="00660845"/>
    <w:rsid w:val="006C61ED"/>
    <w:rsid w:val="006F004E"/>
    <w:rsid w:val="007232FB"/>
    <w:rsid w:val="00A267EE"/>
    <w:rsid w:val="00C41AF4"/>
    <w:rsid w:val="00DB6996"/>
    <w:rsid w:val="00DD5D54"/>
    <w:rsid w:val="00F73A16"/>
    <w:rsid w:val="00FA7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22EA8"/>
  <w15:chartTrackingRefBased/>
  <w15:docId w15:val="{B4DECBC7-6680-4EE9-8B55-F01671D1C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2B8"/>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02B8"/>
    <w:pPr>
      <w:tabs>
        <w:tab w:val="center" w:pos="4677"/>
        <w:tab w:val="right" w:pos="9355"/>
      </w:tabs>
    </w:pPr>
  </w:style>
  <w:style w:type="character" w:customStyle="1" w:styleId="a4">
    <w:name w:val="Верхний колонтитул Знак"/>
    <w:basedOn w:val="a0"/>
    <w:link w:val="a3"/>
    <w:uiPriority w:val="99"/>
    <w:rsid w:val="001D02B8"/>
    <w:rPr>
      <w:rFonts w:ascii="Times New Roman" w:eastAsia="Times New Roman" w:hAnsi="Times New Roman" w:cs="Times New Roman"/>
      <w:sz w:val="20"/>
      <w:szCs w:val="20"/>
      <w:lang w:eastAsia="ar-SA"/>
    </w:rPr>
  </w:style>
  <w:style w:type="paragraph" w:styleId="a5">
    <w:name w:val="footer"/>
    <w:basedOn w:val="a"/>
    <w:link w:val="a6"/>
    <w:uiPriority w:val="99"/>
    <w:unhideWhenUsed/>
    <w:rsid w:val="001D02B8"/>
    <w:pPr>
      <w:tabs>
        <w:tab w:val="center" w:pos="4677"/>
        <w:tab w:val="right" w:pos="9355"/>
      </w:tabs>
    </w:pPr>
  </w:style>
  <w:style w:type="character" w:customStyle="1" w:styleId="a6">
    <w:name w:val="Нижний колонтитул Знак"/>
    <w:basedOn w:val="a0"/>
    <w:link w:val="a5"/>
    <w:uiPriority w:val="99"/>
    <w:rsid w:val="001D02B8"/>
    <w:rPr>
      <w:rFonts w:ascii="Times New Roman" w:eastAsia="Times New Roman" w:hAnsi="Times New Roman" w:cs="Times New Roman"/>
      <w:sz w:val="20"/>
      <w:szCs w:val="20"/>
      <w:lang w:eastAsia="ar-SA"/>
    </w:rPr>
  </w:style>
  <w:style w:type="paragraph" w:styleId="a7">
    <w:name w:val="List Paragraph"/>
    <w:basedOn w:val="a"/>
    <w:uiPriority w:val="34"/>
    <w:qFormat/>
    <w:rsid w:val="00DB69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267551">
      <w:bodyDiv w:val="1"/>
      <w:marLeft w:val="0"/>
      <w:marRight w:val="0"/>
      <w:marTop w:val="0"/>
      <w:marBottom w:val="0"/>
      <w:divBdr>
        <w:top w:val="none" w:sz="0" w:space="0" w:color="auto"/>
        <w:left w:val="none" w:sz="0" w:space="0" w:color="auto"/>
        <w:bottom w:val="none" w:sz="0" w:space="0" w:color="auto"/>
        <w:right w:val="none" w:sz="0" w:space="0" w:color="auto"/>
      </w:divBdr>
    </w:div>
    <w:div w:id="92461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1854</Words>
  <Characters>1057</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Головач</dc:creator>
  <cp:keywords/>
  <dc:description/>
  <cp:lastModifiedBy>Наталія Головач</cp:lastModifiedBy>
  <cp:revision>7</cp:revision>
  <dcterms:created xsi:type="dcterms:W3CDTF">2024-01-04T13:41:00Z</dcterms:created>
  <dcterms:modified xsi:type="dcterms:W3CDTF">2024-01-22T08:35:00Z</dcterms:modified>
</cp:coreProperties>
</file>