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BF296" w14:textId="77777777" w:rsidR="00975A78" w:rsidRPr="00975A78" w:rsidRDefault="00975A78" w:rsidP="00975A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BA6374A" w14:textId="57C45C6E" w:rsidR="00975A78" w:rsidRPr="00975A78" w:rsidRDefault="00975A78" w:rsidP="00975A78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val="en-US" w:eastAsia="ru-RU"/>
        </w:rPr>
      </w:pPr>
      <w:r w:rsidRPr="00975A78">
        <w:rPr>
          <w:rFonts w:ascii="Times New Roman CYR" w:eastAsia="Batang" w:hAnsi="Times New Roman CYR" w:cs="Times New Roman"/>
          <w:noProof/>
          <w:sz w:val="28"/>
          <w:szCs w:val="20"/>
        </w:rPr>
        <w:drawing>
          <wp:inline distT="0" distB="0" distL="0" distR="0" wp14:anchorId="4113AFCC" wp14:editId="23CBAD4E">
            <wp:extent cx="4953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A78">
        <w:rPr>
          <w:rFonts w:ascii="Times New Roman CYR" w:eastAsia="Batang" w:hAnsi="Times New Roman CYR" w:cs="Times New Roman"/>
          <w:bCs/>
          <w:noProof/>
          <w:sz w:val="28"/>
          <w:szCs w:val="20"/>
        </w:rPr>
        <w:tab/>
      </w:r>
      <w:r w:rsidRPr="00975A78">
        <w:rPr>
          <w:rFonts w:ascii="Times New Roman CYR" w:eastAsia="Batang" w:hAnsi="Times New Roman CYR" w:cs="Times New Roman"/>
          <w:bCs/>
          <w:noProof/>
          <w:sz w:val="28"/>
          <w:szCs w:val="20"/>
        </w:rPr>
        <w:tab/>
      </w:r>
      <w:r w:rsidRPr="00975A78">
        <w:rPr>
          <w:rFonts w:ascii="Times New Roman CYR" w:eastAsia="Batang" w:hAnsi="Times New Roman CYR" w:cs="Times New Roman"/>
          <w:bCs/>
          <w:noProof/>
          <w:sz w:val="28"/>
          <w:szCs w:val="20"/>
        </w:rPr>
        <w:tab/>
      </w:r>
      <w:r w:rsidRPr="00975A78">
        <w:rPr>
          <w:rFonts w:ascii="Times New Roman CYR" w:eastAsia="Batang" w:hAnsi="Times New Roman CYR" w:cs="Times New Roman"/>
          <w:bCs/>
          <w:noProof/>
          <w:sz w:val="28"/>
          <w:szCs w:val="20"/>
        </w:rPr>
        <w:tab/>
      </w:r>
    </w:p>
    <w:p w14:paraId="52A3E0B5" w14:textId="77777777" w:rsidR="00975A78" w:rsidRPr="00975A78" w:rsidRDefault="00975A78" w:rsidP="00975A78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eastAsia="ru-RU"/>
        </w:rPr>
      </w:pPr>
    </w:p>
    <w:p w14:paraId="73F05CE3" w14:textId="77777777" w:rsidR="00975A78" w:rsidRPr="00975A78" w:rsidRDefault="00975A78" w:rsidP="00975A78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975A78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ВАРАСЬКА МІСЬКА РАДА</w:t>
      </w:r>
    </w:p>
    <w:p w14:paraId="67286833" w14:textId="77777777" w:rsidR="00975A78" w:rsidRPr="00975A78" w:rsidRDefault="00975A78" w:rsidP="00975A78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</w:pPr>
      <w:r w:rsidRPr="00975A78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____ </w:t>
      </w:r>
      <w:r w:rsidRPr="00975A78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>сесія</w:t>
      </w:r>
      <w:r w:rsidRPr="00975A78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975A78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975A78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975A78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975A78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>скликання</w:t>
      </w:r>
    </w:p>
    <w:p w14:paraId="1432508F" w14:textId="77777777" w:rsidR="00975A78" w:rsidRPr="00975A78" w:rsidRDefault="00975A78" w:rsidP="00975A7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6949443B" w14:textId="77777777" w:rsidR="00975A78" w:rsidRPr="00975A78" w:rsidRDefault="00975A78" w:rsidP="00975A7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</w:pPr>
      <w:r w:rsidRPr="00975A78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>П Р О Є К Т      Р І Ш Е Н Н Я</w:t>
      </w:r>
    </w:p>
    <w:p w14:paraId="6B9F8388" w14:textId="231AD2A9"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7106A0C" w14:textId="2FF8EE3F" w:rsidR="00975A78" w:rsidRPr="009154F0" w:rsidRDefault="009154F0" w:rsidP="009154F0">
      <w:pPr>
        <w:tabs>
          <w:tab w:val="center" w:pos="4677"/>
        </w:tabs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  <w:t>30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>.01.2024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ab/>
        <w:t xml:space="preserve">           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  <w:t xml:space="preserve">                          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 xml:space="preserve">    м.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 xml:space="preserve">Вараш     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  <w:t xml:space="preserve">    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  <w:t xml:space="preserve">   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>№ 280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  <w:t>5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color w:val="000000"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color w:val="000000"/>
          <w:sz w:val="28"/>
          <w:szCs w:val="28"/>
          <w:lang w:val="en-US"/>
        </w:rPr>
        <w:t>VIII-4100</w:t>
      </w:r>
    </w:p>
    <w:p w14:paraId="2B24AA3A" w14:textId="77777777" w:rsidR="00975A78" w:rsidRDefault="00975A7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185E3ED" w14:textId="40900E78" w:rsidR="00804CD8" w:rsidRDefault="00804CD8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0E6798">
        <w:rPr>
          <w:rFonts w:ascii="Times New Roman" w:hAnsi="Times New Roman"/>
          <w:sz w:val="28"/>
          <w:szCs w:val="28"/>
        </w:rPr>
        <w:t xml:space="preserve">Про надання дозволу </w:t>
      </w:r>
      <w:r w:rsidR="00554817">
        <w:rPr>
          <w:rFonts w:ascii="Times New Roman" w:hAnsi="Times New Roman"/>
          <w:sz w:val="28"/>
          <w:szCs w:val="28"/>
        </w:rPr>
        <w:t xml:space="preserve">ОК </w:t>
      </w:r>
      <w:r w:rsidR="001F6675">
        <w:rPr>
          <w:rFonts w:ascii="Times New Roman" w:hAnsi="Times New Roman"/>
          <w:sz w:val="28"/>
          <w:szCs w:val="28"/>
        </w:rPr>
        <w:t>«Садове товариство «Полум</w:t>
      </w:r>
      <w:r w:rsidR="001F6675" w:rsidRPr="001F6675">
        <w:rPr>
          <w:rFonts w:ascii="Times New Roman" w:hAnsi="Times New Roman"/>
          <w:sz w:val="28"/>
          <w:szCs w:val="28"/>
          <w:lang w:val="ru-RU"/>
        </w:rPr>
        <w:t>’</w:t>
      </w:r>
      <w:r w:rsidR="001F6675">
        <w:rPr>
          <w:rFonts w:ascii="Times New Roman" w:hAnsi="Times New Roman"/>
          <w:sz w:val="28"/>
          <w:szCs w:val="28"/>
          <w:lang w:val="ru-RU"/>
        </w:rPr>
        <w:t>я</w:t>
      </w:r>
      <w:r w:rsidR="001F6675">
        <w:rPr>
          <w:rFonts w:ascii="Times New Roman" w:hAnsi="Times New Roman"/>
          <w:sz w:val="28"/>
          <w:szCs w:val="28"/>
        </w:rPr>
        <w:t xml:space="preserve">» </w:t>
      </w:r>
      <w:r w:rsidRPr="000E6798">
        <w:rPr>
          <w:rFonts w:ascii="Times New Roman" w:hAnsi="Times New Roman"/>
          <w:sz w:val="28"/>
          <w:szCs w:val="28"/>
        </w:rPr>
        <w:t>на розроблення</w:t>
      </w:r>
      <w:r w:rsidR="000E6798">
        <w:rPr>
          <w:rFonts w:ascii="Times New Roman" w:hAnsi="Times New Roman"/>
          <w:sz w:val="28"/>
          <w:szCs w:val="28"/>
        </w:rPr>
        <w:t xml:space="preserve"> т</w:t>
      </w:r>
      <w:r w:rsidRPr="000E6798">
        <w:rPr>
          <w:rFonts w:ascii="Times New Roman" w:hAnsi="Times New Roman"/>
          <w:sz w:val="28"/>
          <w:szCs w:val="28"/>
        </w:rPr>
        <w:t>ехнічної документації із землеустрою щодо</w:t>
      </w:r>
      <w:r w:rsidR="001C1F27">
        <w:rPr>
          <w:rFonts w:ascii="Times New Roman" w:hAnsi="Times New Roman"/>
          <w:sz w:val="28"/>
          <w:szCs w:val="28"/>
        </w:rPr>
        <w:t xml:space="preserve"> </w:t>
      </w:r>
      <w:r w:rsidRPr="000E6798">
        <w:rPr>
          <w:rFonts w:ascii="Times New Roman" w:hAnsi="Times New Roman"/>
          <w:sz w:val="28"/>
          <w:szCs w:val="28"/>
        </w:rPr>
        <w:t xml:space="preserve">інвентаризації земель </w:t>
      </w:r>
    </w:p>
    <w:p w14:paraId="6885EE1C" w14:textId="77777777"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CA167" w14:textId="77919C3A" w:rsidR="00354B8C" w:rsidRDefault="00804CD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5A78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Розглянувши клопотання 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Обслуговуючого кооператив</w:t>
      </w:r>
      <w:r w:rsidR="00B35491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«Садове товариство «Полум</w:t>
      </w:r>
      <w:r w:rsidR="001F6675" w:rsidRP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’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я»</w:t>
      </w:r>
      <w:r w:rsidR="00975A78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від 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="00975A78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>.12.2023 року</w:t>
      </w:r>
      <w:r w:rsidRPr="00804CD8">
        <w:rPr>
          <w:rFonts w:ascii="Times New Roman" w:hAnsi="Times New Roman" w:cs="Times New Roman"/>
          <w:sz w:val="28"/>
          <w:szCs w:val="28"/>
        </w:rPr>
        <w:t xml:space="preserve">, </w:t>
      </w:r>
      <w:r w:rsidR="00214693">
        <w:rPr>
          <w:rFonts w:ascii="Times New Roman" w:hAnsi="Times New Roman" w:cs="Times New Roman"/>
          <w:sz w:val="28"/>
          <w:szCs w:val="28"/>
        </w:rPr>
        <w:t xml:space="preserve">враховуючи рекомендації постійної комісії з питань земельних відносин, містобудування та екології, </w:t>
      </w:r>
      <w:r w:rsidR="00A526B7">
        <w:rPr>
          <w:rFonts w:ascii="Times New Roman" w:hAnsi="Times New Roman" w:cs="Times New Roman"/>
          <w:sz w:val="28"/>
          <w:szCs w:val="28"/>
        </w:rPr>
        <w:t>відповідно до ст</w:t>
      </w:r>
      <w:r w:rsidR="008B6FF0">
        <w:rPr>
          <w:rFonts w:ascii="Times New Roman" w:hAnsi="Times New Roman" w:cs="Times New Roman"/>
          <w:sz w:val="28"/>
          <w:szCs w:val="28"/>
        </w:rPr>
        <w:t>аттей</w:t>
      </w:r>
      <w:r w:rsidRPr="00804CD8">
        <w:rPr>
          <w:rFonts w:ascii="Times New Roman" w:hAnsi="Times New Roman" w:cs="Times New Roman"/>
          <w:sz w:val="28"/>
          <w:szCs w:val="28"/>
        </w:rPr>
        <w:t xml:space="preserve"> 12, 122, 184 Земельного кодексу України, </w:t>
      </w:r>
      <w:r w:rsidR="00A526B7">
        <w:rPr>
          <w:rFonts w:ascii="Times New Roman" w:hAnsi="Times New Roman" w:cs="Times New Roman"/>
          <w:sz w:val="28"/>
          <w:szCs w:val="28"/>
        </w:rPr>
        <w:t>ст</w:t>
      </w:r>
      <w:r w:rsidR="008B6FF0">
        <w:rPr>
          <w:rFonts w:ascii="Times New Roman" w:hAnsi="Times New Roman" w:cs="Times New Roman"/>
          <w:sz w:val="28"/>
          <w:szCs w:val="28"/>
        </w:rPr>
        <w:t>аттей</w:t>
      </w:r>
      <w:r w:rsidRPr="00804CD8">
        <w:rPr>
          <w:rFonts w:ascii="Times New Roman" w:hAnsi="Times New Roman" w:cs="Times New Roman"/>
          <w:sz w:val="28"/>
          <w:szCs w:val="28"/>
        </w:rPr>
        <w:t xml:space="preserve"> 26, 35</w:t>
      </w:r>
      <w:r w:rsidR="00B35491">
        <w:rPr>
          <w:rFonts w:ascii="Times New Roman" w:hAnsi="Times New Roman" w:cs="Times New Roman"/>
          <w:sz w:val="28"/>
          <w:szCs w:val="28"/>
        </w:rPr>
        <w:t>, 57</w:t>
      </w:r>
      <w:r w:rsidRPr="00804CD8">
        <w:rPr>
          <w:rFonts w:ascii="Times New Roman" w:hAnsi="Times New Roman" w:cs="Times New Roman"/>
          <w:sz w:val="28"/>
          <w:szCs w:val="28"/>
        </w:rPr>
        <w:t xml:space="preserve"> Закону України «Про землеустрій», </w:t>
      </w:r>
      <w:r w:rsidR="00E20F4B">
        <w:rPr>
          <w:rFonts w:ascii="Times New Roman" w:hAnsi="Times New Roman" w:cs="Times New Roman"/>
          <w:sz w:val="28"/>
          <w:szCs w:val="28"/>
        </w:rPr>
        <w:t>п</w:t>
      </w:r>
      <w:r w:rsidRPr="00804CD8">
        <w:rPr>
          <w:rFonts w:ascii="Times New Roman" w:hAnsi="Times New Roman" w:cs="Times New Roman"/>
          <w:sz w:val="28"/>
          <w:szCs w:val="28"/>
        </w:rPr>
        <w:t>останов</w:t>
      </w:r>
      <w:r w:rsidR="00A526B7">
        <w:rPr>
          <w:rFonts w:ascii="Times New Roman" w:hAnsi="Times New Roman" w:cs="Times New Roman"/>
          <w:sz w:val="28"/>
          <w:szCs w:val="28"/>
        </w:rPr>
        <w:t>и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B12EAC">
        <w:rPr>
          <w:rFonts w:ascii="Times New Roman" w:hAnsi="Times New Roman" w:cs="Times New Roman"/>
          <w:sz w:val="28"/>
          <w:szCs w:val="28"/>
        </w:rPr>
        <w:t xml:space="preserve">Кабінету Міністрів України «Про </w:t>
      </w:r>
      <w:r w:rsidRPr="00804CD8">
        <w:rPr>
          <w:rFonts w:ascii="Times New Roman" w:hAnsi="Times New Roman" w:cs="Times New Roman"/>
          <w:sz w:val="28"/>
          <w:szCs w:val="28"/>
        </w:rPr>
        <w:t xml:space="preserve">затвердження порядку інвентаризації земель» від </w:t>
      </w:r>
      <w:r w:rsidR="00E8569B">
        <w:rPr>
          <w:rFonts w:ascii="Times New Roman" w:hAnsi="Times New Roman" w:cs="Times New Roman"/>
          <w:sz w:val="28"/>
          <w:szCs w:val="28"/>
        </w:rPr>
        <w:t>05</w:t>
      </w:r>
      <w:r w:rsidR="00E62699">
        <w:rPr>
          <w:rFonts w:ascii="Times New Roman" w:hAnsi="Times New Roman" w:cs="Times New Roman"/>
          <w:sz w:val="28"/>
          <w:szCs w:val="28"/>
        </w:rPr>
        <w:t>.06.</w:t>
      </w:r>
      <w:r w:rsidR="00E8569B">
        <w:rPr>
          <w:rFonts w:ascii="Times New Roman" w:hAnsi="Times New Roman" w:cs="Times New Roman"/>
          <w:sz w:val="28"/>
          <w:szCs w:val="28"/>
        </w:rPr>
        <w:t>2019</w:t>
      </w:r>
      <w:r w:rsidR="00A526B7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р</w:t>
      </w:r>
      <w:r w:rsidR="00025EB3">
        <w:rPr>
          <w:rFonts w:ascii="Times New Roman" w:hAnsi="Times New Roman" w:cs="Times New Roman"/>
          <w:sz w:val="28"/>
          <w:szCs w:val="28"/>
        </w:rPr>
        <w:t xml:space="preserve">оку </w:t>
      </w:r>
      <w:r w:rsidRPr="00804CD8">
        <w:rPr>
          <w:rFonts w:ascii="Times New Roman" w:hAnsi="Times New Roman" w:cs="Times New Roman"/>
          <w:sz w:val="28"/>
          <w:szCs w:val="28"/>
        </w:rPr>
        <w:t>№</w:t>
      </w:r>
      <w:r w:rsidR="00E20F4B">
        <w:rPr>
          <w:rFonts w:ascii="Times New Roman" w:hAnsi="Times New Roman" w:cs="Times New Roman"/>
          <w:sz w:val="28"/>
          <w:szCs w:val="28"/>
        </w:rPr>
        <w:t xml:space="preserve"> </w:t>
      </w:r>
      <w:r w:rsidR="00E8569B">
        <w:rPr>
          <w:rFonts w:ascii="Times New Roman" w:hAnsi="Times New Roman" w:cs="Times New Roman"/>
          <w:sz w:val="28"/>
          <w:szCs w:val="28"/>
        </w:rPr>
        <w:t>476</w:t>
      </w:r>
      <w:r w:rsidR="00461A41">
        <w:rPr>
          <w:rFonts w:ascii="Times New Roman" w:hAnsi="Times New Roman" w:cs="Times New Roman"/>
          <w:sz w:val="28"/>
          <w:szCs w:val="28"/>
        </w:rPr>
        <w:t>,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526B7">
        <w:rPr>
          <w:rFonts w:ascii="Times New Roman" w:hAnsi="Times New Roman" w:cs="Times New Roman"/>
          <w:sz w:val="28"/>
          <w:szCs w:val="28"/>
        </w:rPr>
        <w:t>керуючись</w:t>
      </w:r>
      <w:r w:rsidR="00E8569B">
        <w:rPr>
          <w:rFonts w:ascii="Times New Roman" w:hAnsi="Times New Roman" w:cs="Times New Roman"/>
          <w:sz w:val="28"/>
          <w:szCs w:val="28"/>
        </w:rPr>
        <w:t xml:space="preserve"> пунктом 34 частини першої статті 26, частиною першою статті 59 </w:t>
      </w:r>
      <w:r w:rsidR="00A526B7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A526B7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 xml:space="preserve"> Вараська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0098E894" w14:textId="77777777" w:rsidR="00E00F88" w:rsidRDefault="00E00F8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DF77C" w14:textId="77777777" w:rsidR="00975A78" w:rsidRPr="00975A78" w:rsidRDefault="00975A78" w:rsidP="00975A7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0"/>
          <w:lang w:eastAsia="ar-SA"/>
        </w:rPr>
      </w:pPr>
      <w:r w:rsidRPr="00975A78">
        <w:rPr>
          <w:rFonts w:ascii="Times New Roman" w:eastAsia="Batang" w:hAnsi="Times New Roman" w:cs="Times New Roman"/>
          <w:b/>
          <w:sz w:val="28"/>
          <w:szCs w:val="20"/>
          <w:lang w:eastAsia="ar-SA"/>
        </w:rPr>
        <w:t>ВИРІШИЛА:</w:t>
      </w:r>
    </w:p>
    <w:p w14:paraId="1761427E" w14:textId="77777777" w:rsidR="00E00F88" w:rsidRPr="004D272C" w:rsidRDefault="00E00F88" w:rsidP="00975A7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9409D26" w14:textId="57D03101" w:rsidR="00E4039D" w:rsidRDefault="00804CD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4CD8">
        <w:rPr>
          <w:rFonts w:ascii="Times New Roman" w:hAnsi="Times New Roman" w:cs="Times New Roman"/>
          <w:sz w:val="28"/>
          <w:szCs w:val="28"/>
        </w:rPr>
        <w:t>1.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Pr="00804CD8">
        <w:rPr>
          <w:rFonts w:ascii="Times New Roman" w:hAnsi="Times New Roman" w:cs="Times New Roman"/>
          <w:sz w:val="28"/>
          <w:szCs w:val="28"/>
        </w:rPr>
        <w:t xml:space="preserve">Надати дозвіл 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Обслуговуючому кооперативу «Садове товариство «Полум</w:t>
      </w:r>
      <w:r w:rsidR="001F6675" w:rsidRP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’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я»</w:t>
      </w:r>
      <w:r w:rsidR="001F6675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на розроблення технічної документації із землеустрою щодо інвентаризації земель</w:t>
      </w:r>
      <w:r w:rsidR="00B35491">
        <w:rPr>
          <w:rFonts w:ascii="Times New Roman" w:hAnsi="Times New Roman" w:cs="Times New Roman"/>
          <w:sz w:val="28"/>
          <w:szCs w:val="28"/>
        </w:rPr>
        <w:t xml:space="preserve"> щодо земельної ділянки комунальної власності сільськогосподарського призначення</w:t>
      </w:r>
      <w:r w:rsidRPr="00804CD8">
        <w:rPr>
          <w:rFonts w:ascii="Times New Roman" w:hAnsi="Times New Roman" w:cs="Times New Roman"/>
          <w:sz w:val="28"/>
          <w:szCs w:val="28"/>
        </w:rPr>
        <w:t xml:space="preserve"> площею </w:t>
      </w:r>
      <w:r w:rsidR="00B833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1C7C" w:rsidRPr="00651C7C">
        <w:rPr>
          <w:rFonts w:ascii="Times New Roman" w:hAnsi="Times New Roman" w:cs="Times New Roman"/>
          <w:sz w:val="28"/>
          <w:szCs w:val="28"/>
          <w:lang w:val="ru-RU"/>
        </w:rPr>
        <w:t>8553</w:t>
      </w:r>
      <w:r w:rsidRPr="00804CD8">
        <w:rPr>
          <w:rFonts w:ascii="Times New Roman" w:hAnsi="Times New Roman" w:cs="Times New Roman"/>
          <w:sz w:val="28"/>
          <w:szCs w:val="28"/>
        </w:rPr>
        <w:t xml:space="preserve"> га</w:t>
      </w:r>
      <w:r w:rsidR="001F6675">
        <w:rPr>
          <w:rFonts w:ascii="Times New Roman" w:hAnsi="Times New Roman" w:cs="Times New Roman"/>
          <w:sz w:val="28"/>
          <w:szCs w:val="28"/>
        </w:rPr>
        <w:t xml:space="preserve"> (кадастровий номер 5620889300:04:001:17</w:t>
      </w:r>
      <w:r w:rsidR="00651C7C" w:rsidRPr="00651C7C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1F6675">
        <w:rPr>
          <w:rFonts w:ascii="Times New Roman" w:hAnsi="Times New Roman" w:cs="Times New Roman"/>
          <w:sz w:val="28"/>
          <w:szCs w:val="28"/>
        </w:rPr>
        <w:t>)</w:t>
      </w:r>
      <w:r w:rsidR="00AD7A74">
        <w:rPr>
          <w:rFonts w:ascii="Times New Roman" w:hAnsi="Times New Roman" w:cs="Times New Roman"/>
          <w:sz w:val="28"/>
          <w:szCs w:val="28"/>
        </w:rPr>
        <w:t>,</w:t>
      </w:r>
      <w:r w:rsidR="00B35491">
        <w:rPr>
          <w:rFonts w:ascii="Times New Roman" w:hAnsi="Times New Roman" w:cs="Times New Roman"/>
          <w:sz w:val="28"/>
          <w:szCs w:val="28"/>
        </w:rPr>
        <w:t xml:space="preserve"> для колективного садівництва,</w:t>
      </w:r>
      <w:r w:rsidR="00AD7A74">
        <w:rPr>
          <w:rFonts w:ascii="Times New Roman" w:hAnsi="Times New Roman" w:cs="Times New Roman"/>
          <w:sz w:val="28"/>
          <w:szCs w:val="28"/>
        </w:rPr>
        <w:t xml:space="preserve"> </w:t>
      </w:r>
      <w:r w:rsidR="00B3549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r w:rsidR="001F6675" w:rsidRPr="001F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розташована за межами населеного пункту     с. Стара Рафалівка на території Вараської міської  ради</w:t>
      </w:r>
      <w:r w:rsidRPr="00804CD8">
        <w:rPr>
          <w:rFonts w:ascii="Times New Roman" w:hAnsi="Times New Roman" w:cs="Times New Roman"/>
          <w:sz w:val="28"/>
          <w:szCs w:val="28"/>
        </w:rPr>
        <w:t>.</w:t>
      </w:r>
    </w:p>
    <w:p w14:paraId="4BC93998" w14:textId="77777777" w:rsidR="0068650D" w:rsidRDefault="0068650D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965F3" w14:textId="54288854" w:rsidR="00E20F4B" w:rsidRDefault="00804CD8" w:rsidP="00E2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="001F6675" w:rsidRPr="001F6675">
        <w:rPr>
          <w:rFonts w:ascii="Times New Roman" w:hAnsi="Times New Roman" w:cs="Times New Roman"/>
          <w:sz w:val="28"/>
          <w:szCs w:val="28"/>
        </w:rPr>
        <w:t xml:space="preserve">Обслуговуючому кооперативу «Садове товариство «Полум’я» </w:t>
      </w:r>
      <w:r w:rsidR="00AD7A74">
        <w:rPr>
          <w:rFonts w:ascii="Times New Roman" w:hAnsi="Times New Roman" w:cs="Times New Roman"/>
          <w:sz w:val="28"/>
          <w:szCs w:val="28"/>
        </w:rPr>
        <w:t>звернутись до суб’</w:t>
      </w:r>
      <w:r w:rsidR="00AD7A74" w:rsidRPr="00AD7A74">
        <w:rPr>
          <w:rFonts w:ascii="Times New Roman" w:hAnsi="Times New Roman" w:cs="Times New Roman"/>
          <w:sz w:val="28"/>
          <w:szCs w:val="28"/>
        </w:rPr>
        <w:t>єкта</w:t>
      </w:r>
      <w:r w:rsidR="00AD7A74">
        <w:rPr>
          <w:rFonts w:ascii="Times New Roman" w:hAnsi="Times New Roman" w:cs="Times New Roman"/>
          <w:sz w:val="28"/>
          <w:szCs w:val="28"/>
        </w:rPr>
        <w:t xml:space="preserve"> господарювання, що є виконавцем робіт із землеустрою, згідно із законом, для розроблення </w:t>
      </w:r>
      <w:r w:rsidRPr="00804CD8">
        <w:rPr>
          <w:rFonts w:ascii="Times New Roman" w:hAnsi="Times New Roman" w:cs="Times New Roman"/>
          <w:sz w:val="28"/>
          <w:szCs w:val="28"/>
        </w:rPr>
        <w:t>технічної документації із землеустрою щодо</w:t>
      </w:r>
      <w:r w:rsidR="004D272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інвентаризації земель</w:t>
      </w:r>
      <w:r w:rsidR="00E20F4B">
        <w:rPr>
          <w:rFonts w:ascii="Times New Roman" w:hAnsi="Times New Roman" w:cs="Times New Roman"/>
          <w:sz w:val="28"/>
          <w:szCs w:val="28"/>
        </w:rPr>
        <w:t>.</w:t>
      </w:r>
    </w:p>
    <w:p w14:paraId="3202F401" w14:textId="77777777" w:rsidR="0068650D" w:rsidRDefault="0068650D" w:rsidP="00E2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2C878" w14:textId="04B8ABDF" w:rsidR="00E00F88" w:rsidRDefault="00804CD8" w:rsidP="001F66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>3.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="004D272C">
        <w:rPr>
          <w:rFonts w:ascii="Times New Roman" w:hAnsi="Times New Roman" w:cs="Times New Roman"/>
          <w:sz w:val="28"/>
          <w:szCs w:val="28"/>
        </w:rPr>
        <w:t xml:space="preserve">Розроблену </w:t>
      </w:r>
      <w:r w:rsidRPr="00804CD8">
        <w:rPr>
          <w:rFonts w:ascii="Times New Roman" w:hAnsi="Times New Roman" w:cs="Times New Roman"/>
          <w:sz w:val="28"/>
          <w:szCs w:val="28"/>
        </w:rPr>
        <w:t>технічну документацію із землеустрою щодо</w:t>
      </w:r>
      <w:r w:rsidR="000E38B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 xml:space="preserve">інвентаризації земель </w:t>
      </w:r>
      <w:r w:rsidR="004D272C">
        <w:rPr>
          <w:rFonts w:ascii="Times New Roman" w:hAnsi="Times New Roman" w:cs="Times New Roman"/>
          <w:sz w:val="28"/>
          <w:szCs w:val="28"/>
        </w:rPr>
        <w:t>п</w:t>
      </w:r>
      <w:r w:rsidR="004D272C" w:rsidRPr="00804CD8">
        <w:rPr>
          <w:rFonts w:ascii="Times New Roman" w:hAnsi="Times New Roman" w:cs="Times New Roman"/>
          <w:sz w:val="28"/>
          <w:szCs w:val="28"/>
        </w:rPr>
        <w:t xml:space="preserve">одати </w:t>
      </w:r>
      <w:r w:rsidRPr="00804CD8">
        <w:rPr>
          <w:rFonts w:ascii="Times New Roman" w:hAnsi="Times New Roman" w:cs="Times New Roman"/>
          <w:sz w:val="28"/>
          <w:szCs w:val="28"/>
        </w:rPr>
        <w:t xml:space="preserve">на </w:t>
      </w:r>
      <w:r w:rsidR="0099364F">
        <w:rPr>
          <w:rFonts w:ascii="Times New Roman" w:hAnsi="Times New Roman" w:cs="Times New Roman"/>
          <w:sz w:val="28"/>
          <w:szCs w:val="28"/>
        </w:rPr>
        <w:t>розгляд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526B7">
        <w:rPr>
          <w:rFonts w:ascii="Times New Roman" w:hAnsi="Times New Roman" w:cs="Times New Roman"/>
          <w:sz w:val="28"/>
          <w:szCs w:val="28"/>
        </w:rPr>
        <w:t xml:space="preserve">сесії </w:t>
      </w:r>
      <w:r w:rsidR="000E38BC">
        <w:rPr>
          <w:rFonts w:ascii="Times New Roman" w:hAnsi="Times New Roman" w:cs="Times New Roman"/>
          <w:sz w:val="28"/>
          <w:szCs w:val="28"/>
        </w:rPr>
        <w:t>Вараської міської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ради</w:t>
      </w:r>
      <w:r w:rsidR="0099364F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A526B7">
        <w:rPr>
          <w:rFonts w:ascii="Times New Roman" w:hAnsi="Times New Roman" w:cs="Times New Roman"/>
          <w:sz w:val="28"/>
          <w:szCs w:val="28"/>
        </w:rPr>
        <w:t xml:space="preserve">вимог </w:t>
      </w:r>
      <w:r w:rsidRPr="00804CD8">
        <w:rPr>
          <w:rFonts w:ascii="Times New Roman" w:hAnsi="Times New Roman" w:cs="Times New Roman"/>
          <w:sz w:val="28"/>
          <w:szCs w:val="28"/>
        </w:rPr>
        <w:t>чинного законодавства.</w:t>
      </w:r>
    </w:p>
    <w:p w14:paraId="181FE026" w14:textId="77777777" w:rsidR="00E00F88" w:rsidRPr="00E00F88" w:rsidRDefault="00E00F88" w:rsidP="0068650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9C578C" w14:textId="32865BFE" w:rsidR="00975A78" w:rsidRPr="00975A78" w:rsidRDefault="00975A78" w:rsidP="00975A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975A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Pr="00975A7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75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постійну комісію з питань земельних відносин, містобудування та екології.  </w:t>
      </w:r>
    </w:p>
    <w:p w14:paraId="60B14607" w14:textId="77777777" w:rsidR="00E00F88" w:rsidRDefault="00E00F88" w:rsidP="001F6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8676B" w14:textId="77777777" w:rsidR="008E46FF" w:rsidRDefault="008E46FF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04246E" w14:textId="77777777" w:rsidR="004B6872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Олександр МЕНЗУЛ</w:t>
      </w:r>
    </w:p>
    <w:p w14:paraId="21F6380D" w14:textId="77777777" w:rsidR="00461A41" w:rsidRDefault="00461A4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10503" w14:textId="77777777" w:rsidR="00461A41" w:rsidRDefault="00461A4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A506E" w14:textId="77777777"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C6E0B" w14:textId="77777777"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66CEC" w14:textId="77777777"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D53CD" w14:textId="77777777"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4D6E8" w14:textId="77777777"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570A7" w14:textId="77777777"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F7F7F" w14:textId="77777777"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B1A42" w14:textId="77777777" w:rsidR="00B12EAC" w:rsidRDefault="00B12EAC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2EAC" w:rsidSect="0068650D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5AD4D" w14:textId="77777777" w:rsidR="00E55DEE" w:rsidRDefault="00E55DEE" w:rsidP="0068650D">
      <w:pPr>
        <w:spacing w:after="0" w:line="240" w:lineRule="auto"/>
      </w:pPr>
      <w:r>
        <w:separator/>
      </w:r>
    </w:p>
  </w:endnote>
  <w:endnote w:type="continuationSeparator" w:id="0">
    <w:p w14:paraId="725481CA" w14:textId="77777777" w:rsidR="00E55DEE" w:rsidRDefault="00E55DEE" w:rsidP="0068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8022E" w14:textId="77777777" w:rsidR="00E55DEE" w:rsidRDefault="00E55DEE" w:rsidP="0068650D">
      <w:pPr>
        <w:spacing w:after="0" w:line="240" w:lineRule="auto"/>
      </w:pPr>
      <w:r>
        <w:separator/>
      </w:r>
    </w:p>
  </w:footnote>
  <w:footnote w:type="continuationSeparator" w:id="0">
    <w:p w14:paraId="1910FFFA" w14:textId="77777777" w:rsidR="00E55DEE" w:rsidRDefault="00E55DEE" w:rsidP="0068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4181862"/>
      <w:docPartObj>
        <w:docPartGallery w:val="Page Numbers (Top of Page)"/>
        <w:docPartUnique/>
      </w:docPartObj>
    </w:sdtPr>
    <w:sdtEndPr/>
    <w:sdtContent>
      <w:p w14:paraId="27BE9615" w14:textId="21DFA524" w:rsidR="0068650D" w:rsidRDefault="006865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71710C8" w14:textId="77777777" w:rsidR="0068650D" w:rsidRDefault="0068650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25EB3"/>
    <w:rsid w:val="000476D1"/>
    <w:rsid w:val="000D5D60"/>
    <w:rsid w:val="000E38BC"/>
    <w:rsid w:val="000E6798"/>
    <w:rsid w:val="00182772"/>
    <w:rsid w:val="001C1F27"/>
    <w:rsid w:val="001F6675"/>
    <w:rsid w:val="00214693"/>
    <w:rsid w:val="0033074A"/>
    <w:rsid w:val="00354B8C"/>
    <w:rsid w:val="003C1144"/>
    <w:rsid w:val="003E29B5"/>
    <w:rsid w:val="00405851"/>
    <w:rsid w:val="00407D49"/>
    <w:rsid w:val="00461A41"/>
    <w:rsid w:val="004B6872"/>
    <w:rsid w:val="004D272C"/>
    <w:rsid w:val="004E772A"/>
    <w:rsid w:val="00554817"/>
    <w:rsid w:val="00557E64"/>
    <w:rsid w:val="00587E4D"/>
    <w:rsid w:val="0062154E"/>
    <w:rsid w:val="0064520E"/>
    <w:rsid w:val="00651C7C"/>
    <w:rsid w:val="0068650D"/>
    <w:rsid w:val="007679C2"/>
    <w:rsid w:val="00804CD8"/>
    <w:rsid w:val="00897668"/>
    <w:rsid w:val="008B6FF0"/>
    <w:rsid w:val="008E46FF"/>
    <w:rsid w:val="00911843"/>
    <w:rsid w:val="009154F0"/>
    <w:rsid w:val="00975A78"/>
    <w:rsid w:val="0099364F"/>
    <w:rsid w:val="00A42BA5"/>
    <w:rsid w:val="00A526B7"/>
    <w:rsid w:val="00AB617B"/>
    <w:rsid w:val="00AC76C3"/>
    <w:rsid w:val="00AD7A74"/>
    <w:rsid w:val="00AF2BF0"/>
    <w:rsid w:val="00B12EAC"/>
    <w:rsid w:val="00B32840"/>
    <w:rsid w:val="00B35491"/>
    <w:rsid w:val="00B525D3"/>
    <w:rsid w:val="00B81B6A"/>
    <w:rsid w:val="00B833BC"/>
    <w:rsid w:val="00C50325"/>
    <w:rsid w:val="00D907B3"/>
    <w:rsid w:val="00DC4607"/>
    <w:rsid w:val="00DD1DC8"/>
    <w:rsid w:val="00E00F88"/>
    <w:rsid w:val="00E03048"/>
    <w:rsid w:val="00E20F4B"/>
    <w:rsid w:val="00E4039D"/>
    <w:rsid w:val="00E46B27"/>
    <w:rsid w:val="00E54C3F"/>
    <w:rsid w:val="00E55DEE"/>
    <w:rsid w:val="00E62699"/>
    <w:rsid w:val="00E8569B"/>
    <w:rsid w:val="00EB4D43"/>
    <w:rsid w:val="00FC20A9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E199"/>
  <w15:docId w15:val="{F6CAE07B-B810-40B1-A979-64ED376E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uiPriority w:val="59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68650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865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650D"/>
  </w:style>
  <w:style w:type="paragraph" w:styleId="aa">
    <w:name w:val="footer"/>
    <w:basedOn w:val="a"/>
    <w:link w:val="ab"/>
    <w:uiPriority w:val="99"/>
    <w:unhideWhenUsed/>
    <w:rsid w:val="006865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6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3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532CC-9BF8-4155-8784-B1DD2A79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Наталія Головач</cp:lastModifiedBy>
  <cp:revision>4</cp:revision>
  <cp:lastPrinted>2022-09-15T09:01:00Z</cp:lastPrinted>
  <dcterms:created xsi:type="dcterms:W3CDTF">2024-01-19T12:11:00Z</dcterms:created>
  <dcterms:modified xsi:type="dcterms:W3CDTF">2024-01-30T06:37:00Z</dcterms:modified>
</cp:coreProperties>
</file>